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AA7" w:rsidRPr="00E96559" w:rsidRDefault="00C604B1" w:rsidP="001C6AA7">
      <w:pPr>
        <w:pStyle w:val="Tytu"/>
        <w:rPr>
          <w:rFonts w:asciiTheme="minorHAnsi" w:hAnsiTheme="minorHAnsi" w:cstheme="minorHAnsi"/>
          <w:sz w:val="40"/>
          <w:szCs w:val="40"/>
        </w:rPr>
      </w:pPr>
      <w:r w:rsidRPr="00E96559">
        <w:rPr>
          <w:rFonts w:asciiTheme="minorHAnsi" w:hAnsiTheme="minorHAnsi" w:cstheme="minorHAnsi"/>
          <w:sz w:val="40"/>
          <w:szCs w:val="40"/>
        </w:rPr>
        <w:t>Sprawozdanie za 2021 rok z realizacji Programu działań Miast</w:t>
      </w:r>
      <w:r w:rsidR="007E1716" w:rsidRPr="00E96559">
        <w:rPr>
          <w:rFonts w:asciiTheme="minorHAnsi" w:hAnsiTheme="minorHAnsi" w:cstheme="minorHAnsi"/>
          <w:sz w:val="40"/>
          <w:szCs w:val="40"/>
        </w:rPr>
        <w:t xml:space="preserve">a Lublin na rzecz mieszkańców z </w:t>
      </w:r>
      <w:r w:rsidRPr="00E96559">
        <w:rPr>
          <w:rFonts w:asciiTheme="minorHAnsi" w:hAnsiTheme="minorHAnsi" w:cstheme="minorHAnsi"/>
          <w:sz w:val="40"/>
          <w:szCs w:val="40"/>
        </w:rPr>
        <w:t>niepełnosprawnościami na lata 2021-2025</w:t>
      </w:r>
      <w:bookmarkStart w:id="0" w:name="_Toc54781260"/>
      <w:bookmarkStart w:id="1" w:name="_Toc436813484"/>
      <w:bookmarkStart w:id="2" w:name="_Toc435440630"/>
    </w:p>
    <w:p w:rsidR="00E515D1" w:rsidRDefault="00E515D1">
      <w:pPr>
        <w:shd w:val="clear" w:color="auto" w:fill="auto"/>
        <w:spacing w:before="0" w:after="0" w:line="240" w:lineRule="auto"/>
        <w:ind w:firstLine="0"/>
        <w:jc w:val="left"/>
        <w:rPr>
          <w:b/>
          <w:bCs/>
          <w:kern w:val="2"/>
          <w:sz w:val="32"/>
          <w:szCs w:val="32"/>
        </w:rPr>
      </w:pPr>
      <w:r>
        <w:br w:type="page"/>
      </w:r>
    </w:p>
    <w:p w:rsidR="001C6AA7" w:rsidRPr="00E515D1" w:rsidRDefault="00C604B1" w:rsidP="001C6AA7">
      <w:pPr>
        <w:pStyle w:val="Tytu"/>
        <w:rPr>
          <w:rFonts w:asciiTheme="minorHAnsi" w:hAnsiTheme="minorHAnsi"/>
          <w:sz w:val="36"/>
          <w:szCs w:val="36"/>
        </w:rPr>
      </w:pPr>
      <w:bookmarkStart w:id="3" w:name="_GoBack"/>
      <w:bookmarkEnd w:id="3"/>
      <w:r w:rsidRPr="00E515D1">
        <w:rPr>
          <w:rFonts w:asciiTheme="minorHAnsi" w:hAnsiTheme="minorHAnsi"/>
          <w:sz w:val="36"/>
          <w:szCs w:val="36"/>
        </w:rPr>
        <w:lastRenderedPageBreak/>
        <w:t>Realizacja działań w 2021 roku</w:t>
      </w:r>
      <w:bookmarkEnd w:id="0"/>
      <w:bookmarkEnd w:id="1"/>
      <w:bookmarkEnd w:id="2"/>
    </w:p>
    <w:p w:rsidR="00AA2A04" w:rsidRPr="001C6AA7" w:rsidRDefault="00C604B1" w:rsidP="001B31D6">
      <w:pPr>
        <w:pStyle w:val="Nagwek2"/>
      </w:pPr>
      <w:bookmarkStart w:id="4" w:name="_Toc54781261"/>
      <w:bookmarkStart w:id="5" w:name="_Toc436813485"/>
      <w:bookmarkStart w:id="6" w:name="_Toc435440631"/>
      <w:bookmarkStart w:id="7" w:name="_Toc431292793"/>
      <w:r w:rsidRPr="001C6AA7">
        <w:t>B.1. Dostępność architektoniczna, cyfrowa i techniczna przestrzeni publicznej miasta oraz dostęp do informacji</w:t>
      </w:r>
      <w:bookmarkEnd w:id="4"/>
      <w:bookmarkEnd w:id="5"/>
      <w:bookmarkEnd w:id="6"/>
      <w:bookmarkEnd w:id="7"/>
    </w:p>
    <w:p w:rsidR="00AA2A04" w:rsidRPr="001C6AA7" w:rsidRDefault="00C604B1" w:rsidP="001C6AA7">
      <w:pPr>
        <w:pStyle w:val="Nagwek3"/>
        <w:spacing w:line="25" w:lineRule="atLeast"/>
      </w:pPr>
      <w:bookmarkStart w:id="8" w:name="_Toc436813486"/>
      <w:bookmarkStart w:id="9" w:name="_Toc435440632"/>
      <w:bookmarkStart w:id="10" w:name="_Toc431292794"/>
      <w:bookmarkStart w:id="11" w:name="_Toc54781262"/>
      <w:r w:rsidRPr="001C6AA7">
        <w:t xml:space="preserve">B.1.1. </w:t>
      </w:r>
      <w:bookmarkEnd w:id="8"/>
      <w:bookmarkEnd w:id="9"/>
      <w:bookmarkEnd w:id="10"/>
      <w:r w:rsidRPr="001C6AA7">
        <w:t>Realizacja idei projektowania uniwersalnego oraz wdrażanie racjonalnych usprawnień w przestrzeni miejskiej</w:t>
      </w:r>
      <w:bookmarkEnd w:id="11"/>
    </w:p>
    <w:p w:rsidR="00AA2A04" w:rsidRPr="001C6AA7" w:rsidRDefault="00C604B1" w:rsidP="007A21B6">
      <w:pPr>
        <w:spacing w:line="25" w:lineRule="atLeast"/>
        <w:ind w:left="709" w:right="567" w:firstLine="0"/>
        <w:jc w:val="left"/>
        <w:rPr>
          <w:rFonts w:cstheme="minorHAnsi"/>
          <w:b/>
          <w:sz w:val="22"/>
          <w:szCs w:val="22"/>
        </w:rPr>
      </w:pPr>
      <w:r w:rsidRPr="001C6AA7">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Wydział Inwestycji i Remontów, Wydział Pla</w:t>
      </w:r>
      <w:r w:rsidR="00103E55" w:rsidRPr="001C6AA7">
        <w:rPr>
          <w:rFonts w:cstheme="minorHAnsi"/>
          <w:sz w:val="22"/>
          <w:szCs w:val="22"/>
        </w:rPr>
        <w:t xml:space="preserve">nowania, Wydział Architektury i </w:t>
      </w:r>
      <w:r w:rsidRPr="001C6AA7">
        <w:rPr>
          <w:rFonts w:cstheme="minorHAnsi"/>
          <w:sz w:val="22"/>
          <w:szCs w:val="22"/>
        </w:rPr>
        <w:t>Bud</w:t>
      </w:r>
      <w:r w:rsidR="00103E55" w:rsidRPr="001C6AA7">
        <w:rPr>
          <w:rFonts w:cstheme="minorHAnsi"/>
          <w:sz w:val="22"/>
          <w:szCs w:val="22"/>
        </w:rPr>
        <w:t xml:space="preserve">ownictwa, Wydział Informatyki i </w:t>
      </w:r>
      <w:r w:rsidRPr="001C6AA7">
        <w:rPr>
          <w:rFonts w:cstheme="minorHAnsi"/>
          <w:sz w:val="22"/>
          <w:szCs w:val="22"/>
        </w:rPr>
        <w:t>Telekomunikacji, Zarząd Dróg i Mostów, Wydzia</w:t>
      </w:r>
      <w:r w:rsidR="00103E55" w:rsidRPr="001C6AA7">
        <w:rPr>
          <w:rFonts w:cstheme="minorHAnsi"/>
          <w:sz w:val="22"/>
          <w:szCs w:val="22"/>
        </w:rPr>
        <w:t xml:space="preserve">ł Zarządzania Ruchem Drogowym i </w:t>
      </w:r>
      <w:r w:rsidRPr="001C6AA7">
        <w:rPr>
          <w:rFonts w:cstheme="minorHAnsi"/>
          <w:sz w:val="22"/>
          <w:szCs w:val="22"/>
        </w:rPr>
        <w:t>Mobilnością, Zarząd Transportu Miejskiego, Straż Miejska, Biuro Miejskiego Konserwatora Zabytków i inne wydziały, Biura i jednostki Miasta realizujące zadania inwestycyjne i remontowe</w:t>
      </w:r>
    </w:p>
    <w:p w:rsidR="00AA2A04" w:rsidRPr="001C6AA7" w:rsidRDefault="00C604B1" w:rsidP="007A21B6">
      <w:pPr>
        <w:spacing w:line="25" w:lineRule="atLeast"/>
        <w:ind w:left="709" w:firstLine="0"/>
        <w:jc w:val="left"/>
        <w:rPr>
          <w:rFonts w:cstheme="minorHAnsi"/>
          <w:sz w:val="22"/>
          <w:szCs w:val="22"/>
        </w:rPr>
      </w:pPr>
      <w:r w:rsidRPr="001C6AA7">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12" w:name="_Toc435440633"/>
      <w:bookmarkStart w:id="13" w:name="_Toc431292795"/>
      <w:r w:rsidRPr="001C6AA7">
        <w:t xml:space="preserve">B.1.1.1. </w:t>
      </w:r>
      <w:bookmarkEnd w:id="12"/>
      <w:bookmarkEnd w:id="13"/>
      <w:r w:rsidRPr="001C6AA7">
        <w:t>Realizacja zasad projektowania uniwersalnego w inwestycjach miejskich lub wdrażania racjonalnych usprawnień (m.in.: budynki użyteczności publicznej, drogi, place, przestrzeń wypoczynkowa i użytkowa, także ze środków zewnętrznych)</w:t>
      </w:r>
    </w:p>
    <w:p w:rsidR="00AA2A04" w:rsidRPr="001C6AA7" w:rsidRDefault="00C604B1" w:rsidP="006F2AE3">
      <w:pPr>
        <w:pStyle w:val="Tab10"/>
        <w:spacing w:before="240" w:after="240" w:line="25" w:lineRule="atLeast"/>
        <w:rPr>
          <w:rFonts w:cstheme="minorHAnsi"/>
        </w:rPr>
      </w:pPr>
      <w:r w:rsidRPr="001C6AA7">
        <w:rPr>
          <w:rFonts w:cstheme="minorHAnsi"/>
          <w:b/>
        </w:rPr>
        <w:t xml:space="preserve">Wskaźniki: </w:t>
      </w:r>
    </w:p>
    <w:p w:rsidR="00AA2A04" w:rsidRPr="001C6AA7" w:rsidRDefault="00C604B1" w:rsidP="00C77CF8">
      <w:pPr>
        <w:pStyle w:val="Tab10"/>
        <w:numPr>
          <w:ilvl w:val="0"/>
          <w:numId w:val="13"/>
        </w:numPr>
        <w:spacing w:before="240" w:after="240" w:line="25" w:lineRule="atLeast"/>
        <w:rPr>
          <w:rFonts w:cstheme="minorHAnsi"/>
        </w:rPr>
      </w:pPr>
      <w:r w:rsidRPr="001C6AA7">
        <w:rPr>
          <w:rFonts w:cstheme="minorHAnsi"/>
        </w:rPr>
        <w:t>liczba zrealizowanych inwestycji</w:t>
      </w:r>
      <w:r w:rsidR="00AA2958" w:rsidRPr="001C6AA7">
        <w:rPr>
          <w:rFonts w:cstheme="minorHAnsi"/>
        </w:rPr>
        <w:t xml:space="preserve"> – </w:t>
      </w:r>
      <w:r w:rsidR="00E01C66" w:rsidRPr="001C6AA7">
        <w:rPr>
          <w:rFonts w:cstheme="minorHAnsi"/>
          <w:b/>
        </w:rPr>
        <w:t xml:space="preserve"> 7</w:t>
      </w:r>
    </w:p>
    <w:p w:rsidR="00AA2A04" w:rsidRPr="001C6AA7" w:rsidRDefault="00C604B1" w:rsidP="00C77CF8">
      <w:pPr>
        <w:pStyle w:val="Tab10"/>
        <w:numPr>
          <w:ilvl w:val="0"/>
          <w:numId w:val="13"/>
        </w:numPr>
        <w:spacing w:before="240" w:after="240" w:line="25" w:lineRule="atLeast"/>
        <w:rPr>
          <w:rFonts w:cstheme="minorHAnsi"/>
          <w:b/>
          <w:i/>
        </w:rPr>
      </w:pPr>
      <w:r w:rsidRPr="001C6AA7">
        <w:rPr>
          <w:rFonts w:cstheme="minorHAnsi"/>
        </w:rPr>
        <w:t xml:space="preserve">liczba miejsc parkingowych dla osób z niepełnosprawnościami </w:t>
      </w:r>
      <w:r w:rsidR="005879DF" w:rsidRPr="001C6AA7">
        <w:rPr>
          <w:rFonts w:cstheme="minorHAnsi"/>
        </w:rPr>
        <w:t>-</w:t>
      </w:r>
      <w:r w:rsidR="005879DF" w:rsidRPr="001C6AA7">
        <w:rPr>
          <w:rFonts w:cstheme="minorHAnsi"/>
          <w:b/>
        </w:rPr>
        <w:t xml:space="preserve"> 824</w:t>
      </w:r>
      <w:r w:rsidR="005879DF" w:rsidRPr="001C6AA7">
        <w:rPr>
          <w:rFonts w:cstheme="minorHAnsi"/>
        </w:rPr>
        <w:t xml:space="preserve"> </w:t>
      </w:r>
    </w:p>
    <w:p w:rsidR="00BB1846" w:rsidRPr="001C6AA7" w:rsidRDefault="00BB1846" w:rsidP="00C77CF8">
      <w:pPr>
        <w:pStyle w:val="Tab10"/>
        <w:numPr>
          <w:ilvl w:val="0"/>
          <w:numId w:val="13"/>
        </w:numPr>
        <w:spacing w:before="240" w:after="240" w:line="25" w:lineRule="atLeast"/>
        <w:rPr>
          <w:rFonts w:cstheme="minorHAnsi"/>
          <w:b/>
          <w:i/>
        </w:rPr>
      </w:pPr>
      <w:r w:rsidRPr="001C6AA7">
        <w:rPr>
          <w:rFonts w:cstheme="minorHAnsi"/>
        </w:rPr>
        <w:t xml:space="preserve">liczba nowych miejsc parkingowych dla osób z niepełnosprawnościami - </w:t>
      </w:r>
      <w:r w:rsidRPr="001C6AA7">
        <w:rPr>
          <w:rFonts w:cstheme="minorHAnsi"/>
          <w:b/>
        </w:rPr>
        <w:t>3</w:t>
      </w:r>
    </w:p>
    <w:p w:rsidR="00AA2A04" w:rsidRPr="001C6AA7" w:rsidRDefault="00C604B1" w:rsidP="00C77CF8">
      <w:pPr>
        <w:pStyle w:val="Tab10"/>
        <w:numPr>
          <w:ilvl w:val="0"/>
          <w:numId w:val="13"/>
        </w:numPr>
        <w:spacing w:before="240" w:after="240" w:line="25" w:lineRule="atLeast"/>
        <w:rPr>
          <w:rFonts w:cstheme="minorHAnsi"/>
          <w:b/>
          <w:i/>
        </w:rPr>
      </w:pPr>
      <w:r w:rsidRPr="001C6AA7">
        <w:rPr>
          <w:rFonts w:cstheme="minorHAnsi"/>
        </w:rPr>
        <w:t>liczba wykazanych nieprawidłowości po kontroli miejsc parkingowych</w:t>
      </w:r>
      <w:r w:rsidR="00657143" w:rsidRPr="001C6AA7">
        <w:rPr>
          <w:rFonts w:cstheme="minorHAnsi"/>
        </w:rPr>
        <w:t xml:space="preserve"> </w:t>
      </w:r>
      <w:r w:rsidRPr="001C6AA7">
        <w:rPr>
          <w:rFonts w:cstheme="minorHAnsi"/>
        </w:rPr>
        <w:t>/</w:t>
      </w:r>
      <w:r w:rsidR="00657143" w:rsidRPr="001C6AA7">
        <w:rPr>
          <w:rFonts w:cstheme="minorHAnsi"/>
        </w:rPr>
        <w:t xml:space="preserve"> </w:t>
      </w:r>
      <w:r w:rsidRPr="001C6AA7">
        <w:rPr>
          <w:rFonts w:cstheme="minorHAnsi"/>
        </w:rPr>
        <w:t>liczba wystawionych mandatów/udzielonych pouczeń/odholowanych pojazdów</w:t>
      </w:r>
      <w:r w:rsidR="005879DF" w:rsidRPr="001C6AA7">
        <w:rPr>
          <w:rFonts w:cstheme="minorHAnsi"/>
        </w:rPr>
        <w:t xml:space="preserve"> –</w:t>
      </w:r>
      <w:r w:rsidR="005879DF" w:rsidRPr="001C6AA7">
        <w:rPr>
          <w:rFonts w:cstheme="minorHAnsi"/>
          <w:b/>
        </w:rPr>
        <w:t xml:space="preserve"> 157 / 91 / 43 / 23</w:t>
      </w:r>
    </w:p>
    <w:p w:rsidR="00BB1846" w:rsidRPr="001C6AA7" w:rsidRDefault="00BB1846" w:rsidP="00C77CF8">
      <w:pPr>
        <w:pStyle w:val="Tab10"/>
        <w:numPr>
          <w:ilvl w:val="0"/>
          <w:numId w:val="13"/>
        </w:numPr>
        <w:spacing w:before="240" w:after="240" w:line="25" w:lineRule="atLeast"/>
        <w:rPr>
          <w:rFonts w:cstheme="minorHAnsi"/>
          <w:i/>
        </w:rPr>
      </w:pPr>
      <w:r w:rsidRPr="001C6AA7">
        <w:rPr>
          <w:rFonts w:cstheme="minorHAnsi"/>
        </w:rPr>
        <w:t>liczba wykonanych prac związanych z obniżeniem krawężników lub/i montażem płytek</w:t>
      </w:r>
      <w:r w:rsidR="00103E55" w:rsidRPr="001C6AA7">
        <w:rPr>
          <w:rFonts w:cstheme="minorHAnsi"/>
        </w:rPr>
        <w:t xml:space="preserve"> z </w:t>
      </w:r>
      <w:r w:rsidRPr="001C6AA7">
        <w:rPr>
          <w:rFonts w:cstheme="minorHAnsi"/>
        </w:rPr>
        <w:t xml:space="preserve">wypustkami na przejściach dla pieszych i chodnikach – </w:t>
      </w:r>
      <w:r w:rsidR="00657143" w:rsidRPr="001C6AA7">
        <w:rPr>
          <w:rFonts w:cstheme="minorHAnsi"/>
          <w:b/>
        </w:rPr>
        <w:t>28</w:t>
      </w:r>
      <w:r w:rsidR="000B6724" w:rsidRPr="001C6AA7">
        <w:rPr>
          <w:rFonts w:cstheme="minorHAnsi"/>
          <w:b/>
        </w:rPr>
        <w:t xml:space="preserve"> </w:t>
      </w:r>
      <w:proofErr w:type="spellStart"/>
      <w:r w:rsidR="000B6724" w:rsidRPr="001C6AA7">
        <w:rPr>
          <w:rFonts w:cstheme="minorHAnsi"/>
          <w:b/>
        </w:rPr>
        <w:t>szt</w:t>
      </w:r>
      <w:proofErr w:type="spellEnd"/>
    </w:p>
    <w:p w:rsidR="00773102" w:rsidRPr="007A21B6" w:rsidRDefault="00773102" w:rsidP="007A21B6">
      <w:pPr>
        <w:spacing w:line="25" w:lineRule="atLeast"/>
        <w:ind w:firstLine="0"/>
        <w:jc w:val="left"/>
        <w:rPr>
          <w:rFonts w:cstheme="minorHAnsi"/>
          <w:b/>
          <w:sz w:val="22"/>
          <w:szCs w:val="22"/>
        </w:rPr>
      </w:pPr>
      <w:r w:rsidRPr="007A21B6">
        <w:rPr>
          <w:rFonts w:cstheme="minorHAnsi"/>
          <w:b/>
          <w:sz w:val="22"/>
          <w:szCs w:val="22"/>
        </w:rPr>
        <w:t>Opis:</w:t>
      </w:r>
    </w:p>
    <w:p w:rsidR="00AA2958" w:rsidRDefault="008842DC" w:rsidP="00C77CF8">
      <w:pPr>
        <w:pStyle w:val="Tab10"/>
        <w:numPr>
          <w:ilvl w:val="0"/>
          <w:numId w:val="34"/>
        </w:numPr>
        <w:spacing w:line="25" w:lineRule="atLeast"/>
        <w:rPr>
          <w:rFonts w:cstheme="minorHAnsi"/>
        </w:rPr>
      </w:pPr>
      <w:r w:rsidRPr="001C6AA7">
        <w:rPr>
          <w:rFonts w:cstheme="minorHAnsi"/>
          <w:b/>
        </w:rPr>
        <w:t xml:space="preserve">Miasto Lublin </w:t>
      </w:r>
      <w:r w:rsidR="00AA2958" w:rsidRPr="001C6AA7">
        <w:rPr>
          <w:rFonts w:cstheme="minorHAnsi"/>
        </w:rPr>
        <w:t>zrealizowa</w:t>
      </w:r>
      <w:r w:rsidRPr="001C6AA7">
        <w:rPr>
          <w:rFonts w:cstheme="minorHAnsi"/>
        </w:rPr>
        <w:t>ło</w:t>
      </w:r>
      <w:r w:rsidR="00AA2958" w:rsidRPr="001C6AA7">
        <w:rPr>
          <w:rFonts w:cstheme="minorHAnsi"/>
        </w:rPr>
        <w:t xml:space="preserve"> w 2021 roku przy udziale środków zewnętrznych w myśl idei projektowania uniwersalnego </w:t>
      </w:r>
      <w:r w:rsidR="00AA2958" w:rsidRPr="001C6AA7">
        <w:rPr>
          <w:rFonts w:cstheme="minorHAnsi"/>
          <w:b/>
        </w:rPr>
        <w:t>5</w:t>
      </w:r>
      <w:r w:rsidRPr="001C6AA7">
        <w:rPr>
          <w:rFonts w:cstheme="minorHAnsi"/>
          <w:b/>
        </w:rPr>
        <w:t xml:space="preserve"> Projektów ze środków zewnętrznych</w:t>
      </w:r>
      <w:r w:rsidR="00AA2958" w:rsidRPr="001C6AA7">
        <w:rPr>
          <w:rFonts w:cstheme="minorHAnsi"/>
          <w:b/>
        </w:rPr>
        <w:t>,</w:t>
      </w:r>
      <w:r w:rsidR="00AA2958" w:rsidRPr="001C6AA7">
        <w:rPr>
          <w:rFonts w:cstheme="minorHAnsi"/>
        </w:rPr>
        <w:t xml:space="preserve"> w tym:</w:t>
      </w:r>
    </w:p>
    <w:p w:rsidR="0013694B" w:rsidRPr="001C6AA7" w:rsidRDefault="0013694B" w:rsidP="00C77CF8">
      <w:pPr>
        <w:pStyle w:val="Tab10"/>
        <w:numPr>
          <w:ilvl w:val="0"/>
          <w:numId w:val="35"/>
        </w:numPr>
        <w:spacing w:line="25" w:lineRule="atLeast"/>
        <w:ind w:left="1069"/>
        <w:rPr>
          <w:rFonts w:cstheme="minorHAnsi"/>
        </w:rPr>
      </w:pPr>
      <w:r w:rsidRPr="001C6AA7">
        <w:rPr>
          <w:rFonts w:cstheme="minorHAnsi"/>
        </w:rPr>
        <w:t xml:space="preserve">Projekt </w:t>
      </w:r>
      <w:r w:rsidRPr="001C6AA7">
        <w:rPr>
          <w:rFonts w:cstheme="minorHAnsi"/>
          <w:b/>
        </w:rPr>
        <w:t xml:space="preserve">„Poprawa warunków edukacji ogólnej w Zespole Szkół Ekonomicznych im. A. i J. </w:t>
      </w:r>
      <w:proofErr w:type="spellStart"/>
      <w:r w:rsidRPr="001C6AA7">
        <w:rPr>
          <w:rFonts w:cstheme="minorHAnsi"/>
          <w:b/>
        </w:rPr>
        <w:t>Vetterów</w:t>
      </w:r>
      <w:proofErr w:type="spellEnd"/>
      <w:r w:rsidRPr="001C6AA7">
        <w:rPr>
          <w:rFonts w:cstheme="minorHAnsi"/>
          <w:b/>
        </w:rPr>
        <w:t xml:space="preserve"> w Lublinie”</w:t>
      </w:r>
      <w:r w:rsidRPr="001C6AA7">
        <w:rPr>
          <w:rFonts w:cstheme="minorHAnsi"/>
        </w:rPr>
        <w:t xml:space="preserve"> w ramach </w:t>
      </w:r>
      <w:r w:rsidR="002812D6" w:rsidRPr="007C7846">
        <w:rPr>
          <w:rFonts w:cstheme="minorHAnsi"/>
        </w:rPr>
        <w:t xml:space="preserve">Regionalnego Programu Operacyjnego Województwa Lubelskiego </w:t>
      </w:r>
      <w:r w:rsidR="00D36B00" w:rsidRPr="007C7846">
        <w:rPr>
          <w:rFonts w:cstheme="minorHAnsi"/>
        </w:rPr>
        <w:t>(</w:t>
      </w:r>
      <w:r w:rsidRPr="007C7846">
        <w:rPr>
          <w:rFonts w:cstheme="minorHAnsi"/>
        </w:rPr>
        <w:t>RPOWL</w:t>
      </w:r>
      <w:r w:rsidR="00D36B00" w:rsidRPr="007C7846">
        <w:rPr>
          <w:rFonts w:cstheme="minorHAnsi"/>
        </w:rPr>
        <w:t>)</w:t>
      </w:r>
      <w:r w:rsidRPr="007C7846">
        <w:rPr>
          <w:rFonts w:cstheme="minorHAnsi"/>
        </w:rPr>
        <w:t xml:space="preserve"> na lata 2014</w:t>
      </w:r>
      <w:r w:rsidRPr="001C6AA7">
        <w:rPr>
          <w:rFonts w:cstheme="minorHAnsi"/>
        </w:rPr>
        <w:t>-2020. Stworzono równe szanse do korzystania z</w:t>
      </w:r>
      <w:r>
        <w:rPr>
          <w:rFonts w:cstheme="minorHAnsi"/>
        </w:rPr>
        <w:t xml:space="preserve"> </w:t>
      </w:r>
      <w:r w:rsidRPr="001C6AA7">
        <w:rPr>
          <w:rFonts w:cstheme="minorHAnsi"/>
        </w:rPr>
        <w:t>infrastruktury, co wcześniej nie było możliwe dla osób z niepełnosprawnościami. Z myślą o nich przystosowano ciągi pieszo-komunikacyjne oraz zamontowano dwa schodołazy do transportu osób na wózku inwalidzkim.</w:t>
      </w:r>
    </w:p>
    <w:p w:rsidR="0013694B" w:rsidRPr="001C6AA7" w:rsidRDefault="0013694B" w:rsidP="00C77CF8">
      <w:pPr>
        <w:pStyle w:val="Tab10"/>
        <w:numPr>
          <w:ilvl w:val="0"/>
          <w:numId w:val="35"/>
        </w:numPr>
        <w:spacing w:line="25" w:lineRule="atLeast"/>
        <w:ind w:left="1069"/>
        <w:rPr>
          <w:rFonts w:cstheme="minorHAnsi"/>
        </w:rPr>
      </w:pPr>
      <w:r w:rsidRPr="001C6AA7">
        <w:rPr>
          <w:rFonts w:cstheme="minorHAnsi"/>
        </w:rPr>
        <w:t xml:space="preserve">Projekt </w:t>
      </w:r>
      <w:r w:rsidRPr="001C6AA7">
        <w:rPr>
          <w:rFonts w:cstheme="minorHAnsi"/>
          <w:b/>
        </w:rPr>
        <w:t>„Termomodernizacja sześciu obiektów użyteczności publicznej w Lublinie”</w:t>
      </w:r>
      <w:r w:rsidRPr="001C6AA7">
        <w:rPr>
          <w:rFonts w:cstheme="minorHAnsi"/>
        </w:rPr>
        <w:t xml:space="preserve"> dofinansowany w ramach RPOWL na lata 2014-2020 oraz ze środków PFRON. Projekt realizował zasadę uniwersalnego projektowania. Wszystkie budynki są dostępne dla osób z niepełnosprawnościami. Dostępność zapewniają usytuowane w poziomie terenu drzwi zewnętrzne oraz wewnętrzne sal lekcyjnych</w:t>
      </w:r>
      <w:r>
        <w:rPr>
          <w:rFonts w:cstheme="minorHAnsi"/>
        </w:rPr>
        <w:t xml:space="preserve"> </w:t>
      </w:r>
      <w:r w:rsidRPr="001C6AA7">
        <w:rPr>
          <w:rFonts w:cstheme="minorHAnsi"/>
        </w:rPr>
        <w:t xml:space="preserve">w szkołach oraz pokojach w bursie, a także kształt i wymiary pomieszczeń i korytarzy, które zapewniają dogodne warunki ruchu dla osób z niepełnosprawnościami. Infrastruktura dostosowana jest do zmarginalizowanych grup społecznych m.in. niedowidzących i słabowidzących poprzez oznakowanie schodów i poręczy sygnalizujące zmianę przestrzenną. Ponadto w Szkole Podstawowej nr 33 została </w:t>
      </w:r>
      <w:r w:rsidRPr="001C6AA7">
        <w:rPr>
          <w:rFonts w:cstheme="minorHAnsi"/>
        </w:rPr>
        <w:lastRenderedPageBreak/>
        <w:t xml:space="preserve">zamontowana platforma dla niepełnosprawnych w formie podnośnika pionowego na zewnątrz budynku. W Szkole Podstawowej nr 18 przy wejściu głównym zainstalowana została pochylnia oraz instalacja przywoławcza, a jedna z klatek schodowych budynku szkoły oraz klatka schodowa sali gimnastycznej wyposażone są w platformy dla wózków inwalidzkich. W Bursie przy Zespole Szkół Transportowo-Komunikacyjnych wszystkie kondygnacje są w pełni dostępne dla osób niepełnosprawnych - przy wejściu do budynku zamontowana jest pochylnia zewnętrzna, w budynku zainstalowano windę. Ponadto jedna z łazienek w Bursie jest dostosowana do potrzeb osób niepełnosprawnych. </w:t>
      </w:r>
    </w:p>
    <w:p w:rsidR="0013694B" w:rsidRPr="001C6AA7" w:rsidRDefault="0013694B" w:rsidP="00C77CF8">
      <w:pPr>
        <w:pStyle w:val="Tab10"/>
        <w:numPr>
          <w:ilvl w:val="0"/>
          <w:numId w:val="35"/>
        </w:numPr>
        <w:spacing w:line="25" w:lineRule="atLeast"/>
        <w:ind w:left="1069"/>
        <w:rPr>
          <w:rFonts w:cstheme="minorHAnsi"/>
        </w:rPr>
      </w:pPr>
      <w:r w:rsidRPr="001C6AA7">
        <w:rPr>
          <w:rFonts w:cstheme="minorHAnsi"/>
        </w:rPr>
        <w:t xml:space="preserve">Projekt: </w:t>
      </w:r>
      <w:r w:rsidRPr="001C6AA7">
        <w:rPr>
          <w:rFonts w:cstheme="minorHAnsi"/>
          <w:b/>
        </w:rPr>
        <w:t>„Przebudowa strategicznego korytarza transportu zbiorowego wraz z zakupem taboru</w:t>
      </w:r>
      <w:r>
        <w:rPr>
          <w:rFonts w:cstheme="minorHAnsi"/>
          <w:b/>
        </w:rPr>
        <w:t xml:space="preserve"> </w:t>
      </w:r>
      <w:r w:rsidRPr="001C6AA7">
        <w:rPr>
          <w:rFonts w:cstheme="minorHAnsi"/>
          <w:b/>
        </w:rPr>
        <w:t>w centralnej części obszaru LOF”</w:t>
      </w:r>
      <w:r w:rsidRPr="001C6AA7">
        <w:rPr>
          <w:rFonts w:cstheme="minorHAnsi"/>
        </w:rPr>
        <w:t xml:space="preserve"> realizowany w ramach Programu Operacyjnego Polska Wschodnia 2014-2020. W ramach projektu w 2021 r. ukończono przebudowę Al. Racławickich od Ronda Honorowych Krwiodawców (wraz z rondem) do skrzyżowania z ul. Lipową. Zastosowane zostały wyświetlacze informacji pasażerskiej o wysokim kontraście dostosowane do osób niedowidzących,</w:t>
      </w:r>
      <w:r>
        <w:rPr>
          <w:rFonts w:cstheme="minorHAnsi"/>
        </w:rPr>
        <w:t xml:space="preserve"> </w:t>
      </w:r>
      <w:r w:rsidRPr="001C6AA7">
        <w:rPr>
          <w:rFonts w:cstheme="minorHAnsi"/>
        </w:rPr>
        <w:t xml:space="preserve">a na przejściach dla pieszych ułożony został pas z kostki brukowej z fakturą rozpoznawalną przez osoby niewidome. </w:t>
      </w:r>
    </w:p>
    <w:p w:rsidR="0013694B" w:rsidRPr="001C6AA7" w:rsidRDefault="0013694B" w:rsidP="00C77CF8">
      <w:pPr>
        <w:pStyle w:val="Tab10"/>
        <w:numPr>
          <w:ilvl w:val="0"/>
          <w:numId w:val="35"/>
        </w:numPr>
        <w:spacing w:line="25" w:lineRule="atLeast"/>
        <w:ind w:left="1069"/>
        <w:rPr>
          <w:rFonts w:cstheme="minorHAnsi"/>
        </w:rPr>
      </w:pPr>
      <w:r w:rsidRPr="001C6AA7">
        <w:rPr>
          <w:rFonts w:cstheme="minorHAnsi"/>
        </w:rPr>
        <w:t xml:space="preserve">Projekt: </w:t>
      </w:r>
      <w:r w:rsidRPr="001C6AA7">
        <w:rPr>
          <w:rFonts w:cstheme="minorHAnsi"/>
          <w:b/>
        </w:rPr>
        <w:t>„Budowa, modernizacja przystanków i węzłów przesiadkowych zintegrowanych z innymi rodzajami transportu dla potrzeb LOF”</w:t>
      </w:r>
      <w:r w:rsidRPr="001C6AA7">
        <w:rPr>
          <w:rFonts w:cstheme="minorHAnsi"/>
        </w:rPr>
        <w:t xml:space="preserve"> realizowany w ramach RPOWL na lata 2014-2020. W ramach projektu ukończona została: budowa węzłów przesiadkowych przy ulicach: Żeglarskiej, Franczaka „Lalka”, Zbożowej, </w:t>
      </w:r>
      <w:proofErr w:type="spellStart"/>
      <w:r w:rsidRPr="001C6AA7">
        <w:rPr>
          <w:rFonts w:cstheme="minorHAnsi"/>
        </w:rPr>
        <w:t>Osmolickiej</w:t>
      </w:r>
      <w:proofErr w:type="spellEnd"/>
      <w:r w:rsidRPr="001C6AA7">
        <w:rPr>
          <w:rFonts w:cstheme="minorHAnsi"/>
        </w:rPr>
        <w:t>, Kraśnickiej, Abramowickiej i Granitowej, budowa zespołów przystanków przesiadkowych: ul. Związkowa (rejon skrzyżowania al. Spółdzielczości Pracy,</w:t>
      </w:r>
      <w:r>
        <w:rPr>
          <w:rFonts w:cstheme="minorHAnsi"/>
        </w:rPr>
        <w:t xml:space="preserve"> </w:t>
      </w:r>
      <w:r w:rsidRPr="001C6AA7">
        <w:rPr>
          <w:rFonts w:cstheme="minorHAnsi"/>
        </w:rPr>
        <w:t>ul. Związkowej i ul. Węglarza), Poczekajka (rejon skrzyżowania al. Kraśnickiej i ul. Bohaterów Monte Cassino), Rejon ronda Dmowskiego, ul. Mickiewicza (rejon skrzyżowania ul. Kunickiego</w:t>
      </w:r>
      <w:r>
        <w:rPr>
          <w:rFonts w:cstheme="minorHAnsi"/>
        </w:rPr>
        <w:t xml:space="preserve"> </w:t>
      </w:r>
      <w:r w:rsidRPr="001C6AA7">
        <w:rPr>
          <w:rFonts w:cstheme="minorHAnsi"/>
        </w:rPr>
        <w:t xml:space="preserve">i ul. Mickiewicza), ul. Kunickiego (rejon Dworca gł. PKP), ul. Turystyczna (rejon przystanku kolejowego Lublin Zadębie), oraz przebudowa ul. Wygodnej. </w:t>
      </w:r>
    </w:p>
    <w:p w:rsidR="0013694B" w:rsidRPr="001C6AA7" w:rsidRDefault="0013694B" w:rsidP="0013694B">
      <w:pPr>
        <w:pStyle w:val="Tab10"/>
        <w:spacing w:line="25" w:lineRule="atLeast"/>
        <w:ind w:left="1069"/>
        <w:rPr>
          <w:rFonts w:cstheme="minorHAnsi"/>
        </w:rPr>
      </w:pPr>
      <w:r w:rsidRPr="001C6AA7">
        <w:rPr>
          <w:rFonts w:cstheme="minorHAnsi"/>
        </w:rPr>
        <w:t>W ramach prac mających na celu zwiększenie dostępności dla osób z niepełnosprawnościami wykonano: systemy prowadzenia osób z niepełnosprawnościami w rejonach zatok, płytki</w:t>
      </w:r>
      <w:r>
        <w:rPr>
          <w:rFonts w:cstheme="minorHAnsi"/>
        </w:rPr>
        <w:t xml:space="preserve"> </w:t>
      </w:r>
      <w:r w:rsidRPr="001C6AA7">
        <w:rPr>
          <w:rFonts w:cstheme="minorHAnsi"/>
        </w:rPr>
        <w:t>z wybrzuszeniem typu „stop” na peronach zatok, krawężniki systemowe na zatokach, miejsca postojowe dla niepełnosprawnych w wybudowanych obiektach „parkuj i jedź”, we wszystkich lokalizacjach zastosowano wyświetlacze informacji pasażerskiej o wysokim kontraście dostosowane do osób niedowidzących.</w:t>
      </w:r>
    </w:p>
    <w:p w:rsidR="0013694B" w:rsidRPr="001C6AA7" w:rsidRDefault="0013694B" w:rsidP="00C77CF8">
      <w:pPr>
        <w:pStyle w:val="Tab10"/>
        <w:numPr>
          <w:ilvl w:val="0"/>
          <w:numId w:val="35"/>
        </w:numPr>
        <w:spacing w:line="25" w:lineRule="atLeast"/>
        <w:ind w:left="1069"/>
        <w:rPr>
          <w:rFonts w:cstheme="minorHAnsi"/>
        </w:rPr>
      </w:pPr>
      <w:r w:rsidRPr="001C6AA7">
        <w:rPr>
          <w:rFonts w:cstheme="minorHAnsi"/>
        </w:rPr>
        <w:t xml:space="preserve">Projekt: </w:t>
      </w:r>
      <w:r w:rsidRPr="001C6AA7">
        <w:rPr>
          <w:rFonts w:cstheme="minorHAnsi"/>
          <w:b/>
        </w:rPr>
        <w:t>„Rozbudowa i udrożnienie sieci komunikacji zbiorowej dla obszaru specjalnej strefy ekonomicznej i strefy przemysłowej w Lublinie”</w:t>
      </w:r>
      <w:r w:rsidRPr="001C6AA7">
        <w:rPr>
          <w:rFonts w:cstheme="minorHAnsi"/>
        </w:rPr>
        <w:t xml:space="preserve"> realizowany w ramach Programu Operacyjnego Polska Wschodnia 2014-2020. W ramach projektu zastosowane zostały wyświetlacze informacji pasażerskiej o wysokim kontraście dostosowane do osób niedowidzących, a na przejściach dla pieszych i peronach ułożony został pas z kostki brukowej z fakturą rozpoz</w:t>
      </w:r>
      <w:r>
        <w:rPr>
          <w:rFonts w:cstheme="minorHAnsi"/>
        </w:rPr>
        <w:t xml:space="preserve">nawalną przez osoby niewidome. </w:t>
      </w:r>
    </w:p>
    <w:p w:rsidR="0013694B" w:rsidRDefault="0013694B" w:rsidP="00C77CF8">
      <w:pPr>
        <w:pStyle w:val="Tab10"/>
        <w:numPr>
          <w:ilvl w:val="0"/>
          <w:numId w:val="34"/>
        </w:numPr>
        <w:spacing w:line="25" w:lineRule="atLeast"/>
        <w:rPr>
          <w:rFonts w:cstheme="minorHAnsi"/>
        </w:rPr>
      </w:pPr>
      <w:r w:rsidRPr="001C6AA7">
        <w:rPr>
          <w:rFonts w:cstheme="minorHAnsi"/>
          <w:b/>
        </w:rPr>
        <w:t>Oddano 3 nowe miejsca parkingowe</w:t>
      </w:r>
      <w:r w:rsidRPr="001C6AA7">
        <w:rPr>
          <w:rFonts w:cstheme="minorHAnsi"/>
        </w:rPr>
        <w:t xml:space="preserve"> dla osób niepełnosprawnych (oznakowanie wykonano</w:t>
      </w:r>
      <w:r>
        <w:rPr>
          <w:rFonts w:cstheme="minorHAnsi"/>
        </w:rPr>
        <w:t xml:space="preserve"> </w:t>
      </w:r>
      <w:r w:rsidRPr="001C6AA7">
        <w:rPr>
          <w:rFonts w:cstheme="minorHAnsi"/>
        </w:rPr>
        <w:t>w terenie na podstawie projektów stałej organizacji ruchu); lokalizacja: 1 miejsce w pobliżu ul. Skautów 11B oraz 2 miejsca w pobliżu ul. Podzamcze 3.</w:t>
      </w:r>
    </w:p>
    <w:p w:rsidR="00DB24F8" w:rsidRDefault="00DB24F8" w:rsidP="00C77CF8">
      <w:pPr>
        <w:pStyle w:val="Tab10"/>
        <w:numPr>
          <w:ilvl w:val="0"/>
          <w:numId w:val="34"/>
        </w:numPr>
        <w:spacing w:line="25" w:lineRule="atLeast"/>
        <w:rPr>
          <w:rFonts w:cstheme="minorHAnsi"/>
        </w:rPr>
      </w:pPr>
      <w:r w:rsidRPr="001C6AA7">
        <w:rPr>
          <w:rFonts w:cstheme="minorHAnsi"/>
          <w:b/>
        </w:rPr>
        <w:t>Wszelkie inwestycje realizowane przez Zarząd Dróg i Mostów</w:t>
      </w:r>
      <w:r>
        <w:rPr>
          <w:rFonts w:cstheme="minorHAnsi"/>
          <w:b/>
        </w:rPr>
        <w:t xml:space="preserve"> (</w:t>
      </w:r>
      <w:proofErr w:type="spellStart"/>
      <w:r>
        <w:rPr>
          <w:rFonts w:cstheme="minorHAnsi"/>
          <w:b/>
        </w:rPr>
        <w:t>ZDiM</w:t>
      </w:r>
      <w:proofErr w:type="spellEnd"/>
      <w:r>
        <w:rPr>
          <w:rFonts w:cstheme="minorHAnsi"/>
          <w:b/>
        </w:rPr>
        <w:t>)</w:t>
      </w:r>
      <w:r w:rsidRPr="001C6AA7">
        <w:rPr>
          <w:rFonts w:cstheme="minorHAnsi"/>
          <w:b/>
        </w:rPr>
        <w:t xml:space="preserve"> </w:t>
      </w:r>
      <w:r w:rsidRPr="001C6AA7">
        <w:rPr>
          <w:rFonts w:cstheme="minorHAnsi"/>
        </w:rPr>
        <w:t xml:space="preserve">zgodne są </w:t>
      </w:r>
      <w:r w:rsidRPr="006F2AE3">
        <w:rPr>
          <w:rFonts w:cstheme="minorHAnsi"/>
        </w:rPr>
        <w:t>z powszechnie</w:t>
      </w:r>
      <w:r w:rsidRPr="001C6AA7">
        <w:rPr>
          <w:rFonts w:cstheme="minorHAnsi"/>
        </w:rPr>
        <w:t xml:space="preserve"> obowiązującymi przepisami prawa.</w:t>
      </w:r>
      <w:r>
        <w:rPr>
          <w:rFonts w:cstheme="minorHAnsi"/>
        </w:rPr>
        <w:t xml:space="preserve"> </w:t>
      </w:r>
    </w:p>
    <w:p w:rsidR="0013694B" w:rsidRDefault="00DB24F8" w:rsidP="00DB24F8">
      <w:pPr>
        <w:pStyle w:val="Tab10"/>
        <w:spacing w:line="25" w:lineRule="atLeast"/>
        <w:ind w:left="720"/>
        <w:rPr>
          <w:rFonts w:cstheme="minorHAnsi"/>
        </w:rPr>
      </w:pPr>
      <w:r>
        <w:rPr>
          <w:rFonts w:cstheme="minorHAnsi"/>
        </w:rPr>
        <w:t xml:space="preserve">Ponadto w ramach bieżącego utrzymania ulic Wydział Utrzymania i Remontów </w:t>
      </w:r>
      <w:proofErr w:type="spellStart"/>
      <w:r>
        <w:rPr>
          <w:rFonts w:cstheme="minorHAnsi"/>
        </w:rPr>
        <w:t>ZDiM</w:t>
      </w:r>
      <w:proofErr w:type="spellEnd"/>
      <w:r>
        <w:rPr>
          <w:rFonts w:cstheme="minorHAnsi"/>
        </w:rPr>
        <w:t xml:space="preserve"> w Lublinie w 2020 roku wykonał prace związane z obniżeniem krawężników lub/i montażem płytek z wypustkami na przejściach dla pieszych i chodnikach na następujących ulicach:</w:t>
      </w:r>
    </w:p>
    <w:p w:rsidR="00DB24F8" w:rsidRDefault="00DB24F8" w:rsidP="00C77CF8">
      <w:pPr>
        <w:pStyle w:val="Tab10"/>
        <w:numPr>
          <w:ilvl w:val="0"/>
          <w:numId w:val="36"/>
        </w:numPr>
        <w:spacing w:line="25" w:lineRule="atLeast"/>
        <w:rPr>
          <w:rFonts w:cstheme="minorHAnsi"/>
        </w:rPr>
      </w:pPr>
      <w:r>
        <w:rPr>
          <w:rFonts w:cstheme="minorHAnsi"/>
        </w:rPr>
        <w:t xml:space="preserve">ul. Nałkowskich </w:t>
      </w:r>
      <w:r w:rsidR="00E6764C" w:rsidRPr="001C6AA7">
        <w:rPr>
          <w:rFonts w:cstheme="minorHAnsi"/>
        </w:rPr>
        <w:t>(obniżenia krawężników wraz z montażem płyt ostrzegawczych w ciągach pieszych) 4 szt.</w:t>
      </w:r>
    </w:p>
    <w:p w:rsidR="00E6764C" w:rsidRDefault="00E6764C" w:rsidP="00C77CF8">
      <w:pPr>
        <w:pStyle w:val="Tab10"/>
        <w:numPr>
          <w:ilvl w:val="0"/>
          <w:numId w:val="36"/>
        </w:numPr>
        <w:spacing w:line="25" w:lineRule="atLeast"/>
        <w:rPr>
          <w:rFonts w:cstheme="minorHAnsi"/>
        </w:rPr>
      </w:pPr>
      <w:r w:rsidRPr="001C6AA7">
        <w:rPr>
          <w:rFonts w:cstheme="minorHAnsi"/>
        </w:rPr>
        <w:t>ul. Krakowskie Przedmieście (obniżenia krawężników wraz z montażem płyt ostrzegawczych</w:t>
      </w:r>
      <w:r>
        <w:rPr>
          <w:rFonts w:cstheme="minorHAnsi"/>
        </w:rPr>
        <w:t xml:space="preserve"> </w:t>
      </w:r>
      <w:r w:rsidRPr="001C6AA7">
        <w:rPr>
          <w:rFonts w:cstheme="minorHAnsi"/>
        </w:rPr>
        <w:t>w ciągach pieszych) 6 szt.</w:t>
      </w:r>
    </w:p>
    <w:p w:rsidR="00E6764C" w:rsidRDefault="00E6764C" w:rsidP="00C77CF8">
      <w:pPr>
        <w:pStyle w:val="Tab10"/>
        <w:numPr>
          <w:ilvl w:val="0"/>
          <w:numId w:val="36"/>
        </w:numPr>
        <w:spacing w:line="25" w:lineRule="atLeast"/>
        <w:rPr>
          <w:rFonts w:cstheme="minorHAnsi"/>
        </w:rPr>
      </w:pPr>
      <w:r w:rsidRPr="001C6AA7">
        <w:rPr>
          <w:rFonts w:cstheme="minorHAnsi"/>
        </w:rPr>
        <w:t>ul. Lubartowska (obniżenia krawężników wraz z montażem płyt ostrzegawczych w ciągach pieszych) 3 szt.</w:t>
      </w:r>
    </w:p>
    <w:p w:rsidR="00E6764C" w:rsidRDefault="00E6764C" w:rsidP="00C77CF8">
      <w:pPr>
        <w:pStyle w:val="Tab10"/>
        <w:numPr>
          <w:ilvl w:val="0"/>
          <w:numId w:val="36"/>
        </w:numPr>
        <w:spacing w:line="25" w:lineRule="atLeast"/>
        <w:rPr>
          <w:rFonts w:cstheme="minorHAnsi"/>
        </w:rPr>
      </w:pPr>
      <w:r w:rsidRPr="001C6AA7">
        <w:rPr>
          <w:rFonts w:cstheme="minorHAnsi"/>
        </w:rPr>
        <w:lastRenderedPageBreak/>
        <w:t>ul. PCK (obniżenia krawężników wraz z montażem płyt ostrzegawczych w ciągach pieszych) 1 szt.</w:t>
      </w:r>
    </w:p>
    <w:p w:rsidR="00E6764C" w:rsidRDefault="00E6764C" w:rsidP="00C77CF8">
      <w:pPr>
        <w:pStyle w:val="Tab10"/>
        <w:numPr>
          <w:ilvl w:val="0"/>
          <w:numId w:val="36"/>
        </w:numPr>
        <w:spacing w:line="25" w:lineRule="atLeast"/>
        <w:rPr>
          <w:rFonts w:cstheme="minorHAnsi"/>
        </w:rPr>
      </w:pPr>
      <w:r w:rsidRPr="001C6AA7">
        <w:rPr>
          <w:rFonts w:cstheme="minorHAnsi"/>
        </w:rPr>
        <w:t>ul. Kosmonautów (obniżenia krawężników wraz z montażem płyt ostrzegawczych w ciągach pieszych) 1 szt.</w:t>
      </w:r>
    </w:p>
    <w:p w:rsidR="00E6764C" w:rsidRDefault="00E6764C" w:rsidP="00C77CF8">
      <w:pPr>
        <w:pStyle w:val="Tab10"/>
        <w:numPr>
          <w:ilvl w:val="0"/>
          <w:numId w:val="36"/>
        </w:numPr>
        <w:spacing w:line="25" w:lineRule="atLeast"/>
        <w:rPr>
          <w:rFonts w:cstheme="minorHAnsi"/>
        </w:rPr>
      </w:pPr>
      <w:r w:rsidRPr="001C6AA7">
        <w:rPr>
          <w:rFonts w:cstheme="minorHAnsi"/>
        </w:rPr>
        <w:t>ul. Zachodnia (obniżenia krawężników wraz z montażem płyt ostrzegawczych w ciągach pieszych)</w:t>
      </w:r>
      <w:r>
        <w:rPr>
          <w:rFonts w:cstheme="minorHAnsi"/>
        </w:rPr>
        <w:t xml:space="preserve"> </w:t>
      </w:r>
      <w:r w:rsidRPr="001C6AA7">
        <w:rPr>
          <w:rFonts w:cstheme="minorHAnsi"/>
        </w:rPr>
        <w:t>1 szt.</w:t>
      </w:r>
    </w:p>
    <w:p w:rsidR="00E6764C" w:rsidRDefault="00E6764C" w:rsidP="00C77CF8">
      <w:pPr>
        <w:pStyle w:val="Tab10"/>
        <w:numPr>
          <w:ilvl w:val="0"/>
          <w:numId w:val="36"/>
        </w:numPr>
        <w:spacing w:line="25" w:lineRule="atLeast"/>
        <w:rPr>
          <w:rFonts w:cstheme="minorHAnsi"/>
        </w:rPr>
      </w:pPr>
      <w:r w:rsidRPr="001C6AA7">
        <w:rPr>
          <w:rFonts w:cstheme="minorHAnsi"/>
        </w:rPr>
        <w:t>ul. Przyjaźni (obniżenia krawężników wraz z montażem płyt ostrzegawczych w ciągach pieszych)</w:t>
      </w:r>
      <w:r>
        <w:rPr>
          <w:rFonts w:cstheme="minorHAnsi"/>
        </w:rPr>
        <w:t xml:space="preserve"> </w:t>
      </w:r>
      <w:r w:rsidRPr="001C6AA7">
        <w:rPr>
          <w:rFonts w:cstheme="minorHAnsi"/>
        </w:rPr>
        <w:t>1 szt.</w:t>
      </w:r>
    </w:p>
    <w:p w:rsidR="00E6764C" w:rsidRDefault="00E6764C" w:rsidP="00C77CF8">
      <w:pPr>
        <w:pStyle w:val="Tab10"/>
        <w:numPr>
          <w:ilvl w:val="0"/>
          <w:numId w:val="36"/>
        </w:numPr>
        <w:spacing w:line="25" w:lineRule="atLeast"/>
        <w:rPr>
          <w:rFonts w:cstheme="minorHAnsi"/>
        </w:rPr>
      </w:pPr>
      <w:r w:rsidRPr="001C6AA7">
        <w:rPr>
          <w:rFonts w:cstheme="minorHAnsi"/>
        </w:rPr>
        <w:t>ul. Brzóski (obniżenia krawężników w ciągach pieszych) 2 szt.</w:t>
      </w:r>
    </w:p>
    <w:p w:rsidR="00E6764C" w:rsidRDefault="00E6764C" w:rsidP="00C77CF8">
      <w:pPr>
        <w:pStyle w:val="Tab10"/>
        <w:numPr>
          <w:ilvl w:val="0"/>
          <w:numId w:val="36"/>
        </w:numPr>
        <w:spacing w:line="25" w:lineRule="atLeast"/>
        <w:rPr>
          <w:rFonts w:cstheme="minorHAnsi"/>
        </w:rPr>
      </w:pPr>
      <w:r w:rsidRPr="00E6764C">
        <w:rPr>
          <w:rFonts w:cstheme="minorHAnsi"/>
        </w:rPr>
        <w:t>ul. Raabego (obniżenia krawężników w ciągach pieszych) 1 szt.</w:t>
      </w:r>
    </w:p>
    <w:p w:rsidR="00E6764C" w:rsidRDefault="00E6764C" w:rsidP="00C77CF8">
      <w:pPr>
        <w:pStyle w:val="Tab10"/>
        <w:numPr>
          <w:ilvl w:val="0"/>
          <w:numId w:val="36"/>
        </w:numPr>
        <w:spacing w:line="25" w:lineRule="atLeast"/>
        <w:rPr>
          <w:rFonts w:cstheme="minorHAnsi"/>
        </w:rPr>
      </w:pPr>
      <w:r w:rsidRPr="00E6764C">
        <w:rPr>
          <w:rFonts w:cstheme="minorHAnsi"/>
        </w:rPr>
        <w:t>ul. Wspólna (obniżenia krawężników w ciągach pieszych) 1 szt.</w:t>
      </w:r>
    </w:p>
    <w:p w:rsidR="00E6764C" w:rsidRDefault="00E6764C" w:rsidP="00C77CF8">
      <w:pPr>
        <w:pStyle w:val="Tab10"/>
        <w:numPr>
          <w:ilvl w:val="0"/>
          <w:numId w:val="36"/>
        </w:numPr>
        <w:spacing w:line="25" w:lineRule="atLeast"/>
        <w:rPr>
          <w:rFonts w:cstheme="minorHAnsi"/>
        </w:rPr>
      </w:pPr>
      <w:r w:rsidRPr="00E6764C">
        <w:rPr>
          <w:rFonts w:cstheme="minorHAnsi"/>
        </w:rPr>
        <w:t xml:space="preserve">ul. Elektryczna (obniżenia krawężników w ciągach pieszych) 1 szt. </w:t>
      </w:r>
    </w:p>
    <w:p w:rsidR="00E6764C" w:rsidRDefault="00E6764C" w:rsidP="00C77CF8">
      <w:pPr>
        <w:pStyle w:val="Tab10"/>
        <w:numPr>
          <w:ilvl w:val="0"/>
          <w:numId w:val="36"/>
        </w:numPr>
        <w:spacing w:line="25" w:lineRule="atLeast"/>
        <w:rPr>
          <w:rFonts w:cstheme="minorHAnsi"/>
        </w:rPr>
      </w:pPr>
      <w:r w:rsidRPr="00E6764C">
        <w:rPr>
          <w:rFonts w:cstheme="minorHAnsi"/>
        </w:rPr>
        <w:t>ul. B. Chłopskich (obniżenia krawężników w ciągach pieszych) 1 szt.</w:t>
      </w:r>
    </w:p>
    <w:p w:rsidR="00E6764C" w:rsidRDefault="00E6764C" w:rsidP="00C77CF8">
      <w:pPr>
        <w:pStyle w:val="Tab10"/>
        <w:numPr>
          <w:ilvl w:val="0"/>
          <w:numId w:val="36"/>
        </w:numPr>
        <w:spacing w:line="25" w:lineRule="atLeast"/>
        <w:rPr>
          <w:rFonts w:cstheme="minorHAnsi"/>
        </w:rPr>
      </w:pPr>
      <w:r w:rsidRPr="00E6764C">
        <w:rPr>
          <w:rFonts w:cstheme="minorHAnsi"/>
        </w:rPr>
        <w:t>ul. Północna (montaż płyt ostrzegawczych) 1 szt.</w:t>
      </w:r>
    </w:p>
    <w:p w:rsidR="00E6764C" w:rsidRPr="00E6764C" w:rsidRDefault="00E6764C" w:rsidP="00C77CF8">
      <w:pPr>
        <w:pStyle w:val="Tab10"/>
        <w:numPr>
          <w:ilvl w:val="0"/>
          <w:numId w:val="36"/>
        </w:numPr>
        <w:spacing w:line="25" w:lineRule="atLeast"/>
        <w:rPr>
          <w:rFonts w:cstheme="minorHAnsi"/>
        </w:rPr>
      </w:pPr>
      <w:r w:rsidRPr="00E6764C">
        <w:rPr>
          <w:rFonts w:cstheme="minorHAnsi"/>
        </w:rPr>
        <w:t>ul. Jutrzenki (obniżenia krawężników w ciągach pieszych) 2 szt.</w:t>
      </w:r>
    </w:p>
    <w:p w:rsidR="00E6764C" w:rsidRDefault="00E6764C" w:rsidP="00C77CF8">
      <w:pPr>
        <w:pStyle w:val="Tab10"/>
        <w:numPr>
          <w:ilvl w:val="0"/>
          <w:numId w:val="36"/>
        </w:numPr>
        <w:spacing w:line="25" w:lineRule="atLeast"/>
        <w:rPr>
          <w:rFonts w:cstheme="minorHAnsi"/>
        </w:rPr>
      </w:pPr>
      <w:r w:rsidRPr="001C6AA7">
        <w:rPr>
          <w:rFonts w:cstheme="minorHAnsi"/>
        </w:rPr>
        <w:t>ul. Dziewanny (obniżenia krawężników w ciągach pieszych) 2 szt.</w:t>
      </w:r>
    </w:p>
    <w:p w:rsidR="0013694B" w:rsidRDefault="00E6764C" w:rsidP="00C77CF8">
      <w:pPr>
        <w:pStyle w:val="Tab10"/>
        <w:numPr>
          <w:ilvl w:val="0"/>
          <w:numId w:val="34"/>
        </w:numPr>
        <w:spacing w:line="25" w:lineRule="atLeast"/>
        <w:rPr>
          <w:rFonts w:cstheme="minorHAnsi"/>
        </w:rPr>
      </w:pPr>
      <w:r w:rsidRPr="001C6AA7">
        <w:rPr>
          <w:rFonts w:cstheme="minorHAnsi"/>
          <w:b/>
        </w:rPr>
        <w:t xml:space="preserve">Straż Miejska </w:t>
      </w:r>
      <w:r w:rsidRPr="006F2AE3">
        <w:rPr>
          <w:rFonts w:cstheme="minorHAnsi"/>
        </w:rPr>
        <w:t>s</w:t>
      </w:r>
      <w:r w:rsidRPr="001C6AA7">
        <w:rPr>
          <w:rFonts w:cstheme="minorHAnsi"/>
        </w:rPr>
        <w:t xml:space="preserve">ystematycznie i na bieżąco kontrolowała miejsca parkingowe dla osób niepełnosprawnych, w związku z czym na sprawców wykroczeń: nałożono </w:t>
      </w:r>
      <w:r w:rsidRPr="001C6AA7">
        <w:rPr>
          <w:rFonts w:cstheme="minorHAnsi"/>
          <w:b/>
        </w:rPr>
        <w:t>91 mandatów</w:t>
      </w:r>
      <w:r w:rsidRPr="001C6AA7">
        <w:rPr>
          <w:rFonts w:cstheme="minorHAnsi"/>
        </w:rPr>
        <w:t xml:space="preserve"> karnych na kwotę </w:t>
      </w:r>
      <w:r>
        <w:rPr>
          <w:rFonts w:cstheme="minorHAnsi"/>
          <w:b/>
        </w:rPr>
        <w:t xml:space="preserve">45 </w:t>
      </w:r>
      <w:r w:rsidRPr="001C6AA7">
        <w:rPr>
          <w:rFonts w:cstheme="minorHAnsi"/>
          <w:b/>
        </w:rPr>
        <w:t>500 zł; 43 osoby</w:t>
      </w:r>
      <w:r w:rsidRPr="001C6AA7">
        <w:rPr>
          <w:rFonts w:cstheme="minorHAnsi"/>
        </w:rPr>
        <w:t xml:space="preserve"> pouczono; </w:t>
      </w:r>
      <w:r w:rsidRPr="001C6AA7">
        <w:rPr>
          <w:rFonts w:cstheme="minorHAnsi"/>
          <w:b/>
        </w:rPr>
        <w:t>23 pojazdy</w:t>
      </w:r>
      <w:r w:rsidRPr="001C6AA7">
        <w:rPr>
          <w:rFonts w:cstheme="minorHAnsi"/>
        </w:rPr>
        <w:t xml:space="preserve"> odholowano.</w:t>
      </w:r>
    </w:p>
    <w:p w:rsidR="00333E1B" w:rsidRPr="00E6764C" w:rsidRDefault="00E6764C" w:rsidP="00C77CF8">
      <w:pPr>
        <w:pStyle w:val="Tab10"/>
        <w:numPr>
          <w:ilvl w:val="0"/>
          <w:numId w:val="34"/>
        </w:numPr>
        <w:spacing w:line="25" w:lineRule="atLeast"/>
        <w:rPr>
          <w:rFonts w:cstheme="minorHAnsi"/>
        </w:rPr>
      </w:pPr>
      <w:r w:rsidRPr="007C7846">
        <w:rPr>
          <w:rFonts w:cstheme="minorHAnsi"/>
          <w:b/>
        </w:rPr>
        <w:t>Lubelskie Przedsiębiorstwo Energetyki Cieplnej</w:t>
      </w:r>
      <w:r>
        <w:rPr>
          <w:rFonts w:cstheme="minorHAnsi"/>
          <w:b/>
        </w:rPr>
        <w:t xml:space="preserve"> (LPEC)</w:t>
      </w:r>
      <w:r w:rsidRPr="001C6AA7">
        <w:rPr>
          <w:rFonts w:cstheme="minorHAnsi"/>
          <w:b/>
        </w:rPr>
        <w:t>:</w:t>
      </w:r>
      <w:r>
        <w:rPr>
          <w:rFonts w:cstheme="minorHAnsi"/>
          <w:b/>
        </w:rPr>
        <w:t xml:space="preserve"> </w:t>
      </w:r>
      <w:r w:rsidRPr="001C6AA7">
        <w:rPr>
          <w:rFonts w:cstheme="minorHAnsi"/>
        </w:rPr>
        <w:t>zrealizowało 2 inwestycje; liczba miejsc parkingowych dla osób z niepełnosprawnościami – 1.</w:t>
      </w:r>
    </w:p>
    <w:p w:rsidR="00AA2A04" w:rsidRPr="001C6AA7" w:rsidRDefault="00C604B1" w:rsidP="00F43DC4">
      <w:pPr>
        <w:pStyle w:val="Nagwek4"/>
      </w:pPr>
      <w:bookmarkStart w:id="14" w:name="_Toc435440634"/>
      <w:bookmarkStart w:id="15" w:name="_Toc431292796"/>
      <w:r w:rsidRPr="001C6AA7">
        <w:t xml:space="preserve">B.1.1.2. </w:t>
      </w:r>
      <w:bookmarkEnd w:id="14"/>
      <w:bookmarkEnd w:id="15"/>
      <w:r w:rsidRPr="001C6AA7">
        <w:t>Opracowanie systemu informowania o dostępności</w:t>
      </w:r>
    </w:p>
    <w:p w:rsidR="00AA2A04" w:rsidRPr="001C6AA7" w:rsidRDefault="00C604B1" w:rsidP="001C6AA7">
      <w:pPr>
        <w:pStyle w:val="Tab10"/>
        <w:spacing w:line="25" w:lineRule="atLeast"/>
        <w:rPr>
          <w:rFonts w:cstheme="minorHAnsi"/>
        </w:rPr>
      </w:pPr>
      <w:r w:rsidRPr="001C6AA7">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wykonano/nie wykonano</w:t>
      </w:r>
      <w:r w:rsidR="008508F2" w:rsidRPr="001C6AA7">
        <w:rPr>
          <w:rFonts w:cstheme="minorHAnsi"/>
        </w:rPr>
        <w:t xml:space="preserve"> </w:t>
      </w:r>
      <w:r w:rsidR="00333E1B" w:rsidRPr="001C6AA7">
        <w:rPr>
          <w:rFonts w:cstheme="minorHAnsi"/>
        </w:rPr>
        <w:t>–</w:t>
      </w:r>
      <w:r w:rsidR="008508F2" w:rsidRPr="001C6AA7">
        <w:rPr>
          <w:rFonts w:cstheme="minorHAnsi"/>
        </w:rPr>
        <w:t xml:space="preserve"> </w:t>
      </w:r>
      <w:r w:rsidR="008508F2" w:rsidRPr="001C6AA7">
        <w:rPr>
          <w:rFonts w:cstheme="minorHAnsi"/>
          <w:b/>
        </w:rPr>
        <w:t>wykonano</w:t>
      </w:r>
    </w:p>
    <w:p w:rsidR="00333E1B" w:rsidRPr="002812D6" w:rsidRDefault="00E6764C" w:rsidP="002812D6">
      <w:pPr>
        <w:spacing w:line="25" w:lineRule="atLeast"/>
        <w:ind w:firstLine="0"/>
        <w:jc w:val="left"/>
        <w:rPr>
          <w:rFonts w:cstheme="minorHAnsi"/>
          <w:b/>
          <w:sz w:val="22"/>
          <w:szCs w:val="22"/>
        </w:rPr>
      </w:pPr>
      <w:r w:rsidRPr="002812D6">
        <w:rPr>
          <w:rFonts w:cstheme="minorHAnsi"/>
          <w:b/>
          <w:sz w:val="22"/>
          <w:szCs w:val="22"/>
        </w:rPr>
        <w:t>Opis:</w:t>
      </w:r>
    </w:p>
    <w:p w:rsidR="0005446D" w:rsidRPr="001C6AA7" w:rsidRDefault="0005446D" w:rsidP="001C6AA7">
      <w:pPr>
        <w:pStyle w:val="Tab10"/>
        <w:spacing w:line="25" w:lineRule="atLeast"/>
        <w:rPr>
          <w:rFonts w:cstheme="minorHAnsi"/>
        </w:rPr>
      </w:pPr>
      <w:r w:rsidRPr="001C6AA7">
        <w:rPr>
          <w:rFonts w:cstheme="minorHAnsi"/>
        </w:rPr>
        <w:t>Na stronie BIP UM Lublin w zakładce Dostępność – Dokumenty znajduje się Informacja o możliwości składania wniosków w sprawie dostępności dla osób ze szczególnymi potrzebami. Opisana jest procedura składania wniosku oraz formularz Wniosku.</w:t>
      </w:r>
    </w:p>
    <w:p w:rsidR="00333E1B" w:rsidRPr="001C6AA7" w:rsidRDefault="0005446D" w:rsidP="001C6AA7">
      <w:pPr>
        <w:pStyle w:val="Tab10"/>
        <w:spacing w:line="25" w:lineRule="atLeast"/>
        <w:rPr>
          <w:rFonts w:cstheme="minorHAnsi"/>
        </w:rPr>
      </w:pPr>
      <w:r w:rsidRPr="001C6AA7">
        <w:rPr>
          <w:rFonts w:cstheme="minorHAnsi"/>
        </w:rPr>
        <w:t>W 2021 r. – 0 wniosków.</w:t>
      </w:r>
    </w:p>
    <w:p w:rsidR="00AA2A04" w:rsidRPr="001C6AA7" w:rsidRDefault="00C604B1" w:rsidP="00F43DC4">
      <w:pPr>
        <w:pStyle w:val="Nagwek4"/>
      </w:pPr>
      <w:bookmarkStart w:id="16" w:name="_Toc435440635"/>
      <w:bookmarkStart w:id="17" w:name="_Toc431292797"/>
      <w:r w:rsidRPr="001C6AA7">
        <w:t xml:space="preserve">B.1.1.3. </w:t>
      </w:r>
      <w:bookmarkEnd w:id="16"/>
      <w:bookmarkEnd w:id="17"/>
      <w:r w:rsidRPr="001C6AA7">
        <w:t>Sukcesywne przeprowadzanie audytów oraz certyfikowanie przestrzeni miejskiej oraz budynków użyteczności publicznej</w:t>
      </w:r>
    </w:p>
    <w:p w:rsidR="00AA2A04" w:rsidRPr="006F2AE3" w:rsidRDefault="00C604B1" w:rsidP="00EB31ED">
      <w:pPr>
        <w:pStyle w:val="Tab10"/>
        <w:spacing w:before="240" w:after="240" w:line="25" w:lineRule="atLeast"/>
        <w:rPr>
          <w:rFonts w:cstheme="minorHAnsi"/>
        </w:rPr>
      </w:pPr>
      <w:r w:rsidRPr="006F2AE3">
        <w:rPr>
          <w:rFonts w:cstheme="minorHAnsi"/>
          <w:b/>
        </w:rPr>
        <w:t xml:space="preserve">Wskaźniki: </w:t>
      </w:r>
    </w:p>
    <w:p w:rsidR="00AA2A04" w:rsidRPr="001C6AA7" w:rsidRDefault="00C604B1" w:rsidP="00EB31ED">
      <w:pPr>
        <w:pStyle w:val="Tab10"/>
        <w:numPr>
          <w:ilvl w:val="0"/>
          <w:numId w:val="9"/>
        </w:numPr>
        <w:spacing w:before="240" w:after="240" w:line="25" w:lineRule="atLeast"/>
        <w:rPr>
          <w:rFonts w:cstheme="minorHAnsi"/>
        </w:rPr>
      </w:pPr>
      <w:r w:rsidRPr="001C6AA7">
        <w:rPr>
          <w:rFonts w:cstheme="minorHAnsi"/>
        </w:rPr>
        <w:t>liczba przeprowadzonych audytów w przestrzeni publicznej</w:t>
      </w:r>
      <w:r w:rsidR="0005446D" w:rsidRPr="001C6AA7">
        <w:rPr>
          <w:rFonts w:cstheme="minorHAnsi"/>
        </w:rPr>
        <w:t xml:space="preserve"> – </w:t>
      </w:r>
      <w:r w:rsidR="0005446D" w:rsidRPr="001C6AA7">
        <w:rPr>
          <w:rFonts w:cstheme="minorHAnsi"/>
          <w:b/>
        </w:rPr>
        <w:t xml:space="preserve">1 </w:t>
      </w:r>
    </w:p>
    <w:p w:rsidR="00AA2A04" w:rsidRPr="001C6AA7" w:rsidRDefault="00C604B1" w:rsidP="00EB31ED">
      <w:pPr>
        <w:pStyle w:val="Tab10"/>
        <w:numPr>
          <w:ilvl w:val="0"/>
          <w:numId w:val="9"/>
        </w:numPr>
        <w:spacing w:before="240" w:after="240" w:line="25" w:lineRule="atLeast"/>
        <w:rPr>
          <w:rFonts w:cstheme="minorHAnsi"/>
        </w:rPr>
      </w:pPr>
      <w:r w:rsidRPr="001C6AA7">
        <w:rPr>
          <w:rFonts w:cstheme="minorHAnsi"/>
        </w:rPr>
        <w:t>liczba przyznanych certyfikatów</w:t>
      </w:r>
    </w:p>
    <w:p w:rsidR="00AA2A04" w:rsidRPr="001C6AA7" w:rsidRDefault="00C604B1" w:rsidP="00EB31ED">
      <w:pPr>
        <w:pStyle w:val="Tab10"/>
        <w:numPr>
          <w:ilvl w:val="0"/>
          <w:numId w:val="9"/>
        </w:numPr>
        <w:spacing w:before="240" w:after="240" w:line="25" w:lineRule="atLeast"/>
        <w:rPr>
          <w:rFonts w:cstheme="minorHAnsi"/>
        </w:rPr>
      </w:pPr>
      <w:r w:rsidRPr="001C6AA7">
        <w:rPr>
          <w:rFonts w:cstheme="minorHAnsi"/>
        </w:rPr>
        <w:t>liczba przyjętych interwencji od osób z niepełnosprawnościami oraz zgłoszeń SMS od osób niesłyszących</w:t>
      </w:r>
      <w:r w:rsidR="008508F2" w:rsidRPr="001C6AA7">
        <w:rPr>
          <w:rFonts w:cstheme="minorHAnsi"/>
        </w:rPr>
        <w:t xml:space="preserve"> – </w:t>
      </w:r>
      <w:r w:rsidR="008508F2" w:rsidRPr="001C6AA7">
        <w:rPr>
          <w:rFonts w:cstheme="minorHAnsi"/>
          <w:b/>
        </w:rPr>
        <w:t>1</w:t>
      </w:r>
      <w:r w:rsidR="002812D6">
        <w:rPr>
          <w:rFonts w:cstheme="minorHAnsi"/>
          <w:b/>
        </w:rPr>
        <w:t xml:space="preserve"> </w:t>
      </w:r>
      <w:r w:rsidR="008508F2" w:rsidRPr="001C6AA7">
        <w:rPr>
          <w:rFonts w:cstheme="minorHAnsi"/>
          <w:b/>
        </w:rPr>
        <w:t xml:space="preserve">864 </w:t>
      </w:r>
    </w:p>
    <w:p w:rsidR="00773102" w:rsidRPr="002812D6" w:rsidRDefault="00773102" w:rsidP="002812D6">
      <w:pPr>
        <w:spacing w:line="25" w:lineRule="atLeast"/>
        <w:ind w:firstLine="0"/>
        <w:jc w:val="left"/>
        <w:rPr>
          <w:rFonts w:cstheme="minorHAnsi"/>
          <w:b/>
          <w:sz w:val="22"/>
          <w:szCs w:val="22"/>
        </w:rPr>
      </w:pPr>
      <w:r w:rsidRPr="002812D6">
        <w:rPr>
          <w:rFonts w:cstheme="minorHAnsi"/>
          <w:b/>
          <w:sz w:val="22"/>
          <w:szCs w:val="22"/>
        </w:rPr>
        <w:t>Opis:</w:t>
      </w:r>
    </w:p>
    <w:p w:rsidR="008508F2" w:rsidRDefault="00657301" w:rsidP="00C77CF8">
      <w:pPr>
        <w:pStyle w:val="Tab10"/>
        <w:numPr>
          <w:ilvl w:val="0"/>
          <w:numId w:val="37"/>
        </w:numPr>
        <w:spacing w:line="25" w:lineRule="atLeast"/>
        <w:rPr>
          <w:rFonts w:cstheme="minorHAnsi"/>
        </w:rPr>
      </w:pPr>
      <w:r w:rsidRPr="001C6AA7">
        <w:rPr>
          <w:rFonts w:cstheme="minorHAnsi"/>
          <w:b/>
        </w:rPr>
        <w:t>Straż Miejska</w:t>
      </w:r>
      <w:r w:rsidR="008508F2" w:rsidRPr="001C6AA7">
        <w:rPr>
          <w:rFonts w:cstheme="minorHAnsi"/>
          <w:b/>
        </w:rPr>
        <w:t xml:space="preserve"> </w:t>
      </w:r>
      <w:r w:rsidRPr="00EB31ED">
        <w:rPr>
          <w:rFonts w:cstheme="minorHAnsi"/>
        </w:rPr>
        <w:t>u</w:t>
      </w:r>
      <w:r w:rsidR="009C08FD" w:rsidRPr="001C6AA7">
        <w:rPr>
          <w:rFonts w:cstheme="minorHAnsi"/>
        </w:rPr>
        <w:t>dostęp</w:t>
      </w:r>
      <w:r w:rsidR="008508F2" w:rsidRPr="001C6AA7">
        <w:rPr>
          <w:rFonts w:cstheme="minorHAnsi"/>
        </w:rPr>
        <w:t>ni</w:t>
      </w:r>
      <w:r w:rsidRPr="001C6AA7">
        <w:rPr>
          <w:rFonts w:cstheme="minorHAnsi"/>
        </w:rPr>
        <w:t>a</w:t>
      </w:r>
      <w:r w:rsidR="008508F2" w:rsidRPr="001C6AA7">
        <w:rPr>
          <w:rFonts w:cstheme="minorHAnsi"/>
        </w:rPr>
        <w:t xml:space="preserve"> osobom niesłyszącym specjaln</w:t>
      </w:r>
      <w:r w:rsidRPr="001C6AA7">
        <w:rPr>
          <w:rFonts w:cstheme="minorHAnsi"/>
        </w:rPr>
        <w:t>y</w:t>
      </w:r>
      <w:r w:rsidR="008508F2" w:rsidRPr="001C6AA7">
        <w:rPr>
          <w:rFonts w:cstheme="minorHAnsi"/>
        </w:rPr>
        <w:t xml:space="preserve"> numer telefonu (665 500 410), za pośrednictwem którego dyżurni</w:t>
      </w:r>
      <w:r w:rsidR="008508F2" w:rsidRPr="001C6AA7">
        <w:rPr>
          <w:rFonts w:cstheme="minorHAnsi"/>
          <w:b/>
        </w:rPr>
        <w:t xml:space="preserve"> przyjęli 1</w:t>
      </w:r>
      <w:r w:rsidR="002812D6">
        <w:rPr>
          <w:rFonts w:cstheme="minorHAnsi"/>
          <w:b/>
        </w:rPr>
        <w:t xml:space="preserve"> </w:t>
      </w:r>
      <w:r w:rsidR="008508F2" w:rsidRPr="001C6AA7">
        <w:rPr>
          <w:rFonts w:cstheme="minorHAnsi"/>
          <w:b/>
        </w:rPr>
        <w:t>864 wiadomości sms</w:t>
      </w:r>
      <w:r w:rsidR="008508F2" w:rsidRPr="001C6AA7">
        <w:rPr>
          <w:rFonts w:cstheme="minorHAnsi"/>
        </w:rPr>
        <w:t>, dotyczące:</w:t>
      </w:r>
    </w:p>
    <w:p w:rsidR="002812D6" w:rsidRPr="001C6AA7" w:rsidRDefault="002812D6" w:rsidP="00C77CF8">
      <w:pPr>
        <w:pStyle w:val="Tab10"/>
        <w:numPr>
          <w:ilvl w:val="0"/>
          <w:numId w:val="14"/>
        </w:numPr>
        <w:spacing w:line="25" w:lineRule="atLeast"/>
        <w:rPr>
          <w:rFonts w:cstheme="minorHAnsi"/>
        </w:rPr>
      </w:pPr>
      <w:r w:rsidRPr="001C6AA7">
        <w:rPr>
          <w:rFonts w:cstheme="minorHAnsi"/>
        </w:rPr>
        <w:t>spożywania napojów alkoholowych w miejscach niedozwolonych – 8;</w:t>
      </w:r>
    </w:p>
    <w:p w:rsidR="002812D6" w:rsidRPr="001C6AA7" w:rsidRDefault="002812D6" w:rsidP="00C77CF8">
      <w:pPr>
        <w:pStyle w:val="Tab10"/>
        <w:numPr>
          <w:ilvl w:val="0"/>
          <w:numId w:val="14"/>
        </w:numPr>
        <w:spacing w:line="25" w:lineRule="atLeast"/>
        <w:rPr>
          <w:rFonts w:cstheme="minorHAnsi"/>
        </w:rPr>
      </w:pPr>
      <w:r w:rsidRPr="001C6AA7">
        <w:rPr>
          <w:rFonts w:cstheme="minorHAnsi"/>
        </w:rPr>
        <w:t>nieprawidłowego postoju pojazdów – 1</w:t>
      </w:r>
      <w:r>
        <w:rPr>
          <w:rFonts w:cstheme="minorHAnsi"/>
        </w:rPr>
        <w:t xml:space="preserve"> </w:t>
      </w:r>
      <w:r w:rsidRPr="001C6AA7">
        <w:rPr>
          <w:rFonts w:cstheme="minorHAnsi"/>
        </w:rPr>
        <w:t>493;</w:t>
      </w:r>
    </w:p>
    <w:p w:rsidR="002812D6" w:rsidRPr="001C6AA7" w:rsidRDefault="002812D6" w:rsidP="00C77CF8">
      <w:pPr>
        <w:pStyle w:val="Tab10"/>
        <w:numPr>
          <w:ilvl w:val="0"/>
          <w:numId w:val="14"/>
        </w:numPr>
        <w:spacing w:line="25" w:lineRule="atLeast"/>
        <w:rPr>
          <w:rFonts w:cstheme="minorHAnsi"/>
        </w:rPr>
      </w:pPr>
      <w:r w:rsidRPr="001C6AA7">
        <w:rPr>
          <w:rFonts w:cstheme="minorHAnsi"/>
        </w:rPr>
        <w:t>niszczenia roślinności – 85;</w:t>
      </w:r>
    </w:p>
    <w:p w:rsidR="002812D6" w:rsidRPr="001C6AA7" w:rsidRDefault="002812D6" w:rsidP="00C77CF8">
      <w:pPr>
        <w:pStyle w:val="Tab10"/>
        <w:numPr>
          <w:ilvl w:val="0"/>
          <w:numId w:val="14"/>
        </w:numPr>
        <w:spacing w:line="25" w:lineRule="atLeast"/>
        <w:rPr>
          <w:rFonts w:cstheme="minorHAnsi"/>
        </w:rPr>
      </w:pPr>
      <w:r w:rsidRPr="001C6AA7">
        <w:rPr>
          <w:rFonts w:cstheme="minorHAnsi"/>
        </w:rPr>
        <w:t>przetwarzania termicznego odpadów – 15;</w:t>
      </w:r>
    </w:p>
    <w:p w:rsidR="002812D6" w:rsidRPr="001C6AA7" w:rsidRDefault="002812D6" w:rsidP="00C77CF8">
      <w:pPr>
        <w:pStyle w:val="Tab10"/>
        <w:numPr>
          <w:ilvl w:val="0"/>
          <w:numId w:val="14"/>
        </w:numPr>
        <w:spacing w:line="25" w:lineRule="atLeast"/>
        <w:rPr>
          <w:rFonts w:cstheme="minorHAnsi"/>
        </w:rPr>
      </w:pPr>
      <w:r w:rsidRPr="001C6AA7">
        <w:rPr>
          <w:rFonts w:cstheme="minorHAnsi"/>
        </w:rPr>
        <w:t>porzuconych zwierząt – 20;</w:t>
      </w:r>
    </w:p>
    <w:p w:rsidR="002812D6" w:rsidRPr="001C6AA7" w:rsidRDefault="002812D6" w:rsidP="00C77CF8">
      <w:pPr>
        <w:pStyle w:val="Tab10"/>
        <w:numPr>
          <w:ilvl w:val="0"/>
          <w:numId w:val="14"/>
        </w:numPr>
        <w:spacing w:line="25" w:lineRule="atLeast"/>
        <w:rPr>
          <w:rFonts w:cstheme="minorHAnsi"/>
        </w:rPr>
      </w:pPr>
      <w:r>
        <w:rPr>
          <w:rFonts w:cstheme="minorHAnsi"/>
        </w:rPr>
        <w:t>i</w:t>
      </w:r>
      <w:r w:rsidRPr="001C6AA7">
        <w:rPr>
          <w:rFonts w:cstheme="minorHAnsi"/>
        </w:rPr>
        <w:t>nne – 243.</w:t>
      </w:r>
    </w:p>
    <w:p w:rsidR="002812D6" w:rsidRDefault="0005446D" w:rsidP="00C77CF8">
      <w:pPr>
        <w:pStyle w:val="Tab10"/>
        <w:numPr>
          <w:ilvl w:val="0"/>
          <w:numId w:val="37"/>
        </w:numPr>
        <w:spacing w:line="25" w:lineRule="atLeast"/>
        <w:rPr>
          <w:rFonts w:cstheme="minorHAnsi"/>
        </w:rPr>
      </w:pPr>
      <w:r w:rsidRPr="002812D6">
        <w:rPr>
          <w:rFonts w:cstheme="minorHAnsi"/>
        </w:rPr>
        <w:lastRenderedPageBreak/>
        <w:t>W ramach Projektu Międzynarodowy Instytut Outsourcingu przeprowadził działania związane z</w:t>
      </w:r>
      <w:r w:rsidR="00EB31ED" w:rsidRPr="002812D6">
        <w:rPr>
          <w:rFonts w:cstheme="minorHAnsi"/>
        </w:rPr>
        <w:t xml:space="preserve"> </w:t>
      </w:r>
      <w:r w:rsidRPr="002812D6">
        <w:rPr>
          <w:rFonts w:cstheme="minorHAnsi"/>
        </w:rPr>
        <w:t>przeglądem (weryfikacją) dokumentacji w zakresie dostępności architektonicznej, cyfrowej jak i</w:t>
      </w:r>
      <w:r w:rsidR="00EB31ED" w:rsidRPr="002812D6">
        <w:rPr>
          <w:rFonts w:cstheme="minorHAnsi"/>
        </w:rPr>
        <w:t xml:space="preserve"> </w:t>
      </w:r>
      <w:r w:rsidRPr="002812D6">
        <w:rPr>
          <w:rFonts w:cstheme="minorHAnsi"/>
        </w:rPr>
        <w:t xml:space="preserve">informacyjno-komunikacyjnej. Pracownicy Wydziału </w:t>
      </w:r>
      <w:r w:rsidR="00657301" w:rsidRPr="002812D6">
        <w:rPr>
          <w:rFonts w:cstheme="minorHAnsi"/>
        </w:rPr>
        <w:t xml:space="preserve">ds. </w:t>
      </w:r>
      <w:r w:rsidR="009C08FD" w:rsidRPr="002812D6">
        <w:rPr>
          <w:rFonts w:cstheme="minorHAnsi"/>
        </w:rPr>
        <w:t>Osób N</w:t>
      </w:r>
      <w:r w:rsidR="00657301" w:rsidRPr="002812D6">
        <w:rPr>
          <w:rFonts w:cstheme="minorHAnsi"/>
        </w:rPr>
        <w:t xml:space="preserve">iepełnosprawnych </w:t>
      </w:r>
      <w:r w:rsidRPr="002812D6">
        <w:rPr>
          <w:rFonts w:cstheme="minorHAnsi"/>
        </w:rPr>
        <w:t>dokonali oceny dostępności architektonicznej 31 budynków Urzędu Miasta Lublin. Efektem końcowym badania oceny dostępności architektonicznej (wizje lokalne) było przekazanie przez Wydział w dniu 17 sierpnia 2021</w:t>
      </w:r>
      <w:r w:rsidR="00EB31ED" w:rsidRPr="002812D6">
        <w:rPr>
          <w:rFonts w:cstheme="minorHAnsi"/>
        </w:rPr>
        <w:t xml:space="preserve"> </w:t>
      </w:r>
      <w:r w:rsidRPr="002812D6">
        <w:rPr>
          <w:rFonts w:cstheme="minorHAnsi"/>
        </w:rPr>
        <w:t>r. do Międzynarodowego Instytutu Outsourcingu uzupełnionej ankiety dotyczącej przeglądu dokumentacji (procedur) Urzędu Miasta Lublin.</w:t>
      </w:r>
    </w:p>
    <w:p w:rsidR="0005446D" w:rsidRPr="002812D6" w:rsidRDefault="0005446D" w:rsidP="002812D6">
      <w:pPr>
        <w:pStyle w:val="Tab10"/>
        <w:spacing w:line="25" w:lineRule="atLeast"/>
        <w:ind w:left="720"/>
        <w:rPr>
          <w:rFonts w:cstheme="minorHAnsi"/>
        </w:rPr>
      </w:pPr>
      <w:r w:rsidRPr="002812D6">
        <w:rPr>
          <w:rFonts w:cstheme="minorHAnsi"/>
        </w:rPr>
        <w:t>1 przeprowadzony audyt.</w:t>
      </w:r>
    </w:p>
    <w:p w:rsidR="00AA2A04" w:rsidRPr="001C6AA7" w:rsidRDefault="00C604B1" w:rsidP="00F43DC4">
      <w:pPr>
        <w:pStyle w:val="Nagwek4"/>
        <w:rPr>
          <w:highlight w:val="cyan"/>
        </w:rPr>
      </w:pPr>
      <w:bookmarkStart w:id="18" w:name="_Toc435440636"/>
      <w:bookmarkStart w:id="19" w:name="_Toc431292798"/>
      <w:r w:rsidRPr="001C6AA7">
        <w:t xml:space="preserve">B.1.1.4. </w:t>
      </w:r>
      <w:bookmarkEnd w:id="18"/>
      <w:bookmarkEnd w:id="19"/>
      <w:r w:rsidRPr="001C6AA7">
        <w:t>Inne działania służące realizacji celu</w:t>
      </w:r>
    </w:p>
    <w:p w:rsidR="00AA2A04" w:rsidRPr="00EB31ED" w:rsidRDefault="00C604B1" w:rsidP="00EB31ED">
      <w:pPr>
        <w:pStyle w:val="Tab10"/>
        <w:spacing w:line="25" w:lineRule="atLeast"/>
        <w:rPr>
          <w:rFonts w:cstheme="minorHAnsi"/>
        </w:rPr>
      </w:pPr>
      <w:r w:rsidRPr="00EB31ED">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FB7531" w:rsidRPr="001C6AA7">
        <w:rPr>
          <w:rFonts w:cstheme="minorHAnsi"/>
        </w:rPr>
        <w:t xml:space="preserve"> poniżej</w:t>
      </w:r>
    </w:p>
    <w:p w:rsidR="008508F2" w:rsidRPr="002812D6" w:rsidRDefault="00EB31ED" w:rsidP="002812D6">
      <w:pPr>
        <w:spacing w:line="25" w:lineRule="atLeast"/>
        <w:ind w:firstLine="0"/>
        <w:jc w:val="left"/>
        <w:rPr>
          <w:rFonts w:cstheme="minorHAnsi"/>
          <w:b/>
          <w:sz w:val="22"/>
          <w:szCs w:val="22"/>
        </w:rPr>
      </w:pPr>
      <w:r w:rsidRPr="002812D6">
        <w:rPr>
          <w:rFonts w:cstheme="minorHAnsi"/>
          <w:b/>
          <w:sz w:val="22"/>
          <w:szCs w:val="22"/>
        </w:rPr>
        <w:t>Opis:</w:t>
      </w:r>
    </w:p>
    <w:p w:rsidR="008508F2" w:rsidRDefault="00534719" w:rsidP="00C77CF8">
      <w:pPr>
        <w:pStyle w:val="Tab10"/>
        <w:numPr>
          <w:ilvl w:val="0"/>
          <w:numId w:val="38"/>
        </w:numPr>
        <w:spacing w:line="25" w:lineRule="atLeast"/>
        <w:rPr>
          <w:rFonts w:cstheme="minorHAnsi"/>
        </w:rPr>
      </w:pPr>
      <w:r w:rsidRPr="001C6AA7">
        <w:rPr>
          <w:rFonts w:cstheme="minorHAnsi"/>
        </w:rPr>
        <w:t xml:space="preserve">Pracownicy </w:t>
      </w:r>
      <w:r w:rsidRPr="001C6AA7">
        <w:rPr>
          <w:rFonts w:cstheme="minorHAnsi"/>
          <w:b/>
        </w:rPr>
        <w:t>Wydziału Architektury i Budownictwa</w:t>
      </w:r>
      <w:r w:rsidRPr="001C6AA7">
        <w:rPr>
          <w:rFonts w:cstheme="minorHAnsi"/>
        </w:rPr>
        <w:t xml:space="preserve"> prowadząc postępowania administracyjne w</w:t>
      </w:r>
      <w:r w:rsidR="00EB31ED">
        <w:rPr>
          <w:rFonts w:cstheme="minorHAnsi"/>
        </w:rPr>
        <w:t xml:space="preserve"> </w:t>
      </w:r>
      <w:r w:rsidRPr="001C6AA7">
        <w:rPr>
          <w:rFonts w:cstheme="minorHAnsi"/>
        </w:rPr>
        <w:t>sprawie udzielenia pozwoleń na budowę, dokonują weryfikacji przedłożonego projektu budowlanego pod kątem zgodności planowanych inwestycji z obowiązującymi przepisami dotyczącymi osób niepełnosprawnych</w:t>
      </w:r>
      <w:r w:rsidR="002A4B9E" w:rsidRPr="001C6AA7">
        <w:rPr>
          <w:rFonts w:cstheme="minorHAnsi"/>
        </w:rPr>
        <w:t>.</w:t>
      </w:r>
    </w:p>
    <w:p w:rsidR="002C570A" w:rsidRPr="001C6AA7" w:rsidRDefault="002C570A" w:rsidP="00C77CF8">
      <w:pPr>
        <w:pStyle w:val="Tab10"/>
        <w:numPr>
          <w:ilvl w:val="0"/>
          <w:numId w:val="38"/>
        </w:numPr>
        <w:spacing w:line="25" w:lineRule="atLeast"/>
        <w:rPr>
          <w:rFonts w:cstheme="minorHAnsi"/>
        </w:rPr>
      </w:pPr>
      <w:r w:rsidRPr="001C6AA7">
        <w:rPr>
          <w:rFonts w:cstheme="minorHAnsi"/>
        </w:rPr>
        <w:t xml:space="preserve">Dostępność architektoniczna siedziby </w:t>
      </w:r>
      <w:r w:rsidRPr="00A571A8">
        <w:rPr>
          <w:rFonts w:cstheme="minorHAnsi"/>
          <w:b/>
        </w:rPr>
        <w:t>Lubelskiego Przedsiębiorstwa Energetyki Cieplnej</w:t>
      </w:r>
      <w:r w:rsidRPr="001C6AA7">
        <w:rPr>
          <w:rFonts w:cstheme="minorHAnsi"/>
        </w:rPr>
        <w:t xml:space="preserve"> S.A.</w:t>
      </w:r>
      <w:r w:rsidR="00A571A8">
        <w:rPr>
          <w:rFonts w:cstheme="minorHAnsi"/>
        </w:rPr>
        <w:t xml:space="preserve"> (LPEC)</w:t>
      </w:r>
      <w:r w:rsidR="00657301" w:rsidRPr="001C6AA7">
        <w:rPr>
          <w:rFonts w:cstheme="minorHAnsi"/>
        </w:rPr>
        <w:t>,</w:t>
      </w:r>
      <w:r w:rsidR="00EB31ED">
        <w:rPr>
          <w:rFonts w:cstheme="minorHAnsi"/>
        </w:rPr>
        <w:t xml:space="preserve"> </w:t>
      </w:r>
      <w:r w:rsidRPr="001C6AA7">
        <w:rPr>
          <w:rFonts w:cstheme="minorHAnsi"/>
        </w:rPr>
        <w:t>ul.</w:t>
      </w:r>
      <w:r w:rsidR="00EB31ED">
        <w:rPr>
          <w:rFonts w:cstheme="minorHAnsi"/>
        </w:rPr>
        <w:t xml:space="preserve"> </w:t>
      </w:r>
      <w:r w:rsidRPr="001C6AA7">
        <w:rPr>
          <w:rFonts w:cstheme="minorHAnsi"/>
        </w:rPr>
        <w:t>Puławska 28, 20-822 Lublin:</w:t>
      </w:r>
    </w:p>
    <w:p w:rsidR="002C570A" w:rsidRPr="001C6AA7" w:rsidRDefault="00657301" w:rsidP="00C77CF8">
      <w:pPr>
        <w:pStyle w:val="Tab10"/>
        <w:numPr>
          <w:ilvl w:val="0"/>
          <w:numId w:val="15"/>
        </w:numPr>
        <w:spacing w:line="25" w:lineRule="atLeast"/>
        <w:rPr>
          <w:rFonts w:cstheme="minorHAnsi"/>
        </w:rPr>
      </w:pPr>
      <w:r w:rsidRPr="001C6AA7">
        <w:rPr>
          <w:rFonts w:cstheme="minorHAnsi"/>
        </w:rPr>
        <w:t>d</w:t>
      </w:r>
      <w:r w:rsidR="002C570A" w:rsidRPr="001C6AA7">
        <w:rPr>
          <w:rFonts w:cstheme="minorHAnsi"/>
        </w:rPr>
        <w:t>o budynku prowadzą 2 wejścia od strony ul. Puławskiej 28. Do obu wejść prowadzą schody. Przy wejściu od strony Działu Relacji z Klientami znajduje się podjazd dla wózków</w:t>
      </w:r>
      <w:r w:rsidRPr="001C6AA7">
        <w:rPr>
          <w:rFonts w:cstheme="minorHAnsi"/>
        </w:rPr>
        <w:t>;</w:t>
      </w:r>
      <w:r w:rsidR="002C570A" w:rsidRPr="001C6AA7">
        <w:rPr>
          <w:rFonts w:cstheme="minorHAnsi"/>
        </w:rPr>
        <w:t xml:space="preserve"> </w:t>
      </w:r>
    </w:p>
    <w:p w:rsidR="002C570A" w:rsidRPr="001C6AA7" w:rsidRDefault="00657301" w:rsidP="00C77CF8">
      <w:pPr>
        <w:pStyle w:val="Tab10"/>
        <w:numPr>
          <w:ilvl w:val="0"/>
          <w:numId w:val="15"/>
        </w:numPr>
        <w:spacing w:line="25" w:lineRule="atLeast"/>
        <w:rPr>
          <w:rFonts w:cstheme="minorHAnsi"/>
        </w:rPr>
      </w:pPr>
      <w:r w:rsidRPr="001C6AA7">
        <w:rPr>
          <w:rFonts w:cstheme="minorHAnsi"/>
        </w:rPr>
        <w:t>d</w:t>
      </w:r>
      <w:r w:rsidR="002C570A" w:rsidRPr="001C6AA7">
        <w:rPr>
          <w:rFonts w:cstheme="minorHAnsi"/>
        </w:rPr>
        <w:t>la osób na wózkach dostępny jest korytarz i pomieszczenia na parterze od strony Działu Relacji z</w:t>
      </w:r>
      <w:r w:rsidR="00EB31ED">
        <w:rPr>
          <w:rFonts w:cstheme="minorHAnsi"/>
        </w:rPr>
        <w:t xml:space="preserve"> </w:t>
      </w:r>
      <w:r w:rsidRPr="001C6AA7">
        <w:rPr>
          <w:rFonts w:cstheme="minorHAnsi"/>
        </w:rPr>
        <w:t>Klientami;</w:t>
      </w:r>
      <w:r w:rsidR="002C570A" w:rsidRPr="001C6AA7">
        <w:rPr>
          <w:rFonts w:cstheme="minorHAnsi"/>
        </w:rPr>
        <w:t xml:space="preserve"> </w:t>
      </w:r>
    </w:p>
    <w:p w:rsidR="002C570A" w:rsidRPr="001C6AA7" w:rsidRDefault="00657301" w:rsidP="00C77CF8">
      <w:pPr>
        <w:pStyle w:val="Tab10"/>
        <w:numPr>
          <w:ilvl w:val="0"/>
          <w:numId w:val="15"/>
        </w:numPr>
        <w:spacing w:line="25" w:lineRule="atLeast"/>
        <w:rPr>
          <w:rFonts w:cstheme="minorHAnsi"/>
        </w:rPr>
      </w:pPr>
      <w:r w:rsidRPr="001C6AA7">
        <w:rPr>
          <w:rFonts w:cstheme="minorHAnsi"/>
        </w:rPr>
        <w:t>o</w:t>
      </w:r>
      <w:r w:rsidR="002C570A" w:rsidRPr="001C6AA7">
        <w:rPr>
          <w:rFonts w:cstheme="minorHAnsi"/>
        </w:rPr>
        <w:t>bok budynku od strony ul. Puławskiej wyznaczono 1 miejsce parkingowe dla osób niepełnosprawnych</w:t>
      </w:r>
      <w:r w:rsidRPr="001C6AA7">
        <w:rPr>
          <w:rFonts w:cstheme="minorHAnsi"/>
        </w:rPr>
        <w:t>;</w:t>
      </w:r>
    </w:p>
    <w:p w:rsidR="002C570A" w:rsidRPr="001C6AA7" w:rsidRDefault="00657301" w:rsidP="00C77CF8">
      <w:pPr>
        <w:pStyle w:val="Tab10"/>
        <w:numPr>
          <w:ilvl w:val="0"/>
          <w:numId w:val="15"/>
        </w:numPr>
        <w:spacing w:line="25" w:lineRule="atLeast"/>
        <w:rPr>
          <w:rFonts w:cstheme="minorHAnsi"/>
        </w:rPr>
      </w:pPr>
      <w:r w:rsidRPr="001C6AA7">
        <w:rPr>
          <w:rFonts w:cstheme="minorHAnsi"/>
        </w:rPr>
        <w:t>d</w:t>
      </w:r>
      <w:r w:rsidR="002C570A" w:rsidRPr="001C6AA7">
        <w:rPr>
          <w:rFonts w:cstheme="minorHAnsi"/>
        </w:rPr>
        <w:t>o budynku i wszystkich jego pomieszczeń można wejść z psem asystującym i psem przewodnikiem</w:t>
      </w:r>
      <w:r w:rsidRPr="001C6AA7">
        <w:rPr>
          <w:rFonts w:cstheme="minorHAnsi"/>
        </w:rPr>
        <w:t>, w</w:t>
      </w:r>
      <w:r w:rsidR="002C570A" w:rsidRPr="001C6AA7">
        <w:rPr>
          <w:rFonts w:cstheme="minorHAnsi"/>
        </w:rPr>
        <w:t xml:space="preserve"> budynku nie ma pętli indukcyjnych.</w:t>
      </w:r>
    </w:p>
    <w:p w:rsidR="00333E1B" w:rsidRPr="001C6AA7" w:rsidRDefault="00657301" w:rsidP="00C77CF8">
      <w:pPr>
        <w:pStyle w:val="Tab10"/>
        <w:numPr>
          <w:ilvl w:val="0"/>
          <w:numId w:val="15"/>
        </w:numPr>
        <w:spacing w:line="25" w:lineRule="atLeast"/>
        <w:rPr>
          <w:rFonts w:cstheme="minorHAnsi"/>
        </w:rPr>
      </w:pPr>
      <w:r w:rsidRPr="001C6AA7">
        <w:rPr>
          <w:rFonts w:cstheme="minorHAnsi"/>
        </w:rPr>
        <w:t xml:space="preserve">Informacje o potrzebie </w:t>
      </w:r>
      <w:r w:rsidR="003C571D" w:rsidRPr="001C6AA7">
        <w:rPr>
          <w:rFonts w:cstheme="minorHAnsi"/>
        </w:rPr>
        <w:t xml:space="preserve">dostępności tłumacza języka migowego </w:t>
      </w:r>
      <w:r w:rsidRPr="001C6AA7">
        <w:rPr>
          <w:rFonts w:cstheme="minorHAnsi"/>
        </w:rPr>
        <w:t>zgłaszać można najpóźniej 14 dni przez przyjściem do LPEC.</w:t>
      </w:r>
      <w:r w:rsidR="002C570A" w:rsidRPr="001C6AA7">
        <w:rPr>
          <w:rFonts w:cstheme="minorHAnsi"/>
        </w:rPr>
        <w:t xml:space="preserve"> </w:t>
      </w:r>
    </w:p>
    <w:p w:rsidR="003C571D" w:rsidRPr="001C6AA7" w:rsidRDefault="0005446D" w:rsidP="00C77CF8">
      <w:pPr>
        <w:pStyle w:val="Tab10"/>
        <w:numPr>
          <w:ilvl w:val="0"/>
          <w:numId w:val="38"/>
        </w:numPr>
        <w:spacing w:line="25" w:lineRule="atLeast"/>
        <w:rPr>
          <w:rFonts w:cstheme="minorHAnsi"/>
        </w:rPr>
      </w:pPr>
      <w:r w:rsidRPr="001C6AA7">
        <w:rPr>
          <w:rFonts w:cstheme="minorHAnsi"/>
        </w:rPr>
        <w:t xml:space="preserve">W ramach funkcjonującego od niedawna referatu ds. dostępności w </w:t>
      </w:r>
      <w:r w:rsidR="003C571D" w:rsidRPr="001C6AA7">
        <w:rPr>
          <w:rFonts w:cstheme="minorHAnsi"/>
          <w:b/>
        </w:rPr>
        <w:t xml:space="preserve">Wydziale ds. Osób Niepełnosprawnych </w:t>
      </w:r>
      <w:r w:rsidR="00E35C33" w:rsidRPr="001C6AA7">
        <w:rPr>
          <w:rFonts w:cstheme="minorHAnsi"/>
        </w:rPr>
        <w:t>w</w:t>
      </w:r>
      <w:r w:rsidR="00E35C33" w:rsidRPr="001C6AA7">
        <w:rPr>
          <w:rFonts w:cstheme="minorHAnsi"/>
          <w:b/>
        </w:rPr>
        <w:t xml:space="preserve"> </w:t>
      </w:r>
      <w:r w:rsidRPr="001C6AA7">
        <w:rPr>
          <w:rFonts w:cstheme="minorHAnsi"/>
        </w:rPr>
        <w:t>2021 roku</w:t>
      </w:r>
      <w:r w:rsidR="003C571D" w:rsidRPr="001C6AA7">
        <w:rPr>
          <w:rFonts w:cstheme="minorHAnsi"/>
        </w:rPr>
        <w:t>:</w:t>
      </w:r>
    </w:p>
    <w:p w:rsidR="00A571A8" w:rsidRDefault="003C571D" w:rsidP="00C77CF8">
      <w:pPr>
        <w:pStyle w:val="Tab10"/>
        <w:numPr>
          <w:ilvl w:val="0"/>
          <w:numId w:val="39"/>
        </w:numPr>
        <w:spacing w:line="25" w:lineRule="atLeast"/>
        <w:rPr>
          <w:rFonts w:cstheme="minorHAnsi"/>
        </w:rPr>
      </w:pPr>
      <w:r w:rsidRPr="00A571A8">
        <w:rPr>
          <w:rFonts w:cstheme="minorHAnsi"/>
        </w:rPr>
        <w:t xml:space="preserve">odbyło </w:t>
      </w:r>
      <w:r w:rsidR="0005446D" w:rsidRPr="00A571A8">
        <w:rPr>
          <w:rFonts w:cstheme="minorHAnsi"/>
        </w:rPr>
        <w:t>się</w:t>
      </w:r>
      <w:r w:rsidRPr="00A571A8">
        <w:rPr>
          <w:rFonts w:cstheme="minorHAnsi"/>
        </w:rPr>
        <w:t xml:space="preserve"> 6 spotkań </w:t>
      </w:r>
      <w:r w:rsidR="0005446D" w:rsidRPr="00A571A8">
        <w:rPr>
          <w:rFonts w:cstheme="minorHAnsi"/>
        </w:rPr>
        <w:t xml:space="preserve">Zespołu zadaniowego do spraw dostępności Urzędu Miasta Lublin i jednostek organizacyjnych miasta Lublin na których omawiane </w:t>
      </w:r>
      <w:r w:rsidRPr="00A571A8">
        <w:rPr>
          <w:rFonts w:cstheme="minorHAnsi"/>
        </w:rPr>
        <w:t>były</w:t>
      </w:r>
      <w:r w:rsidR="0005446D" w:rsidRPr="00A571A8">
        <w:rPr>
          <w:rFonts w:cstheme="minorHAnsi"/>
        </w:rPr>
        <w:t xml:space="preserve"> podejmowane przez urząd i jednostki organizacyjne inicjatywy związane z dostępnością, przygotowywania na stronę urzędu materiałów z</w:t>
      </w:r>
      <w:r w:rsidR="00EB31ED" w:rsidRPr="00A571A8">
        <w:rPr>
          <w:rFonts w:cstheme="minorHAnsi"/>
        </w:rPr>
        <w:t xml:space="preserve"> </w:t>
      </w:r>
      <w:r w:rsidR="0005446D" w:rsidRPr="00A571A8">
        <w:rPr>
          <w:rFonts w:cstheme="minorHAnsi"/>
        </w:rPr>
        <w:t xml:space="preserve">zakresu działania instytucji w języku łatwym do czytania i zrozumienia; </w:t>
      </w:r>
    </w:p>
    <w:p w:rsidR="007D62A6" w:rsidRPr="00A571A8" w:rsidRDefault="0005446D" w:rsidP="00A571A8">
      <w:pPr>
        <w:pStyle w:val="Tab10"/>
        <w:spacing w:line="25" w:lineRule="atLeast"/>
        <w:ind w:left="1069"/>
        <w:rPr>
          <w:rFonts w:cstheme="minorHAnsi"/>
        </w:rPr>
      </w:pPr>
      <w:r w:rsidRPr="00A571A8">
        <w:rPr>
          <w:rFonts w:cstheme="minorHAnsi"/>
        </w:rPr>
        <w:t>W trakcie prowadzonych prac zostały wyłonione podzespoły dostępności architektonicznej, cyfrowej</w:t>
      </w:r>
      <w:r w:rsidR="00EB31ED" w:rsidRPr="00A571A8">
        <w:rPr>
          <w:rFonts w:cstheme="minorHAnsi"/>
        </w:rPr>
        <w:t xml:space="preserve"> </w:t>
      </w:r>
      <w:r w:rsidRPr="00A571A8">
        <w:rPr>
          <w:rFonts w:cstheme="minorHAnsi"/>
        </w:rPr>
        <w:t>i informacyjno-komunikacyjnej</w:t>
      </w:r>
      <w:r w:rsidR="003C571D" w:rsidRPr="00A571A8">
        <w:rPr>
          <w:rFonts w:cstheme="minorHAnsi"/>
        </w:rPr>
        <w:t xml:space="preserve">. </w:t>
      </w:r>
      <w:r w:rsidRPr="00A571A8">
        <w:rPr>
          <w:rFonts w:cstheme="minorHAnsi"/>
        </w:rPr>
        <w:t>Członkowie zespołu mieli możliwość uczestniczenia w konsultacjach, zaproponowanego przez Koordynatora do spraw dostępności Urzędu Miasta Lublin i jednostek organizacyjnych miasta Lublin „Planu działania na rzecz poprawy dostępności osobom ze szczególnymi potrzebami na lata 2020</w:t>
      </w:r>
      <w:r w:rsidR="009E6132" w:rsidRPr="00A571A8">
        <w:rPr>
          <w:rFonts w:cstheme="minorHAnsi"/>
        </w:rPr>
        <w:t>-</w:t>
      </w:r>
      <w:r w:rsidRPr="00A571A8">
        <w:rPr>
          <w:rFonts w:cstheme="minorHAnsi"/>
        </w:rPr>
        <w:t xml:space="preserve">2021 Urzędu Miasta Lublin i jednostek organizacyjnych Miasta Lublin”. Plan, po zaakceptowaniu przez Krzysztofa Żuka Prezydenta Miasta Lublin, został zamieszczony na stronie Urzędu Miasta Lublin w zakładce Koordynator dostępności. </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A571A8" w:rsidRDefault="0005446D" w:rsidP="00A571A8">
      <w:pPr>
        <w:pStyle w:val="Tab10"/>
        <w:spacing w:line="25" w:lineRule="atLeast"/>
        <w:ind w:left="1069"/>
        <w:rPr>
          <w:rFonts w:cstheme="minorHAnsi"/>
        </w:rPr>
      </w:pPr>
      <w:r w:rsidRPr="001C6AA7">
        <w:rPr>
          <w:rFonts w:cstheme="minorHAnsi"/>
        </w:rPr>
        <w:t>•</w:t>
      </w:r>
      <w:r w:rsidRPr="001C6AA7">
        <w:rPr>
          <w:rFonts w:cstheme="minorHAnsi"/>
        </w:rPr>
        <w:tab/>
        <w:t>6 spotkań</w:t>
      </w:r>
      <w:r w:rsidR="00A571A8">
        <w:rPr>
          <w:rFonts w:cstheme="minorHAnsi"/>
        </w:rPr>
        <w:t xml:space="preserve"> </w:t>
      </w:r>
    </w:p>
    <w:p w:rsidR="00E57BAC" w:rsidRDefault="007D62A6" w:rsidP="00C77CF8">
      <w:pPr>
        <w:pStyle w:val="Tab10"/>
        <w:numPr>
          <w:ilvl w:val="0"/>
          <w:numId w:val="39"/>
        </w:numPr>
        <w:spacing w:line="25" w:lineRule="atLeast"/>
        <w:rPr>
          <w:rFonts w:cstheme="minorHAnsi"/>
        </w:rPr>
      </w:pPr>
      <w:r w:rsidRPr="001C6AA7">
        <w:rPr>
          <w:rFonts w:cstheme="minorHAnsi"/>
        </w:rPr>
        <w:t>k</w:t>
      </w:r>
      <w:r w:rsidR="0005446D" w:rsidRPr="001C6AA7">
        <w:rPr>
          <w:rFonts w:cstheme="minorHAnsi"/>
        </w:rPr>
        <w:t>onsult</w:t>
      </w:r>
      <w:r w:rsidR="003C571D" w:rsidRPr="001C6AA7">
        <w:rPr>
          <w:rFonts w:cstheme="minorHAnsi"/>
        </w:rPr>
        <w:t>owano</w:t>
      </w:r>
      <w:r w:rsidR="0005446D" w:rsidRPr="001C6AA7">
        <w:rPr>
          <w:rFonts w:cstheme="minorHAnsi"/>
        </w:rPr>
        <w:t xml:space="preserve"> szablon</w:t>
      </w:r>
      <w:r w:rsidR="003C571D" w:rsidRPr="001C6AA7">
        <w:rPr>
          <w:rFonts w:cstheme="minorHAnsi"/>
        </w:rPr>
        <w:t>y</w:t>
      </w:r>
      <w:r w:rsidR="0005446D" w:rsidRPr="001C6AA7">
        <w:rPr>
          <w:rFonts w:cstheme="minorHAnsi"/>
        </w:rPr>
        <w:t xml:space="preserve"> ogłoszeń konkursowych pod kątem dostępności cyfrowej oraz zapisów umów dotyczące zapewnienia dostępności przez podmioty ubiegające się o pozyskanie środków publicznych dla mieszkańców Lublina</w:t>
      </w:r>
      <w:r w:rsidR="009E6132" w:rsidRPr="001C6AA7">
        <w:rPr>
          <w:rFonts w:cstheme="minorHAnsi"/>
        </w:rPr>
        <w:t>.</w:t>
      </w:r>
      <w:r w:rsidR="0005446D" w:rsidRPr="001C6AA7">
        <w:rPr>
          <w:rFonts w:cstheme="minorHAnsi"/>
        </w:rPr>
        <w:t xml:space="preserve"> </w:t>
      </w:r>
    </w:p>
    <w:p w:rsidR="003C571D" w:rsidRPr="00E57BAC" w:rsidRDefault="0005446D" w:rsidP="00E57BAC">
      <w:pPr>
        <w:pStyle w:val="Tab10"/>
        <w:spacing w:line="25" w:lineRule="atLeast"/>
        <w:ind w:left="1069"/>
        <w:rPr>
          <w:rFonts w:cstheme="minorHAnsi"/>
        </w:rPr>
      </w:pPr>
      <w:r w:rsidRPr="00E57BAC">
        <w:rPr>
          <w:rFonts w:cstheme="minorHAnsi"/>
        </w:rPr>
        <w:lastRenderedPageBreak/>
        <w:t xml:space="preserve">Pracownicy referatu konsultowali także zapisy umieszczane w umowach zawieranych przez Miasto Lublin. Zapisy dotyczyły zapewnienia dostępności podczas realizowanych projektów. </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5 konsultacji</w:t>
      </w:r>
    </w:p>
    <w:p w:rsidR="00E57BAC" w:rsidRDefault="0005446D" w:rsidP="00C77CF8">
      <w:pPr>
        <w:pStyle w:val="Tab10"/>
        <w:numPr>
          <w:ilvl w:val="0"/>
          <w:numId w:val="39"/>
        </w:numPr>
        <w:spacing w:line="25" w:lineRule="atLeast"/>
        <w:rPr>
          <w:rFonts w:cstheme="minorHAnsi"/>
        </w:rPr>
      </w:pPr>
      <w:r w:rsidRPr="001C6AA7">
        <w:rPr>
          <w:rFonts w:cstheme="minorHAnsi"/>
        </w:rPr>
        <w:t>weryfik</w:t>
      </w:r>
      <w:r w:rsidR="003C571D" w:rsidRPr="001C6AA7">
        <w:rPr>
          <w:rFonts w:cstheme="minorHAnsi"/>
        </w:rPr>
        <w:t xml:space="preserve">owano </w:t>
      </w:r>
      <w:r w:rsidRPr="001C6AA7">
        <w:rPr>
          <w:rFonts w:cstheme="minorHAnsi"/>
        </w:rPr>
        <w:t>prowadzon</w:t>
      </w:r>
      <w:r w:rsidR="003C571D" w:rsidRPr="001C6AA7">
        <w:rPr>
          <w:rFonts w:cstheme="minorHAnsi"/>
        </w:rPr>
        <w:t>e</w:t>
      </w:r>
      <w:r w:rsidRPr="001C6AA7">
        <w:rPr>
          <w:rFonts w:cstheme="minorHAnsi"/>
        </w:rPr>
        <w:t xml:space="preserve"> prac</w:t>
      </w:r>
      <w:r w:rsidR="003C571D" w:rsidRPr="001C6AA7">
        <w:rPr>
          <w:rFonts w:cstheme="minorHAnsi"/>
        </w:rPr>
        <w:t>e</w:t>
      </w:r>
      <w:r w:rsidRPr="001C6AA7">
        <w:rPr>
          <w:rFonts w:cstheme="minorHAnsi"/>
        </w:rPr>
        <w:t xml:space="preserve"> inwestycyjno-budowla</w:t>
      </w:r>
      <w:r w:rsidR="00BD1336" w:rsidRPr="001C6AA7">
        <w:rPr>
          <w:rFonts w:cstheme="minorHAnsi"/>
        </w:rPr>
        <w:t>n</w:t>
      </w:r>
      <w:r w:rsidR="003C571D" w:rsidRPr="001C6AA7">
        <w:rPr>
          <w:rFonts w:cstheme="minorHAnsi"/>
        </w:rPr>
        <w:t>e</w:t>
      </w:r>
      <w:r w:rsidR="00BD1336" w:rsidRPr="001C6AA7">
        <w:rPr>
          <w:rFonts w:cstheme="minorHAnsi"/>
        </w:rPr>
        <w:t xml:space="preserve"> podejmowan</w:t>
      </w:r>
      <w:r w:rsidR="003C571D" w:rsidRPr="001C6AA7">
        <w:rPr>
          <w:rFonts w:cstheme="minorHAnsi"/>
        </w:rPr>
        <w:t>e</w:t>
      </w:r>
      <w:r w:rsidR="00BD1336" w:rsidRPr="001C6AA7">
        <w:rPr>
          <w:rFonts w:cstheme="minorHAnsi"/>
        </w:rPr>
        <w:t xml:space="preserve"> przez Gminę </w:t>
      </w:r>
      <w:r w:rsidRPr="001C6AA7">
        <w:rPr>
          <w:rFonts w:cstheme="minorHAnsi"/>
        </w:rPr>
        <w:t>Lublin, w</w:t>
      </w:r>
      <w:r w:rsidR="00EB31ED">
        <w:rPr>
          <w:rFonts w:cstheme="minorHAnsi"/>
        </w:rPr>
        <w:t xml:space="preserve"> </w:t>
      </w:r>
      <w:r w:rsidRPr="001C6AA7">
        <w:rPr>
          <w:rFonts w:cstheme="minorHAnsi"/>
        </w:rPr>
        <w:t>zakresie poprawności wykonywanych robót z zapisami dostępności architektonicznej wskazanej</w:t>
      </w:r>
      <w:r w:rsidR="00EB31ED">
        <w:rPr>
          <w:rFonts w:cstheme="minorHAnsi"/>
        </w:rPr>
        <w:t xml:space="preserve"> </w:t>
      </w:r>
      <w:r w:rsidRPr="001C6AA7">
        <w:rPr>
          <w:rFonts w:cstheme="minorHAnsi"/>
        </w:rPr>
        <w:t xml:space="preserve">w ustawie (na podstawie wizytacji i wysyłanej korespondencji dokonuje się korekt w prowadzonych pracach); </w:t>
      </w:r>
    </w:p>
    <w:p w:rsidR="0005446D" w:rsidRPr="00E57BAC" w:rsidRDefault="0005446D" w:rsidP="00E57BAC">
      <w:pPr>
        <w:pStyle w:val="Tab10"/>
        <w:spacing w:line="25" w:lineRule="atLeast"/>
        <w:ind w:left="1069"/>
        <w:rPr>
          <w:rFonts w:cstheme="minorHAnsi"/>
        </w:rPr>
      </w:pPr>
      <w:r w:rsidRPr="00E57BAC">
        <w:rPr>
          <w:rFonts w:cstheme="minorHAnsi"/>
        </w:rPr>
        <w:t>Podczas prowadzonych prac inwestycyjno-budowlanych w mieście Lublin na skutek dokonanych wizytacji zostały wprowadzone usprawnienia służące zapewnieniu dostępności dla mieszkańców Lublina:</w:t>
      </w:r>
    </w:p>
    <w:p w:rsidR="0005446D" w:rsidRPr="001C6AA7" w:rsidRDefault="0005446D" w:rsidP="00C77CF8">
      <w:pPr>
        <w:pStyle w:val="Tab10"/>
        <w:numPr>
          <w:ilvl w:val="0"/>
          <w:numId w:val="16"/>
        </w:numPr>
        <w:spacing w:line="25" w:lineRule="atLeast"/>
        <w:rPr>
          <w:rFonts w:cstheme="minorHAnsi"/>
        </w:rPr>
      </w:pPr>
      <w:r w:rsidRPr="001C6AA7">
        <w:rPr>
          <w:rFonts w:cstheme="minorHAnsi"/>
        </w:rPr>
        <w:t>na ul. Lipowej zostało wykonane przejście obok schodów dostępne dla osób poruszających się na wózkach inwalidzkich oraz rodziców z wózkiem dziecięcym,</w:t>
      </w:r>
    </w:p>
    <w:p w:rsidR="0005446D" w:rsidRPr="001C6AA7" w:rsidRDefault="0005446D" w:rsidP="00C77CF8">
      <w:pPr>
        <w:pStyle w:val="Tab10"/>
        <w:numPr>
          <w:ilvl w:val="0"/>
          <w:numId w:val="16"/>
        </w:numPr>
        <w:spacing w:line="25" w:lineRule="atLeast"/>
        <w:rPr>
          <w:rFonts w:cstheme="minorHAnsi"/>
        </w:rPr>
      </w:pPr>
      <w:r w:rsidRPr="001C6AA7">
        <w:rPr>
          <w:rFonts w:cstheme="minorHAnsi"/>
        </w:rPr>
        <w:t>na ul. Lubartowskiej zostały umieszczone na chodniku oznaczenia dla osób z dysfunkcją wzroku informujące o zejściu na przejście dla pieszych,</w:t>
      </w:r>
    </w:p>
    <w:p w:rsidR="0005446D" w:rsidRPr="001C6AA7" w:rsidRDefault="0005446D" w:rsidP="00C77CF8">
      <w:pPr>
        <w:pStyle w:val="Tab10"/>
        <w:numPr>
          <w:ilvl w:val="0"/>
          <w:numId w:val="16"/>
        </w:numPr>
        <w:spacing w:line="25" w:lineRule="atLeast"/>
        <w:rPr>
          <w:rFonts w:cstheme="minorHAnsi"/>
        </w:rPr>
      </w:pPr>
      <w:r w:rsidRPr="001C6AA7">
        <w:rPr>
          <w:rFonts w:cstheme="minorHAnsi"/>
        </w:rPr>
        <w:t>zapewnione zostało wyjście dla dziecka poruszającego się na wózku inwalidzkim z kamienicy, w</w:t>
      </w:r>
      <w:r w:rsidR="00EB31ED">
        <w:rPr>
          <w:rFonts w:cstheme="minorHAnsi"/>
        </w:rPr>
        <w:t xml:space="preserve"> </w:t>
      </w:r>
      <w:r w:rsidRPr="001C6AA7">
        <w:rPr>
          <w:rFonts w:cstheme="minorHAnsi"/>
        </w:rPr>
        <w:t>pobliżu której trwa inwestycja budowy Dworca Metropolitarnego,</w:t>
      </w:r>
    </w:p>
    <w:p w:rsidR="0005446D" w:rsidRPr="001C6AA7" w:rsidRDefault="0005446D" w:rsidP="00C77CF8">
      <w:pPr>
        <w:pStyle w:val="Tab10"/>
        <w:numPr>
          <w:ilvl w:val="0"/>
          <w:numId w:val="16"/>
        </w:numPr>
        <w:spacing w:line="25" w:lineRule="atLeast"/>
        <w:rPr>
          <w:rFonts w:cstheme="minorHAnsi"/>
        </w:rPr>
      </w:pPr>
      <w:r w:rsidRPr="001C6AA7">
        <w:rPr>
          <w:rFonts w:cstheme="minorHAnsi"/>
        </w:rPr>
        <w:t xml:space="preserve">po dokonanej wizytacji na zajezdni na Al. Kraśnickiej została zgłoszona </w:t>
      </w:r>
      <w:r w:rsidR="00BD1336" w:rsidRPr="001C6AA7">
        <w:rPr>
          <w:rFonts w:cstheme="minorHAnsi"/>
        </w:rPr>
        <w:t>do Wykonawcy potrzeba wykonania</w:t>
      </w:r>
      <w:r w:rsidRPr="001C6AA7">
        <w:rPr>
          <w:rFonts w:cstheme="minorHAnsi"/>
        </w:rPr>
        <w:t xml:space="preserve"> korekty dojazdu przez osobę poruszającą się na wózku inwalidzkim z miejsca parkowania samochodem na chodnik.</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4 weryfikacje prowadzonych prac inwestycyjno-budowlanych</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3 korekty</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1 zgłoszenie do poprawy</w:t>
      </w:r>
    </w:p>
    <w:p w:rsidR="0005446D" w:rsidRPr="001C6AA7" w:rsidRDefault="0005446D" w:rsidP="00C77CF8">
      <w:pPr>
        <w:pStyle w:val="Tab10"/>
        <w:numPr>
          <w:ilvl w:val="0"/>
          <w:numId w:val="39"/>
        </w:numPr>
        <w:spacing w:line="25" w:lineRule="atLeast"/>
        <w:rPr>
          <w:rFonts w:cstheme="minorHAnsi"/>
        </w:rPr>
      </w:pPr>
      <w:r w:rsidRPr="001C6AA7">
        <w:rPr>
          <w:rFonts w:cstheme="minorHAnsi"/>
        </w:rPr>
        <w:t>weryfik</w:t>
      </w:r>
      <w:r w:rsidR="003C571D" w:rsidRPr="001C6AA7">
        <w:rPr>
          <w:rFonts w:cstheme="minorHAnsi"/>
        </w:rPr>
        <w:t>owano</w:t>
      </w:r>
      <w:r w:rsidRPr="001C6AA7">
        <w:rPr>
          <w:rFonts w:cstheme="minorHAnsi"/>
        </w:rPr>
        <w:t xml:space="preserve"> zgłosze</w:t>
      </w:r>
      <w:r w:rsidR="003C571D" w:rsidRPr="001C6AA7">
        <w:rPr>
          <w:rFonts w:cstheme="minorHAnsi"/>
        </w:rPr>
        <w:t>nia</w:t>
      </w:r>
      <w:r w:rsidRPr="001C6AA7">
        <w:rPr>
          <w:rFonts w:cstheme="minorHAnsi"/>
        </w:rPr>
        <w:t xml:space="preserve"> mieszkańców miasta dotyczących braku zapewnienia dostępności w</w:t>
      </w:r>
      <w:r w:rsidR="00EB31ED">
        <w:rPr>
          <w:rFonts w:cstheme="minorHAnsi"/>
        </w:rPr>
        <w:t xml:space="preserve"> </w:t>
      </w:r>
      <w:r w:rsidRPr="001C6AA7">
        <w:rPr>
          <w:rFonts w:cstheme="minorHAnsi"/>
        </w:rPr>
        <w:t>poszczególnych obszarach architektonicznych miasta oraz podejmowa</w:t>
      </w:r>
      <w:r w:rsidR="003C571D" w:rsidRPr="001C6AA7">
        <w:rPr>
          <w:rFonts w:cstheme="minorHAnsi"/>
        </w:rPr>
        <w:t>no</w:t>
      </w:r>
      <w:r w:rsidRPr="001C6AA7">
        <w:rPr>
          <w:rFonts w:cstheme="minorHAnsi"/>
        </w:rPr>
        <w:t xml:space="preserve"> działa</w:t>
      </w:r>
      <w:r w:rsidR="003C571D" w:rsidRPr="001C6AA7">
        <w:rPr>
          <w:rFonts w:cstheme="minorHAnsi"/>
        </w:rPr>
        <w:t>nia</w:t>
      </w:r>
      <w:r w:rsidRPr="001C6AA7">
        <w:rPr>
          <w:rFonts w:cstheme="minorHAnsi"/>
        </w:rPr>
        <w:t xml:space="preserve"> służą</w:t>
      </w:r>
      <w:r w:rsidR="003C571D" w:rsidRPr="001C6AA7">
        <w:rPr>
          <w:rFonts w:cstheme="minorHAnsi"/>
        </w:rPr>
        <w:t>ce</w:t>
      </w:r>
      <w:r w:rsidR="00EB31ED">
        <w:rPr>
          <w:rFonts w:cstheme="minorHAnsi"/>
        </w:rPr>
        <w:t xml:space="preserve"> zapewnieniu tej dostępności:</w:t>
      </w:r>
    </w:p>
    <w:p w:rsidR="0005446D" w:rsidRPr="001C6AA7" w:rsidRDefault="003C571D" w:rsidP="00C77CF8">
      <w:pPr>
        <w:pStyle w:val="Tab10"/>
        <w:numPr>
          <w:ilvl w:val="0"/>
          <w:numId w:val="17"/>
        </w:numPr>
        <w:spacing w:line="25" w:lineRule="atLeast"/>
        <w:rPr>
          <w:rFonts w:cstheme="minorHAnsi"/>
        </w:rPr>
      </w:pPr>
      <w:r w:rsidRPr="001C6AA7">
        <w:rPr>
          <w:rFonts w:cstheme="minorHAnsi"/>
        </w:rPr>
        <w:t>s</w:t>
      </w:r>
      <w:r w:rsidR="0005446D" w:rsidRPr="001C6AA7">
        <w:rPr>
          <w:rFonts w:cstheme="minorHAnsi"/>
        </w:rPr>
        <w:t xml:space="preserve">kierowano do </w:t>
      </w:r>
      <w:proofErr w:type="spellStart"/>
      <w:r w:rsidR="0005446D" w:rsidRPr="001C6AA7">
        <w:rPr>
          <w:rFonts w:cstheme="minorHAnsi"/>
        </w:rPr>
        <w:t>ZDiM</w:t>
      </w:r>
      <w:proofErr w:type="spellEnd"/>
      <w:r w:rsidR="0005446D" w:rsidRPr="001C6AA7">
        <w:rPr>
          <w:rFonts w:cstheme="minorHAnsi"/>
        </w:rPr>
        <w:t xml:space="preserve"> pismo w sprawie niedostosowania schodów przy ul. Montażowej</w:t>
      </w:r>
      <w:r w:rsidR="007D62A6" w:rsidRPr="001C6AA7">
        <w:rPr>
          <w:rFonts w:cstheme="minorHAnsi"/>
        </w:rPr>
        <w:t>;</w:t>
      </w:r>
      <w:r w:rsidR="0005446D" w:rsidRPr="001C6AA7">
        <w:rPr>
          <w:rFonts w:cstheme="minorHAnsi"/>
        </w:rPr>
        <w:t xml:space="preserve"> </w:t>
      </w:r>
    </w:p>
    <w:p w:rsidR="00B00451" w:rsidRPr="001C6AA7" w:rsidRDefault="0005446D" w:rsidP="00C77CF8">
      <w:pPr>
        <w:pStyle w:val="Tab10"/>
        <w:numPr>
          <w:ilvl w:val="0"/>
          <w:numId w:val="17"/>
        </w:numPr>
        <w:spacing w:line="25" w:lineRule="atLeast"/>
        <w:rPr>
          <w:rFonts w:cstheme="minorHAnsi"/>
        </w:rPr>
      </w:pPr>
      <w:r w:rsidRPr="001C6AA7">
        <w:rPr>
          <w:rFonts w:cstheme="minorHAnsi"/>
        </w:rPr>
        <w:t>interweniowa</w:t>
      </w:r>
      <w:r w:rsidR="00B00451" w:rsidRPr="001C6AA7">
        <w:rPr>
          <w:rFonts w:cstheme="minorHAnsi"/>
        </w:rPr>
        <w:t>no</w:t>
      </w:r>
      <w:r w:rsidRPr="001C6AA7">
        <w:rPr>
          <w:rFonts w:cstheme="minorHAnsi"/>
        </w:rPr>
        <w:t xml:space="preserve"> w sp</w:t>
      </w:r>
      <w:r w:rsidR="0091763C" w:rsidRPr="001C6AA7">
        <w:rPr>
          <w:rFonts w:cstheme="minorHAnsi"/>
        </w:rPr>
        <w:t>r</w:t>
      </w:r>
      <w:r w:rsidRPr="001C6AA7">
        <w:rPr>
          <w:rFonts w:cstheme="minorHAnsi"/>
        </w:rPr>
        <w:t xml:space="preserve">awie przebudowy ul. Pułaskiego dla osoby poruszającej się na wózku inwalidzkim, </w:t>
      </w:r>
    </w:p>
    <w:p w:rsidR="0005446D" w:rsidRPr="001C6AA7" w:rsidRDefault="0005446D" w:rsidP="00C77CF8">
      <w:pPr>
        <w:pStyle w:val="Tab10"/>
        <w:numPr>
          <w:ilvl w:val="0"/>
          <w:numId w:val="17"/>
        </w:numPr>
        <w:spacing w:line="25" w:lineRule="atLeast"/>
        <w:rPr>
          <w:rFonts w:cstheme="minorHAnsi"/>
        </w:rPr>
      </w:pPr>
      <w:r w:rsidRPr="001C6AA7">
        <w:rPr>
          <w:rFonts w:cstheme="minorHAnsi"/>
        </w:rPr>
        <w:t>skierowan</w:t>
      </w:r>
      <w:r w:rsidR="00B00451" w:rsidRPr="001C6AA7">
        <w:rPr>
          <w:rFonts w:cstheme="minorHAnsi"/>
        </w:rPr>
        <w:t>o</w:t>
      </w:r>
      <w:r w:rsidRPr="001C6AA7">
        <w:rPr>
          <w:rFonts w:cstheme="minorHAnsi"/>
        </w:rPr>
        <w:t xml:space="preserve"> pismo do </w:t>
      </w:r>
      <w:proofErr w:type="spellStart"/>
      <w:r w:rsidRPr="001C6AA7">
        <w:rPr>
          <w:rFonts w:cstheme="minorHAnsi"/>
        </w:rPr>
        <w:t>ZDiM</w:t>
      </w:r>
      <w:proofErr w:type="spellEnd"/>
      <w:r w:rsidRPr="001C6AA7">
        <w:rPr>
          <w:rFonts w:cstheme="minorHAnsi"/>
        </w:rPr>
        <w:t xml:space="preserve"> w sprawie dokonanej inwestycji u z</w:t>
      </w:r>
      <w:r w:rsidR="00BD1336" w:rsidRPr="001C6AA7">
        <w:rPr>
          <w:rFonts w:cstheme="minorHAnsi"/>
        </w:rPr>
        <w:t>biegu ul. Spadochroniarzy i</w:t>
      </w:r>
      <w:r w:rsidR="00087FFB">
        <w:rPr>
          <w:rFonts w:cstheme="minorHAnsi"/>
        </w:rPr>
        <w:t xml:space="preserve"> </w:t>
      </w:r>
      <w:r w:rsidR="00BD1336" w:rsidRPr="001C6AA7">
        <w:rPr>
          <w:rFonts w:cstheme="minorHAnsi"/>
        </w:rPr>
        <w:t>Al.</w:t>
      </w:r>
      <w:r w:rsidR="00087FFB">
        <w:rPr>
          <w:rFonts w:cstheme="minorHAnsi"/>
        </w:rPr>
        <w:t xml:space="preserve"> </w:t>
      </w:r>
      <w:r w:rsidRPr="001C6AA7">
        <w:rPr>
          <w:rFonts w:cstheme="minorHAnsi"/>
        </w:rPr>
        <w:t>Racławickiej, w związku ze zwężeniem chodnika i</w:t>
      </w:r>
      <w:r w:rsidR="007D62A6" w:rsidRPr="001C6AA7">
        <w:rPr>
          <w:rFonts w:cstheme="minorHAnsi"/>
        </w:rPr>
        <w:t xml:space="preserve"> wykonania wysokiego krawężnika;</w:t>
      </w:r>
    </w:p>
    <w:p w:rsidR="00E57BAC" w:rsidRDefault="0005446D" w:rsidP="00C77CF8">
      <w:pPr>
        <w:pStyle w:val="Tab10"/>
        <w:numPr>
          <w:ilvl w:val="0"/>
          <w:numId w:val="17"/>
        </w:numPr>
        <w:spacing w:line="25" w:lineRule="atLeast"/>
        <w:rPr>
          <w:rFonts w:cstheme="minorHAnsi"/>
        </w:rPr>
      </w:pPr>
      <w:r w:rsidRPr="001C6AA7">
        <w:rPr>
          <w:rFonts w:cstheme="minorHAnsi"/>
        </w:rPr>
        <w:t>wystosowan</w:t>
      </w:r>
      <w:r w:rsidR="00B00451" w:rsidRPr="001C6AA7">
        <w:rPr>
          <w:rFonts w:cstheme="minorHAnsi"/>
        </w:rPr>
        <w:t>o</w:t>
      </w:r>
      <w:r w:rsidRPr="001C6AA7">
        <w:rPr>
          <w:rFonts w:cstheme="minorHAnsi"/>
        </w:rPr>
        <w:t xml:space="preserve"> pismo dotyczące braku dostosowania przejścia podziemnego na ul. Jana Pawła II dla osób z dysfunkcją narządu wzroku.</w:t>
      </w:r>
    </w:p>
    <w:p w:rsidR="0005446D" w:rsidRPr="00E57BAC" w:rsidRDefault="0005446D" w:rsidP="00E57BAC">
      <w:pPr>
        <w:pStyle w:val="Tab10"/>
        <w:spacing w:line="25" w:lineRule="atLeast"/>
        <w:ind w:left="1069"/>
        <w:rPr>
          <w:rFonts w:cstheme="minorHAnsi"/>
        </w:rPr>
      </w:pPr>
      <w:r w:rsidRPr="00E57BAC">
        <w:rPr>
          <w:rFonts w:cstheme="minorHAnsi"/>
        </w:rPr>
        <w:t>Na skutek podjętych interwencji Wydział ds. Osób Niepełnosprawnych uzyskał informację, iż zgłoszone problemy będą uwzględnione w przyszłych planach inwestycyjno-budowlanych, w miarę posiadanych możliwości finansowych.</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05446D" w:rsidRPr="001C6AA7" w:rsidRDefault="00E57BAC" w:rsidP="00E57BAC">
      <w:pPr>
        <w:pStyle w:val="Tab10"/>
        <w:spacing w:line="25" w:lineRule="atLeast"/>
        <w:ind w:left="1069"/>
        <w:rPr>
          <w:rFonts w:cstheme="minorHAnsi"/>
        </w:rPr>
      </w:pPr>
      <w:r>
        <w:rPr>
          <w:rFonts w:cstheme="minorHAnsi"/>
        </w:rPr>
        <w:t>•</w:t>
      </w:r>
      <w:r>
        <w:rPr>
          <w:rFonts w:cstheme="minorHAnsi"/>
        </w:rPr>
        <w:tab/>
        <w:t>4 pisma</w:t>
      </w:r>
    </w:p>
    <w:p w:rsidR="00E57BAC" w:rsidRDefault="0005446D" w:rsidP="00C77CF8">
      <w:pPr>
        <w:pStyle w:val="Tab10"/>
        <w:numPr>
          <w:ilvl w:val="0"/>
          <w:numId w:val="39"/>
        </w:numPr>
        <w:spacing w:line="25" w:lineRule="atLeast"/>
        <w:rPr>
          <w:rFonts w:cstheme="minorHAnsi"/>
        </w:rPr>
      </w:pPr>
      <w:r w:rsidRPr="001C6AA7">
        <w:rPr>
          <w:rFonts w:cstheme="minorHAnsi"/>
        </w:rPr>
        <w:t>opiniowan</w:t>
      </w:r>
      <w:r w:rsidR="00B00451" w:rsidRPr="001C6AA7">
        <w:rPr>
          <w:rFonts w:cstheme="minorHAnsi"/>
        </w:rPr>
        <w:t>o</w:t>
      </w:r>
      <w:r w:rsidRPr="001C6AA7">
        <w:rPr>
          <w:rFonts w:cstheme="minorHAnsi"/>
        </w:rPr>
        <w:t xml:space="preserve"> plan</w:t>
      </w:r>
      <w:r w:rsidR="00B00451" w:rsidRPr="001C6AA7">
        <w:rPr>
          <w:rFonts w:cstheme="minorHAnsi"/>
        </w:rPr>
        <w:t>y</w:t>
      </w:r>
      <w:r w:rsidRPr="001C6AA7">
        <w:rPr>
          <w:rFonts w:cstheme="minorHAnsi"/>
        </w:rPr>
        <w:t xml:space="preserve"> inwestycyjn</w:t>
      </w:r>
      <w:r w:rsidR="00B00451" w:rsidRPr="001C6AA7">
        <w:rPr>
          <w:rFonts w:cstheme="minorHAnsi"/>
        </w:rPr>
        <w:t>e</w:t>
      </w:r>
      <w:r w:rsidRPr="001C6AA7">
        <w:rPr>
          <w:rFonts w:cstheme="minorHAnsi"/>
        </w:rPr>
        <w:t xml:space="preserve"> dotycząc</w:t>
      </w:r>
      <w:r w:rsidR="00B00451" w:rsidRPr="001C6AA7">
        <w:rPr>
          <w:rFonts w:cstheme="minorHAnsi"/>
        </w:rPr>
        <w:t>e</w:t>
      </w:r>
      <w:r w:rsidRPr="001C6AA7">
        <w:rPr>
          <w:rFonts w:cstheme="minorHAnsi"/>
        </w:rPr>
        <w:t xml:space="preserve"> budowania nowych lokali lub wynajmowania nowych lokali pod kątem spełnienia w nich wymogów architektonicznych </w:t>
      </w:r>
      <w:r w:rsidR="007D62A6" w:rsidRPr="001C6AA7">
        <w:rPr>
          <w:rFonts w:cstheme="minorHAnsi"/>
        </w:rPr>
        <w:t>i informacyjno-komunikacyjnych.</w:t>
      </w:r>
    </w:p>
    <w:p w:rsidR="0005446D" w:rsidRPr="00E57BAC" w:rsidRDefault="0005446D" w:rsidP="00E57BAC">
      <w:pPr>
        <w:pStyle w:val="Tab10"/>
        <w:spacing w:line="25" w:lineRule="atLeast"/>
        <w:ind w:left="1070"/>
        <w:rPr>
          <w:rFonts w:cstheme="minorHAnsi"/>
        </w:rPr>
      </w:pPr>
      <w:r w:rsidRPr="00E57BAC">
        <w:rPr>
          <w:rFonts w:cstheme="minorHAnsi"/>
        </w:rPr>
        <w:t>Pracownicy referatu do spraw dostępności dokonali 4 konsultacji w zakresie zapewnienia wymogów wynikających z ustawy o zapewnianiu dostępności dla osób ze szczególnymi potrzebami:</w:t>
      </w:r>
    </w:p>
    <w:p w:rsidR="0005446D" w:rsidRPr="001C6AA7" w:rsidRDefault="0005446D" w:rsidP="00C77CF8">
      <w:pPr>
        <w:pStyle w:val="Tab10"/>
        <w:numPr>
          <w:ilvl w:val="0"/>
          <w:numId w:val="40"/>
        </w:numPr>
        <w:spacing w:line="25" w:lineRule="atLeast"/>
        <w:rPr>
          <w:rFonts w:cstheme="minorHAnsi"/>
        </w:rPr>
      </w:pPr>
      <w:r w:rsidRPr="001C6AA7">
        <w:rPr>
          <w:rFonts w:cstheme="minorHAnsi"/>
        </w:rPr>
        <w:t xml:space="preserve">projektu budowy Centrum Sztuki Dzieci i Młodzieży na ul. Kunickiego, </w:t>
      </w:r>
    </w:p>
    <w:p w:rsidR="0005446D" w:rsidRPr="001C6AA7" w:rsidRDefault="0005446D" w:rsidP="00C77CF8">
      <w:pPr>
        <w:pStyle w:val="Tab10"/>
        <w:numPr>
          <w:ilvl w:val="0"/>
          <w:numId w:val="40"/>
        </w:numPr>
        <w:spacing w:line="25" w:lineRule="atLeast"/>
        <w:rPr>
          <w:rFonts w:cstheme="minorHAnsi"/>
        </w:rPr>
      </w:pPr>
      <w:r w:rsidRPr="001C6AA7">
        <w:rPr>
          <w:rFonts w:cstheme="minorHAnsi"/>
        </w:rPr>
        <w:t>projektu budowy budynku na ul. Leszczyńskiego 20, który ma być miejscem pracy pracowników Urzędu Miasta Lublin,</w:t>
      </w:r>
    </w:p>
    <w:p w:rsidR="0005446D" w:rsidRPr="001C6AA7" w:rsidRDefault="0005446D" w:rsidP="00C77CF8">
      <w:pPr>
        <w:pStyle w:val="Tab10"/>
        <w:numPr>
          <w:ilvl w:val="0"/>
          <w:numId w:val="40"/>
        </w:numPr>
        <w:spacing w:line="25" w:lineRule="atLeast"/>
        <w:rPr>
          <w:rFonts w:cstheme="minorHAnsi"/>
        </w:rPr>
      </w:pPr>
      <w:r w:rsidRPr="001C6AA7">
        <w:rPr>
          <w:rFonts w:cstheme="minorHAnsi"/>
        </w:rPr>
        <w:lastRenderedPageBreak/>
        <w:t>wynajmu budynku na ul</w:t>
      </w:r>
      <w:r w:rsidR="00287D0B" w:rsidRPr="001C6AA7">
        <w:rPr>
          <w:rFonts w:cstheme="minorHAnsi"/>
        </w:rPr>
        <w:t>. Jezuickiej dla pracowników UM,</w:t>
      </w:r>
    </w:p>
    <w:p w:rsidR="0005446D" w:rsidRPr="001C6AA7" w:rsidRDefault="00287D0B" w:rsidP="00C77CF8">
      <w:pPr>
        <w:pStyle w:val="Tab10"/>
        <w:numPr>
          <w:ilvl w:val="0"/>
          <w:numId w:val="40"/>
        </w:numPr>
        <w:spacing w:line="25" w:lineRule="atLeast"/>
        <w:rPr>
          <w:rFonts w:cstheme="minorHAnsi"/>
        </w:rPr>
      </w:pPr>
      <w:r w:rsidRPr="001C6AA7">
        <w:rPr>
          <w:rFonts w:cstheme="minorHAnsi"/>
        </w:rPr>
        <w:t>wynajmu budynku na ul. Chodźki.</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4 weryfikacje dostępności</w:t>
      </w:r>
    </w:p>
    <w:p w:rsidR="0005446D" w:rsidRPr="001C6AA7" w:rsidRDefault="0005446D" w:rsidP="00C77CF8">
      <w:pPr>
        <w:pStyle w:val="Tab10"/>
        <w:numPr>
          <w:ilvl w:val="0"/>
          <w:numId w:val="39"/>
        </w:numPr>
        <w:spacing w:line="25" w:lineRule="atLeast"/>
        <w:rPr>
          <w:rFonts w:cstheme="minorHAnsi"/>
        </w:rPr>
      </w:pPr>
      <w:r w:rsidRPr="001C6AA7">
        <w:rPr>
          <w:rFonts w:cstheme="minorHAnsi"/>
        </w:rPr>
        <w:t xml:space="preserve">uczestniczenie w szkoleniach, </w:t>
      </w:r>
      <w:proofErr w:type="spellStart"/>
      <w:r w:rsidRPr="001C6AA7">
        <w:rPr>
          <w:rFonts w:cstheme="minorHAnsi"/>
        </w:rPr>
        <w:t>webinarach</w:t>
      </w:r>
      <w:proofErr w:type="spellEnd"/>
      <w:r w:rsidRPr="001C6AA7">
        <w:rPr>
          <w:rFonts w:cstheme="minorHAnsi"/>
        </w:rPr>
        <w:t>, konferencjach, różnych zespołach zadaniowych</w:t>
      </w:r>
      <w:r w:rsidR="00087FFB">
        <w:rPr>
          <w:rFonts w:cstheme="minorHAnsi"/>
        </w:rPr>
        <w:t xml:space="preserve"> </w:t>
      </w:r>
      <w:r w:rsidRPr="001C6AA7">
        <w:rPr>
          <w:rFonts w:cstheme="minorHAnsi"/>
        </w:rPr>
        <w:t xml:space="preserve">i projektach związanych z tematyką dostępności w celu podniesienia kompetencji w tym zakresie. </w:t>
      </w:r>
    </w:p>
    <w:p w:rsidR="0005446D" w:rsidRPr="001C6AA7" w:rsidRDefault="0005446D" w:rsidP="00E57BAC">
      <w:pPr>
        <w:pStyle w:val="Tab10"/>
        <w:spacing w:line="25" w:lineRule="atLeast"/>
        <w:ind w:left="1070"/>
        <w:rPr>
          <w:rFonts w:cstheme="minorHAnsi"/>
        </w:rPr>
      </w:pPr>
      <w:r w:rsidRPr="001C6AA7">
        <w:rPr>
          <w:rFonts w:cstheme="minorHAnsi"/>
        </w:rPr>
        <w:t>Pracownicy w celu podnoszen</w:t>
      </w:r>
      <w:r w:rsidR="002A4B9E" w:rsidRPr="001C6AA7">
        <w:rPr>
          <w:rFonts w:cstheme="minorHAnsi"/>
        </w:rPr>
        <w:t>ia kwalifikacji uczestniczyli w</w:t>
      </w:r>
      <w:r w:rsidRPr="001C6AA7">
        <w:rPr>
          <w:rFonts w:cstheme="minorHAnsi"/>
        </w:rPr>
        <w:t>:</w:t>
      </w:r>
    </w:p>
    <w:p w:rsidR="0005446D" w:rsidRPr="001C6AA7" w:rsidRDefault="00287D0B" w:rsidP="00E57BAC">
      <w:pPr>
        <w:pStyle w:val="Tab10"/>
        <w:spacing w:line="25" w:lineRule="atLeast"/>
        <w:ind w:left="1070"/>
        <w:rPr>
          <w:rFonts w:cstheme="minorHAnsi"/>
        </w:rPr>
      </w:pPr>
      <w:r w:rsidRPr="001C6AA7">
        <w:rPr>
          <w:rFonts w:cstheme="minorHAnsi"/>
        </w:rPr>
        <w:t>•</w:t>
      </w:r>
      <w:r w:rsidRPr="001C6AA7">
        <w:rPr>
          <w:rFonts w:cstheme="minorHAnsi"/>
        </w:rPr>
        <w:tab/>
        <w:t>c</w:t>
      </w:r>
      <w:r w:rsidR="0005446D" w:rsidRPr="001C6AA7">
        <w:rPr>
          <w:rFonts w:cstheme="minorHAnsi"/>
        </w:rPr>
        <w:t>yklicznych szkoleniach koordynatorów dostępności w ramach projektu „Akademia samorządowa</w:t>
      </w:r>
      <w:r w:rsidRPr="001C6AA7">
        <w:rPr>
          <w:rFonts w:cstheme="minorHAnsi"/>
        </w:rPr>
        <w:t>: Dostępność plus ZIT Lubelski”;</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w:t>
      </w:r>
      <w:proofErr w:type="spellStart"/>
      <w:r w:rsidRPr="001C6AA7">
        <w:rPr>
          <w:rFonts w:cstheme="minorHAnsi"/>
        </w:rPr>
        <w:t>Audiodeskrypcja</w:t>
      </w:r>
      <w:proofErr w:type="spellEnd"/>
      <w:r w:rsidRPr="001C6AA7">
        <w:rPr>
          <w:rFonts w:cstheme="minorHAnsi"/>
        </w:rPr>
        <w:t>” prowadzonym przez Fundację Siódmy Zmysł;</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dl</w:t>
      </w:r>
      <w:r w:rsidR="00287D0B" w:rsidRPr="001C6AA7">
        <w:rPr>
          <w:rFonts w:cstheme="minorHAnsi"/>
        </w:rPr>
        <w:t>a koordynatorów ds. dostępności</w:t>
      </w:r>
      <w:r w:rsidRPr="001C6AA7">
        <w:rPr>
          <w:rFonts w:cstheme="minorHAnsi"/>
        </w:rPr>
        <w:t xml:space="preserve"> dotyczącym „Podstaw obsługi klienta ze szczególnymi potrzebami”;</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cyklicznych szkoleniach z dostępności cyfrowej organizowanych przez Kancelarię Prezesa Rady Ministrów;</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„Planowanie i wdrażanie dostępności cyfrowej” organizowanym przez Ministerstwo Cyfryzacji;</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online z zakresu ustawy o zapewnieniu dostępności osobom ze szczególnymi potrzebami. Temat: „Ustawa o zapewnieniu dostępności a NGO”. Szkolenie zostało organizowane przez Biuro Partycypacji Społecznej Urzędu Miasta Lublin we współpracy ze Stowarzyszeniem "Otwieracz";</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dotyczącym „Dostępność Cyfrowa – projektowanie uniwersalne”;</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r>
      <w:r w:rsidR="00046A9E" w:rsidRPr="001C6AA7">
        <w:rPr>
          <w:rFonts w:cstheme="minorHAnsi"/>
        </w:rPr>
        <w:t>szkoleniu o tematyce: „</w:t>
      </w:r>
      <w:r w:rsidRPr="001C6AA7">
        <w:rPr>
          <w:rFonts w:cstheme="minorHAnsi"/>
        </w:rPr>
        <w:t xml:space="preserve">Przełamywanie stereotypów dotyczących osób z zaburzeniami psychicznymi na rynku pracy” organizowanym przez Regionalny Ośrodek Polityki Spolszczej w Lublinie; </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w ramach projektu „Standardy dostępności kultury – wspólna sprawa” – organizowanym przez Stowarzyszenie „Otwieracz”;</w:t>
      </w:r>
    </w:p>
    <w:p w:rsidR="0005446D" w:rsidRPr="001C6AA7" w:rsidRDefault="0005446D" w:rsidP="00E57BAC">
      <w:pPr>
        <w:pStyle w:val="Tab10"/>
        <w:spacing w:line="25" w:lineRule="atLeast"/>
        <w:ind w:left="1070"/>
        <w:rPr>
          <w:rFonts w:cstheme="minorHAnsi"/>
        </w:rPr>
      </w:pPr>
      <w:r w:rsidRPr="001C6AA7">
        <w:rPr>
          <w:rFonts w:cstheme="minorHAnsi"/>
        </w:rPr>
        <w:t>•</w:t>
      </w:r>
      <w:r w:rsidRPr="001C6AA7">
        <w:rPr>
          <w:rFonts w:cstheme="minorHAnsi"/>
        </w:rPr>
        <w:tab/>
        <w:t>szkoleniu on-line „Ustawa o doręczeniach elektronicznych i zmiany w kodeksie postępowania administracyjnego w świetle aktualnych poglądów doktryny po 5 października 2021 r.”.</w:t>
      </w:r>
    </w:p>
    <w:p w:rsidR="0005446D" w:rsidRPr="001C6AA7" w:rsidRDefault="0005446D" w:rsidP="00E57BAC">
      <w:pPr>
        <w:pStyle w:val="Tab10"/>
        <w:spacing w:line="25" w:lineRule="atLeast"/>
        <w:ind w:left="709"/>
        <w:rPr>
          <w:rFonts w:cstheme="minorHAnsi"/>
          <w:b/>
        </w:rPr>
      </w:pPr>
      <w:r w:rsidRPr="001C6AA7">
        <w:rPr>
          <w:rFonts w:cstheme="minorHAnsi"/>
          <w:b/>
        </w:rPr>
        <w:t xml:space="preserve">Wskaźniki: </w:t>
      </w:r>
    </w:p>
    <w:p w:rsidR="0005446D" w:rsidRPr="001C6AA7" w:rsidRDefault="0005446D" w:rsidP="00E57BAC">
      <w:pPr>
        <w:pStyle w:val="Tab10"/>
        <w:spacing w:line="25" w:lineRule="atLeast"/>
        <w:ind w:left="1069"/>
        <w:rPr>
          <w:rFonts w:cstheme="minorHAnsi"/>
        </w:rPr>
      </w:pPr>
      <w:r w:rsidRPr="001C6AA7">
        <w:rPr>
          <w:rFonts w:cstheme="minorHAnsi"/>
        </w:rPr>
        <w:t>•</w:t>
      </w:r>
      <w:r w:rsidRPr="001C6AA7">
        <w:rPr>
          <w:rFonts w:cstheme="minorHAnsi"/>
        </w:rPr>
        <w:tab/>
        <w:t>17 szkoleń</w:t>
      </w:r>
    </w:p>
    <w:p w:rsidR="002C570A" w:rsidRPr="001C6AA7" w:rsidRDefault="00046A9E" w:rsidP="00C77CF8">
      <w:pPr>
        <w:pStyle w:val="Tab10"/>
        <w:numPr>
          <w:ilvl w:val="0"/>
          <w:numId w:val="39"/>
        </w:numPr>
        <w:spacing w:line="25" w:lineRule="atLeast"/>
        <w:rPr>
          <w:rFonts w:cstheme="minorHAnsi"/>
        </w:rPr>
      </w:pPr>
      <w:r w:rsidRPr="001C6AA7">
        <w:rPr>
          <w:rFonts w:cstheme="minorHAnsi"/>
        </w:rPr>
        <w:t>w</w:t>
      </w:r>
      <w:r w:rsidR="0005446D" w:rsidRPr="001C6AA7">
        <w:rPr>
          <w:rFonts w:cstheme="minorHAnsi"/>
        </w:rPr>
        <w:t xml:space="preserve"> 2020 r. Miasto przystąpiło do Projektu „Lepiej, szybciej, skuteczniej”, którego Liderem jest Fundacja Inicjatyw Menedżerskich. Celem projektu jest zwiększenie dostępności do usług publicznych osobom o szczególnych potrzebach poprzez opracowanie sposobu świadczenia i standardów usług publicznych dostosowanego do potrzeb osób o szczególnych potrzebach w ramach 6. samorządów.</w:t>
      </w:r>
      <w:r w:rsidR="00087FFB">
        <w:rPr>
          <w:rFonts w:cstheme="minorHAnsi"/>
        </w:rPr>
        <w:t xml:space="preserve"> </w:t>
      </w:r>
      <w:r w:rsidR="0005446D" w:rsidRPr="001C6AA7">
        <w:rPr>
          <w:rFonts w:cstheme="minorHAnsi"/>
        </w:rPr>
        <w:t xml:space="preserve">W 2021 roku odbyło się </w:t>
      </w:r>
      <w:r w:rsidR="0005446D" w:rsidRPr="001C6AA7">
        <w:rPr>
          <w:rFonts w:cstheme="minorHAnsi"/>
          <w:b/>
        </w:rPr>
        <w:t>19 spotkań</w:t>
      </w:r>
      <w:r w:rsidR="0005446D" w:rsidRPr="001C6AA7">
        <w:rPr>
          <w:rFonts w:cstheme="minorHAnsi"/>
        </w:rPr>
        <w:t xml:space="preserve"> z Zespołu i koordynatora w celu wypracowania dokumentu obejmującego standardy ob</w:t>
      </w:r>
      <w:r w:rsidR="001D0ADA" w:rsidRPr="001C6AA7">
        <w:rPr>
          <w:rFonts w:cstheme="minorHAnsi"/>
        </w:rPr>
        <w:t>sługi dla Urzędu. W dniach 17-</w:t>
      </w:r>
      <w:r w:rsidR="0005446D" w:rsidRPr="001C6AA7">
        <w:rPr>
          <w:rFonts w:cstheme="minorHAnsi"/>
        </w:rPr>
        <w:t>22 października 2021 r. 4. pracowników zaangażowanych w</w:t>
      </w:r>
      <w:r w:rsidR="00087FFB">
        <w:rPr>
          <w:rFonts w:cstheme="minorHAnsi"/>
        </w:rPr>
        <w:t xml:space="preserve"> projekt </w:t>
      </w:r>
      <w:r w:rsidR="0005446D" w:rsidRPr="001C6AA7">
        <w:rPr>
          <w:rFonts w:cstheme="minorHAnsi"/>
        </w:rPr>
        <w:t>uczestniczyło w wizycie studyjnej w Turynie we Włoszech, mającej na celu wymianę doświadczeń z zakresu funkcjonowania mieszkalnictwa socjalnego, dostępności architektonicznej mieszkań socjalnych dla osób z niepełnosprawnościami, funkcjonowania pomocy społecznej, pośrednictwa pracy oraz organizacji pozarządowych w Turynie i prowincji Piemont.</w:t>
      </w:r>
      <w:r w:rsidR="00087FFB">
        <w:rPr>
          <w:rFonts w:cstheme="minorHAnsi"/>
        </w:rPr>
        <w:t xml:space="preserve"> </w:t>
      </w:r>
      <w:r w:rsidR="0005446D" w:rsidRPr="001C6AA7">
        <w:rPr>
          <w:rFonts w:cstheme="minorHAnsi"/>
        </w:rPr>
        <w:t>W dniach 6-7 grudnia w szkoleniu wyjazdowym z zakresu dostępności oraz wymianą doświadczeń</w:t>
      </w:r>
      <w:r w:rsidR="00087FFB">
        <w:rPr>
          <w:rFonts w:cstheme="minorHAnsi"/>
        </w:rPr>
        <w:t xml:space="preserve"> z wyjazdu do Turynu </w:t>
      </w:r>
      <w:r w:rsidR="0005446D" w:rsidRPr="001C6AA7">
        <w:rPr>
          <w:rFonts w:cstheme="minorHAnsi"/>
        </w:rPr>
        <w:t>wzięło udział 3 pracowników, zaś w dniach 9-10 grudnia 3 pracowników Urzędu wzięło udział w warsztatach empirycznych dotyczących stresu w pracy i stresu wynikającego z obsługi kli</w:t>
      </w:r>
      <w:r w:rsidR="000C0F48" w:rsidRPr="001C6AA7">
        <w:rPr>
          <w:rFonts w:cstheme="minorHAnsi"/>
        </w:rPr>
        <w:t>enta o szczególnych potrzebach.</w:t>
      </w:r>
    </w:p>
    <w:p w:rsidR="008E0FC3" w:rsidRPr="001C6AA7" w:rsidRDefault="008E0FC3" w:rsidP="00C77CF8">
      <w:pPr>
        <w:pStyle w:val="Tab10"/>
        <w:numPr>
          <w:ilvl w:val="0"/>
          <w:numId w:val="39"/>
        </w:numPr>
        <w:spacing w:line="25" w:lineRule="atLeast"/>
        <w:rPr>
          <w:rFonts w:cstheme="minorHAnsi"/>
        </w:rPr>
      </w:pPr>
      <w:r w:rsidRPr="001C6AA7">
        <w:rPr>
          <w:rFonts w:cstheme="minorHAnsi"/>
        </w:rPr>
        <w:t xml:space="preserve">Zgłoszenie Lublina do nagrody Access City </w:t>
      </w:r>
      <w:proofErr w:type="spellStart"/>
      <w:r w:rsidRPr="001C6AA7">
        <w:rPr>
          <w:rFonts w:cstheme="minorHAnsi"/>
        </w:rPr>
        <w:t>Award</w:t>
      </w:r>
      <w:proofErr w:type="spellEnd"/>
      <w:r w:rsidRPr="001C6AA7">
        <w:rPr>
          <w:rFonts w:cstheme="minorHAnsi"/>
        </w:rPr>
        <w:t xml:space="preserve">, która jest uznawana przez Komisję Europejską za chęci, zdolności i wysiłki miasta, aby stać się bardziej dostępnym, aby zagwarantować równy dostęp do praw podstawowych oraz poprawić jakość życia </w:t>
      </w:r>
      <w:r w:rsidRPr="001C6AA7">
        <w:rPr>
          <w:rFonts w:cstheme="minorHAnsi"/>
        </w:rPr>
        <w:lastRenderedPageBreak/>
        <w:t xml:space="preserve">mieszkańców i zapewnić wszystkim – bez względu na wiek, mobilność czy zdolności – równy dostęp do wszystkich zasobów i przyjemności, jakie miasta mają do zaoferowania. </w:t>
      </w:r>
    </w:p>
    <w:p w:rsidR="00AA2A04" w:rsidRPr="001C6AA7" w:rsidRDefault="00C604B1" w:rsidP="001C6AA7">
      <w:pPr>
        <w:pStyle w:val="Nagwek3"/>
        <w:spacing w:line="25" w:lineRule="atLeast"/>
      </w:pPr>
      <w:bookmarkStart w:id="20" w:name="_Toc431292802"/>
      <w:bookmarkStart w:id="21" w:name="_Toc436813487"/>
      <w:bookmarkStart w:id="22" w:name="_Toc435440639"/>
      <w:bookmarkStart w:id="23" w:name="_Toc54781263"/>
      <w:r w:rsidRPr="001C6AA7">
        <w:t xml:space="preserve">B.1.2. </w:t>
      </w:r>
      <w:bookmarkEnd w:id="20"/>
      <w:bookmarkEnd w:id="21"/>
      <w:bookmarkEnd w:id="22"/>
      <w:r w:rsidRPr="001C6AA7">
        <w:t>Realizacja idei projektowania uniwersalnego oraz wdrażanie racjonalnych usprawnień w komunikacji miejskiej</w:t>
      </w:r>
      <w:bookmarkEnd w:id="23"/>
    </w:p>
    <w:p w:rsidR="00AA2A04" w:rsidRPr="001C6AA7" w:rsidRDefault="00C604B1" w:rsidP="00087FFB">
      <w:pPr>
        <w:spacing w:line="25" w:lineRule="atLeast"/>
        <w:ind w:left="709" w:right="567" w:firstLine="0"/>
        <w:jc w:val="left"/>
        <w:rPr>
          <w:rFonts w:cstheme="minorHAnsi"/>
          <w:b/>
          <w:sz w:val="22"/>
          <w:szCs w:val="22"/>
        </w:rPr>
      </w:pPr>
      <w:r w:rsidRPr="00087FFB">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Zarząd Transportu Miejskiego, Wydział Funduszy Europejskich, Wydział Inwestycji i Remontów, Zarząd Dróg i Mostów, Wydział Zarządzania Ruchem Drogowym i Mobilnością i inne wydziały, Biura i jednostki Miasta realizujące zadania inwestycyjne i remontowe w powyższym zakresie oraz organizacje pozarządowe</w:t>
      </w:r>
    </w:p>
    <w:p w:rsidR="00AA2A04" w:rsidRPr="001C6AA7" w:rsidRDefault="00C604B1" w:rsidP="00087FFB">
      <w:pPr>
        <w:spacing w:line="25" w:lineRule="atLeast"/>
        <w:ind w:left="709" w:firstLine="0"/>
        <w:jc w:val="left"/>
        <w:rPr>
          <w:rFonts w:cstheme="minorHAnsi"/>
          <w:b/>
          <w:sz w:val="22"/>
          <w:szCs w:val="22"/>
        </w:rPr>
      </w:pPr>
      <w:r w:rsidRPr="00087FFB">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24" w:name="_Toc435440640"/>
      <w:bookmarkStart w:id="25" w:name="_Toc431292803"/>
      <w:r w:rsidRPr="001C6AA7">
        <w:t xml:space="preserve">B.1.2.1. </w:t>
      </w:r>
      <w:bookmarkEnd w:id="24"/>
      <w:bookmarkEnd w:id="25"/>
      <w:r w:rsidRPr="001C6AA7">
        <w:t>Zapewnienie 100% dostępności taboru komunikacji miejskiej</w:t>
      </w:r>
    </w:p>
    <w:p w:rsidR="00AA2A04" w:rsidRPr="00087FFB" w:rsidRDefault="00C604B1" w:rsidP="00523B64">
      <w:pPr>
        <w:pStyle w:val="Tab10"/>
        <w:spacing w:line="25" w:lineRule="atLeast"/>
        <w:rPr>
          <w:rFonts w:cstheme="minorHAnsi"/>
        </w:rPr>
      </w:pPr>
      <w:r w:rsidRPr="00087FFB">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wskaźnik procentowy taboru przystosowanego do korzystania przez osoby z różnymi rodzajami niepełnosprawności, tj. posiadający min. 3 z wymienionych udogodnień: ubrajlowienie przycisków, rampa lub przyklęk, zapowiedzi głosowe, kontrastowe oznaczenia, wyświetlacz</w:t>
      </w:r>
      <w:r w:rsidR="008318A5" w:rsidRPr="001C6AA7">
        <w:rPr>
          <w:rFonts w:cstheme="minorHAnsi"/>
        </w:rPr>
        <w:t xml:space="preserve"> – </w:t>
      </w:r>
      <w:r w:rsidR="00925898" w:rsidRPr="001C6AA7">
        <w:rPr>
          <w:rFonts w:cstheme="minorHAnsi"/>
          <w:b/>
        </w:rPr>
        <w:t>99,7</w:t>
      </w:r>
      <w:r w:rsidR="008318A5" w:rsidRPr="001C6AA7">
        <w:rPr>
          <w:rFonts w:cstheme="minorHAnsi"/>
          <w:b/>
        </w:rPr>
        <w:t xml:space="preserve"> %</w:t>
      </w:r>
      <w:r w:rsidR="00046A9E" w:rsidRPr="001C6AA7">
        <w:rPr>
          <w:rFonts w:cstheme="minorHAnsi"/>
          <w:b/>
        </w:rPr>
        <w:t xml:space="preserve"> </w:t>
      </w:r>
    </w:p>
    <w:p w:rsidR="005C6349" w:rsidRPr="00523B64" w:rsidRDefault="00523B64" w:rsidP="001C6AA7">
      <w:pPr>
        <w:pStyle w:val="Tab10"/>
        <w:numPr>
          <w:ilvl w:val="0"/>
          <w:numId w:val="9"/>
        </w:numPr>
        <w:spacing w:line="25" w:lineRule="atLeast"/>
        <w:rPr>
          <w:rFonts w:cstheme="minorHAnsi"/>
        </w:rPr>
      </w:pPr>
      <w:r>
        <w:rPr>
          <w:rFonts w:eastAsia="TimesNewRomanPSMT" w:cstheme="minorHAnsi"/>
          <w:bCs/>
          <w:lang w:eastAsia="ar-SA"/>
        </w:rPr>
        <w:t>i</w:t>
      </w:r>
      <w:r w:rsidR="005C6349" w:rsidRPr="00523B64">
        <w:rPr>
          <w:rFonts w:eastAsia="TimesNewRomanPSMT" w:cstheme="minorHAnsi"/>
          <w:bCs/>
          <w:lang w:eastAsia="ar-SA"/>
        </w:rPr>
        <w:t xml:space="preserve">lość pojazdów pozyskanych do obsługi linii komunikacyjnych – </w:t>
      </w:r>
      <w:r w:rsidR="005C6349" w:rsidRPr="00523B64">
        <w:rPr>
          <w:rFonts w:eastAsia="TimesNewRomanPSMT" w:cstheme="minorHAnsi"/>
          <w:b/>
          <w:bCs/>
          <w:lang w:eastAsia="ar-SA"/>
        </w:rPr>
        <w:t>37</w:t>
      </w:r>
    </w:p>
    <w:p w:rsidR="005C6349" w:rsidRPr="001C6AA7" w:rsidRDefault="00523B64" w:rsidP="001C6AA7">
      <w:pPr>
        <w:pStyle w:val="Tab10"/>
        <w:numPr>
          <w:ilvl w:val="0"/>
          <w:numId w:val="9"/>
        </w:numPr>
        <w:spacing w:line="25" w:lineRule="atLeast"/>
        <w:rPr>
          <w:rFonts w:cstheme="minorHAnsi"/>
        </w:rPr>
      </w:pPr>
      <w:r>
        <w:rPr>
          <w:rFonts w:eastAsia="TimesNewRomanPSMT" w:cstheme="minorHAnsi"/>
          <w:bCs/>
          <w:lang w:eastAsia="ar-SA"/>
        </w:rPr>
        <w:t>i</w:t>
      </w:r>
      <w:r w:rsidR="005C6349" w:rsidRPr="00523B64">
        <w:rPr>
          <w:rFonts w:eastAsia="TimesNewRomanPSMT" w:cstheme="minorHAnsi"/>
          <w:bCs/>
          <w:lang w:eastAsia="ar-SA"/>
        </w:rPr>
        <w:t xml:space="preserve">lość pojazdów przystosowanych dla osób niepełnosprawnych tj. posiadających 3 z wymienionych udogodnień – </w:t>
      </w:r>
      <w:r w:rsidR="005C6349" w:rsidRPr="00523B64">
        <w:rPr>
          <w:rFonts w:eastAsia="TimesNewRomanPSMT" w:cstheme="minorHAnsi"/>
          <w:b/>
          <w:bCs/>
          <w:lang w:eastAsia="ar-SA"/>
        </w:rPr>
        <w:t>358 szt</w:t>
      </w:r>
      <w:r w:rsidR="005C6349" w:rsidRPr="00523B64">
        <w:rPr>
          <w:rFonts w:eastAsia="TimesNewRomanPSMT" w:cstheme="minorHAnsi"/>
          <w:bCs/>
          <w:lang w:eastAsia="ar-SA"/>
        </w:rPr>
        <w:t>.</w:t>
      </w:r>
    </w:p>
    <w:p w:rsidR="00773102" w:rsidRPr="00523B64" w:rsidRDefault="00773102" w:rsidP="00523B64">
      <w:pPr>
        <w:spacing w:line="25" w:lineRule="atLeast"/>
        <w:ind w:firstLine="0"/>
        <w:jc w:val="left"/>
        <w:rPr>
          <w:rFonts w:cstheme="minorHAnsi"/>
          <w:b/>
          <w:sz w:val="22"/>
          <w:szCs w:val="22"/>
        </w:rPr>
      </w:pPr>
      <w:r w:rsidRPr="00523B64">
        <w:rPr>
          <w:rFonts w:cstheme="minorHAnsi"/>
          <w:b/>
          <w:sz w:val="22"/>
          <w:szCs w:val="22"/>
        </w:rPr>
        <w:t>Opis:</w:t>
      </w:r>
    </w:p>
    <w:p w:rsidR="00534719" w:rsidRPr="00523B64" w:rsidRDefault="00B00451" w:rsidP="00C77CF8">
      <w:pPr>
        <w:pStyle w:val="Tab10"/>
        <w:numPr>
          <w:ilvl w:val="0"/>
          <w:numId w:val="41"/>
        </w:numPr>
        <w:spacing w:line="25" w:lineRule="atLeast"/>
        <w:rPr>
          <w:rFonts w:eastAsia="TimesNewRomanPSMT" w:cstheme="minorHAnsi"/>
          <w:bCs/>
          <w:lang w:eastAsia="ar-SA"/>
        </w:rPr>
      </w:pPr>
      <w:r w:rsidRPr="00523B64">
        <w:rPr>
          <w:rFonts w:eastAsia="TimesNewRomanPSMT" w:cstheme="minorHAnsi"/>
          <w:b/>
          <w:bCs/>
          <w:lang w:eastAsia="ar-SA"/>
        </w:rPr>
        <w:t>Miasto</w:t>
      </w:r>
      <w:r w:rsidR="00534719" w:rsidRPr="00523B64">
        <w:rPr>
          <w:rFonts w:eastAsia="TimesNewRomanPSMT" w:cstheme="minorHAnsi"/>
          <w:bCs/>
          <w:lang w:eastAsia="ar-SA"/>
        </w:rPr>
        <w:t xml:space="preserve"> realizowa</w:t>
      </w:r>
      <w:r w:rsidRPr="00523B64">
        <w:rPr>
          <w:rFonts w:eastAsia="TimesNewRomanPSMT" w:cstheme="minorHAnsi"/>
          <w:bCs/>
          <w:lang w:eastAsia="ar-SA"/>
        </w:rPr>
        <w:t>ło</w:t>
      </w:r>
      <w:r w:rsidR="00534719" w:rsidRPr="00523B64">
        <w:rPr>
          <w:rFonts w:eastAsia="TimesNewRomanPSMT" w:cstheme="minorHAnsi"/>
          <w:bCs/>
          <w:lang w:eastAsia="ar-SA"/>
        </w:rPr>
        <w:t xml:space="preserve"> </w:t>
      </w:r>
      <w:r w:rsidR="002A4B9E" w:rsidRPr="00523B64">
        <w:rPr>
          <w:rFonts w:eastAsia="TimesNewRomanPSMT" w:cstheme="minorHAnsi"/>
          <w:bCs/>
          <w:lang w:eastAsia="ar-SA"/>
        </w:rPr>
        <w:t>p</w:t>
      </w:r>
      <w:r w:rsidRPr="00523B64">
        <w:rPr>
          <w:rFonts w:eastAsia="TimesNewRomanPSMT" w:cstheme="minorHAnsi"/>
          <w:bCs/>
          <w:lang w:eastAsia="ar-SA"/>
        </w:rPr>
        <w:t xml:space="preserve">rojekty </w:t>
      </w:r>
      <w:r w:rsidR="00534719" w:rsidRPr="00523B64">
        <w:rPr>
          <w:rFonts w:eastAsia="TimesNewRomanPSMT" w:cstheme="minorHAnsi"/>
          <w:bCs/>
          <w:lang w:eastAsia="ar-SA"/>
        </w:rPr>
        <w:t xml:space="preserve">w ramach Programu </w:t>
      </w:r>
      <w:r w:rsidR="008318A5" w:rsidRPr="00523B64">
        <w:rPr>
          <w:rFonts w:eastAsia="TimesNewRomanPSMT" w:cstheme="minorHAnsi"/>
          <w:bCs/>
          <w:lang w:eastAsia="ar-SA"/>
        </w:rPr>
        <w:t>Operacyjnego Polska Wschodnia 2014-2020:</w:t>
      </w:r>
    </w:p>
    <w:p w:rsidR="00534719" w:rsidRPr="00523B64" w:rsidRDefault="00534719" w:rsidP="00C77CF8">
      <w:pPr>
        <w:pStyle w:val="Tab10"/>
        <w:numPr>
          <w:ilvl w:val="0"/>
          <w:numId w:val="42"/>
        </w:numPr>
        <w:spacing w:line="25" w:lineRule="atLeast"/>
        <w:rPr>
          <w:rFonts w:eastAsia="TimesNewRomanPSMT" w:cstheme="minorHAnsi"/>
          <w:bCs/>
          <w:lang w:eastAsia="ar-SA"/>
        </w:rPr>
      </w:pPr>
      <w:r w:rsidRPr="00523B64">
        <w:rPr>
          <w:rFonts w:eastAsia="TimesNewRomanPSMT" w:cstheme="minorHAnsi"/>
          <w:b/>
          <w:bCs/>
          <w:lang w:eastAsia="ar-SA"/>
        </w:rPr>
        <w:t>„Rozbudowa i udrożnienie sieci komunikacji zbiorowej dla obszaru specjalnej strefy ekonomicznej i strefy przemysłowej w Lublinie”</w:t>
      </w:r>
      <w:r w:rsidRPr="00523B64">
        <w:rPr>
          <w:rFonts w:eastAsia="TimesNewRomanPSMT" w:cstheme="minorHAnsi"/>
          <w:bCs/>
          <w:lang w:eastAsia="ar-SA"/>
        </w:rPr>
        <w:t xml:space="preserve"> </w:t>
      </w:r>
      <w:r w:rsidR="008318A5" w:rsidRPr="00523B64">
        <w:rPr>
          <w:rFonts w:eastAsia="TimesNewRomanPSMT" w:cstheme="minorHAnsi"/>
          <w:bCs/>
          <w:lang w:eastAsia="ar-SA"/>
        </w:rPr>
        <w:t>- w</w:t>
      </w:r>
      <w:r w:rsidRPr="00523B64">
        <w:rPr>
          <w:rFonts w:eastAsia="TimesNewRomanPSMT" w:cstheme="minorHAnsi"/>
          <w:bCs/>
          <w:lang w:eastAsia="ar-SA"/>
        </w:rPr>
        <w:t xml:space="preserve"> ramach projektu zakupione autobusy</w:t>
      </w:r>
      <w:r w:rsidR="00087FFB" w:rsidRPr="00523B64">
        <w:rPr>
          <w:rFonts w:eastAsia="TimesNewRomanPSMT" w:cstheme="minorHAnsi"/>
          <w:bCs/>
          <w:lang w:eastAsia="ar-SA"/>
        </w:rPr>
        <w:t xml:space="preserve"> </w:t>
      </w:r>
      <w:r w:rsidRPr="00523B64">
        <w:rPr>
          <w:rFonts w:eastAsia="TimesNewRomanPSMT" w:cstheme="minorHAnsi"/>
          <w:bCs/>
          <w:lang w:eastAsia="ar-SA"/>
        </w:rPr>
        <w:t>i trolejbusy zostały dostosowane do osób z niepełnosprawnościami poprzez między innymi: niską podłogę na całej długości pojazdu, wyposażenie w tzw. „przyklęk”, przyciski oznaczone dodatkowo w alfabecie Braille’a, informację głosową, wyświetlacze informacji pasażerskiej</w:t>
      </w:r>
      <w:r w:rsidR="00087FFB" w:rsidRPr="00523B64">
        <w:rPr>
          <w:rFonts w:eastAsia="TimesNewRomanPSMT" w:cstheme="minorHAnsi"/>
          <w:bCs/>
          <w:lang w:eastAsia="ar-SA"/>
        </w:rPr>
        <w:t xml:space="preserve"> </w:t>
      </w:r>
      <w:r w:rsidRPr="00523B64">
        <w:rPr>
          <w:rFonts w:eastAsia="TimesNewRomanPSMT" w:cstheme="minorHAnsi"/>
          <w:bCs/>
          <w:lang w:eastAsia="ar-SA"/>
        </w:rPr>
        <w:t>o wysokim kontraście dost</w:t>
      </w:r>
      <w:r w:rsidR="008318A5" w:rsidRPr="00523B64">
        <w:rPr>
          <w:rFonts w:eastAsia="TimesNewRomanPSMT" w:cstheme="minorHAnsi"/>
          <w:bCs/>
          <w:lang w:eastAsia="ar-SA"/>
        </w:rPr>
        <w:t>osowane do osób niedowidzących.</w:t>
      </w:r>
    </w:p>
    <w:p w:rsidR="00534719" w:rsidRPr="00523B64" w:rsidRDefault="00534719" w:rsidP="00C77CF8">
      <w:pPr>
        <w:pStyle w:val="Tab10"/>
        <w:numPr>
          <w:ilvl w:val="0"/>
          <w:numId w:val="42"/>
        </w:numPr>
        <w:spacing w:line="25" w:lineRule="atLeast"/>
        <w:rPr>
          <w:rFonts w:eastAsia="TimesNewRomanPSMT" w:cstheme="minorHAnsi"/>
          <w:b/>
          <w:bCs/>
          <w:lang w:eastAsia="ar-SA"/>
        </w:rPr>
      </w:pPr>
      <w:r w:rsidRPr="00523B64">
        <w:rPr>
          <w:rFonts w:eastAsia="TimesNewRomanPSMT" w:cstheme="minorHAnsi"/>
          <w:b/>
          <w:bCs/>
          <w:lang w:eastAsia="ar-SA"/>
        </w:rPr>
        <w:t>„Niskoemisyjna sieć komunikacji zbiorowej dla północnej części LOF wraz z budową systemu biletu elektronicznego komunikacji aglomeracyjnej”</w:t>
      </w:r>
      <w:r w:rsidRPr="00523B64">
        <w:rPr>
          <w:rFonts w:eastAsia="TimesNewRomanPSMT" w:cstheme="minorHAnsi"/>
          <w:bCs/>
          <w:lang w:eastAsia="ar-SA"/>
        </w:rPr>
        <w:t xml:space="preserve"> </w:t>
      </w:r>
      <w:r w:rsidR="008318A5" w:rsidRPr="00523B64">
        <w:rPr>
          <w:rFonts w:eastAsia="TimesNewRomanPSMT" w:cstheme="minorHAnsi"/>
          <w:bCs/>
          <w:lang w:eastAsia="ar-SA"/>
        </w:rPr>
        <w:t>- z</w:t>
      </w:r>
      <w:r w:rsidRPr="00523B64">
        <w:rPr>
          <w:rFonts w:eastAsia="TimesNewRomanPSMT" w:cstheme="minorHAnsi"/>
          <w:bCs/>
          <w:lang w:eastAsia="ar-SA"/>
        </w:rPr>
        <w:t>akupione w ramach projektu autobusy i trolejbusy zostały dostosowane do potrzeb osób z niepełnosprawnościami poprzez między innymi: niską podłogę na całej długości pojazdu, wyposażenie w tzw. „przyklęk”, przyciski oznaczone dodatkowo w alfabecie Braille’a, informację głosową, wyświetlacze informacji pasażerskiej o wysokim kontraście dostosowane do osób niedowidzących.</w:t>
      </w:r>
      <w:r w:rsidRPr="00523B64">
        <w:rPr>
          <w:rFonts w:eastAsia="TimesNewRomanPSMT" w:cstheme="minorHAnsi"/>
          <w:b/>
          <w:bCs/>
          <w:lang w:eastAsia="ar-SA"/>
        </w:rPr>
        <w:t xml:space="preserve"> </w:t>
      </w:r>
    </w:p>
    <w:p w:rsidR="005C6349" w:rsidRPr="00523B64" w:rsidRDefault="00B00451" w:rsidP="00C77CF8">
      <w:pPr>
        <w:pStyle w:val="Tab10"/>
        <w:numPr>
          <w:ilvl w:val="0"/>
          <w:numId w:val="41"/>
        </w:numPr>
        <w:spacing w:line="25" w:lineRule="atLeast"/>
        <w:rPr>
          <w:rFonts w:eastAsia="TimesNewRomanPSMT" w:cstheme="minorHAnsi"/>
          <w:b/>
          <w:bCs/>
          <w:lang w:eastAsia="ar-SA"/>
        </w:rPr>
      </w:pPr>
      <w:r w:rsidRPr="00523B64">
        <w:rPr>
          <w:rFonts w:eastAsia="TimesNewRomanPSMT" w:cstheme="minorHAnsi"/>
          <w:b/>
          <w:bCs/>
          <w:lang w:eastAsia="ar-SA"/>
        </w:rPr>
        <w:t>Dane związane z przystosowaniem komunikacji miejskiej:</w:t>
      </w:r>
    </w:p>
    <w:p w:rsidR="00CF5FB0" w:rsidRDefault="008318A5" w:rsidP="00C77CF8">
      <w:pPr>
        <w:pStyle w:val="Tab10"/>
        <w:numPr>
          <w:ilvl w:val="0"/>
          <w:numId w:val="43"/>
        </w:numPr>
        <w:spacing w:line="25" w:lineRule="atLeast"/>
        <w:rPr>
          <w:rFonts w:eastAsia="TimesNewRomanPSMT" w:cstheme="minorHAnsi"/>
          <w:bCs/>
          <w:lang w:eastAsia="ar-SA"/>
        </w:rPr>
      </w:pPr>
      <w:r w:rsidRPr="00523B64">
        <w:rPr>
          <w:rFonts w:eastAsia="TimesNewRomanPSMT" w:cstheme="minorHAnsi"/>
          <w:bCs/>
          <w:lang w:eastAsia="ar-SA"/>
        </w:rPr>
        <w:t>wskaźnik procentowy taboru przystosowanego do korzystania przez osoby z różnymi rodzajami niepełnosprawności, tj. posiadający min. 3 z wymienionych udogodnień:</w:t>
      </w:r>
      <w:r w:rsidR="00CF5FB0">
        <w:rPr>
          <w:rFonts w:eastAsia="TimesNewRomanPSMT" w:cstheme="minorHAnsi"/>
          <w:bCs/>
          <w:lang w:eastAsia="ar-SA"/>
        </w:rPr>
        <w:t xml:space="preserve"> </w:t>
      </w:r>
      <w:r w:rsidRPr="00CF5FB0">
        <w:rPr>
          <w:rFonts w:eastAsia="TimesNewRomanPSMT" w:cstheme="minorHAnsi"/>
          <w:bCs/>
          <w:lang w:eastAsia="ar-SA"/>
        </w:rPr>
        <w:t xml:space="preserve">ubrajlowienie przycisków, rampa lub przyklęk, zapowiedzi głosowe, kontrastowe oznaczenia, wyświetlacz – </w:t>
      </w:r>
      <w:r w:rsidRPr="00CF5FB0">
        <w:rPr>
          <w:rFonts w:eastAsia="TimesNewRomanPSMT" w:cstheme="minorHAnsi"/>
          <w:b/>
          <w:bCs/>
          <w:lang w:eastAsia="ar-SA"/>
        </w:rPr>
        <w:t>99,7% (stan na dzień 31.12.2021 r.)</w:t>
      </w:r>
    </w:p>
    <w:p w:rsidR="00CF5FB0" w:rsidRDefault="008318A5" w:rsidP="00CF5FB0">
      <w:pPr>
        <w:pStyle w:val="Tab10"/>
        <w:spacing w:line="25" w:lineRule="atLeast"/>
        <w:ind w:left="709"/>
        <w:rPr>
          <w:rFonts w:eastAsia="TimesNewRomanPSMT" w:cstheme="minorHAnsi"/>
          <w:bCs/>
          <w:lang w:eastAsia="ar-SA"/>
        </w:rPr>
      </w:pPr>
      <w:r w:rsidRPr="00CF5FB0">
        <w:rPr>
          <w:rFonts w:eastAsia="TimesNewRomanPSMT" w:cstheme="minorHAnsi"/>
          <w:bCs/>
          <w:lang w:eastAsia="ar-SA"/>
        </w:rPr>
        <w:t>Łączna ilość taboru komunikacji miejskiej MPK Lublin – 359 szt. (250 autobusów, 109 trolejbusów)</w:t>
      </w:r>
      <w:r w:rsidR="00087FFB" w:rsidRPr="00CF5FB0">
        <w:rPr>
          <w:rFonts w:eastAsia="TimesNewRomanPSMT" w:cstheme="minorHAnsi"/>
          <w:bCs/>
          <w:lang w:eastAsia="ar-SA"/>
        </w:rPr>
        <w:t>.</w:t>
      </w:r>
    </w:p>
    <w:p w:rsidR="00CF5FB0" w:rsidRDefault="008318A5" w:rsidP="00CF5FB0">
      <w:pPr>
        <w:pStyle w:val="Tab10"/>
        <w:spacing w:line="25" w:lineRule="atLeast"/>
        <w:ind w:left="709"/>
        <w:rPr>
          <w:rFonts w:eastAsia="TimesNewRomanPSMT" w:cstheme="minorHAnsi"/>
          <w:bCs/>
          <w:lang w:eastAsia="ar-SA"/>
        </w:rPr>
      </w:pPr>
      <w:r w:rsidRPr="00523B64">
        <w:rPr>
          <w:rFonts w:eastAsia="TimesNewRomanPSMT" w:cstheme="minorHAnsi"/>
          <w:bCs/>
          <w:lang w:eastAsia="ar-SA"/>
        </w:rPr>
        <w:t>Ilość pojazdów przystosowanych dla osób niepełnosprawnych tj. posiadających 3</w:t>
      </w:r>
      <w:r w:rsidR="00087FFB" w:rsidRPr="00523B64">
        <w:rPr>
          <w:rFonts w:eastAsia="TimesNewRomanPSMT" w:cstheme="minorHAnsi"/>
          <w:bCs/>
          <w:lang w:eastAsia="ar-SA"/>
        </w:rPr>
        <w:t xml:space="preserve"> </w:t>
      </w:r>
      <w:r w:rsidRPr="00523B64">
        <w:rPr>
          <w:rFonts w:eastAsia="TimesNewRomanPSMT" w:cstheme="minorHAnsi"/>
          <w:bCs/>
          <w:lang w:eastAsia="ar-SA"/>
        </w:rPr>
        <w:t xml:space="preserve">z wymienionych udogodnień </w:t>
      </w:r>
      <w:r w:rsidRPr="00523B64">
        <w:rPr>
          <w:rFonts w:eastAsia="TimesNewRomanPSMT" w:cstheme="minorHAnsi"/>
          <w:b/>
          <w:bCs/>
          <w:lang w:eastAsia="ar-SA"/>
        </w:rPr>
        <w:t>– 358 szt. (249 autobusów, 109 trolejbusów</w:t>
      </w:r>
      <w:r w:rsidRPr="00523B64">
        <w:rPr>
          <w:rFonts w:eastAsia="TimesNewRomanPSMT" w:cstheme="minorHAnsi"/>
          <w:bCs/>
          <w:lang w:eastAsia="ar-SA"/>
        </w:rPr>
        <w:t>)</w:t>
      </w:r>
      <w:r w:rsidR="002A4B9E" w:rsidRPr="00523B64">
        <w:rPr>
          <w:rFonts w:eastAsia="TimesNewRomanPSMT" w:cstheme="minorHAnsi"/>
          <w:bCs/>
          <w:lang w:eastAsia="ar-SA"/>
        </w:rPr>
        <w:t>;</w:t>
      </w:r>
    </w:p>
    <w:p w:rsidR="008318A5" w:rsidRPr="00523B64" w:rsidRDefault="008318A5" w:rsidP="00C77CF8">
      <w:pPr>
        <w:pStyle w:val="Tab10"/>
        <w:numPr>
          <w:ilvl w:val="0"/>
          <w:numId w:val="43"/>
        </w:numPr>
        <w:spacing w:line="25" w:lineRule="atLeast"/>
        <w:rPr>
          <w:rFonts w:eastAsia="TimesNewRomanPSMT" w:cstheme="minorHAnsi"/>
          <w:bCs/>
          <w:lang w:eastAsia="ar-SA"/>
        </w:rPr>
      </w:pPr>
      <w:r w:rsidRPr="00523B64">
        <w:rPr>
          <w:rFonts w:eastAsia="TimesNewRomanPSMT" w:cstheme="minorHAnsi"/>
          <w:bCs/>
          <w:lang w:eastAsia="ar-SA"/>
        </w:rPr>
        <w:t>Ilość pojazdów pozyskanych do obsługi linii komunikacyjnych w roku 2021:</w:t>
      </w:r>
    </w:p>
    <w:p w:rsidR="008318A5" w:rsidRPr="007C7846" w:rsidRDefault="00CF5FB0" w:rsidP="00C77CF8">
      <w:pPr>
        <w:pStyle w:val="Tab10"/>
        <w:numPr>
          <w:ilvl w:val="1"/>
          <w:numId w:val="44"/>
        </w:numPr>
        <w:spacing w:line="25" w:lineRule="atLeast"/>
        <w:rPr>
          <w:rFonts w:eastAsia="TimesNewRomanPSMT" w:cstheme="minorHAnsi"/>
          <w:bCs/>
          <w:lang w:eastAsia="ar-SA"/>
        </w:rPr>
      </w:pPr>
      <w:r w:rsidRPr="007C7846">
        <w:rPr>
          <w:rFonts w:eastAsia="TimesNewRomanPSMT" w:cstheme="minorHAnsi"/>
          <w:bCs/>
          <w:lang w:eastAsia="ar-SA"/>
        </w:rPr>
        <w:t>Trolejbusy mar</w:t>
      </w:r>
      <w:r w:rsidR="008318A5" w:rsidRPr="007C7846">
        <w:rPr>
          <w:rFonts w:eastAsia="TimesNewRomanPSMT" w:cstheme="minorHAnsi"/>
          <w:bCs/>
          <w:lang w:eastAsia="ar-SA"/>
        </w:rPr>
        <w:t xml:space="preserve">ki Solaris </w:t>
      </w:r>
      <w:proofErr w:type="spellStart"/>
      <w:r w:rsidR="008318A5" w:rsidRPr="007C7846">
        <w:rPr>
          <w:rFonts w:eastAsia="TimesNewRomanPSMT" w:cstheme="minorHAnsi"/>
          <w:bCs/>
          <w:lang w:eastAsia="ar-SA"/>
        </w:rPr>
        <w:t>Trollino</w:t>
      </w:r>
      <w:proofErr w:type="spellEnd"/>
      <w:r w:rsidR="008318A5" w:rsidRPr="007C7846">
        <w:rPr>
          <w:rFonts w:eastAsia="TimesNewRomanPSMT" w:cstheme="minorHAnsi"/>
          <w:bCs/>
          <w:lang w:eastAsia="ar-SA"/>
        </w:rPr>
        <w:t xml:space="preserve"> 18MD – </w:t>
      </w:r>
      <w:r w:rsidR="008318A5" w:rsidRPr="007C7846">
        <w:rPr>
          <w:rFonts w:eastAsia="TimesNewRomanPSMT" w:cstheme="minorHAnsi"/>
          <w:b/>
          <w:bCs/>
          <w:lang w:eastAsia="ar-SA"/>
        </w:rPr>
        <w:t>10 szt.</w:t>
      </w:r>
    </w:p>
    <w:p w:rsidR="008318A5" w:rsidRPr="00523B64" w:rsidRDefault="00CF5FB0" w:rsidP="00C77CF8">
      <w:pPr>
        <w:pStyle w:val="Tab10"/>
        <w:numPr>
          <w:ilvl w:val="1"/>
          <w:numId w:val="44"/>
        </w:numPr>
        <w:spacing w:line="25" w:lineRule="atLeast"/>
        <w:rPr>
          <w:rFonts w:eastAsia="TimesNewRomanPSMT" w:cstheme="minorHAnsi"/>
          <w:bCs/>
          <w:lang w:eastAsia="ar-SA"/>
        </w:rPr>
      </w:pPr>
      <w:r w:rsidRPr="007C7846">
        <w:rPr>
          <w:rFonts w:eastAsia="TimesNewRomanPSMT" w:cstheme="minorHAnsi"/>
          <w:bCs/>
          <w:lang w:eastAsia="ar-SA"/>
        </w:rPr>
        <w:lastRenderedPageBreak/>
        <w:t>Autobusy elektryczne mar</w:t>
      </w:r>
      <w:r w:rsidR="008318A5" w:rsidRPr="007C7846">
        <w:rPr>
          <w:rFonts w:eastAsia="TimesNewRomanPSMT" w:cstheme="minorHAnsi"/>
          <w:bCs/>
          <w:lang w:eastAsia="ar-SA"/>
        </w:rPr>
        <w:t>ki Solaris</w:t>
      </w:r>
      <w:r w:rsidR="008318A5" w:rsidRPr="00523B64">
        <w:rPr>
          <w:rFonts w:eastAsia="TimesNewRomanPSMT" w:cstheme="minorHAnsi"/>
          <w:bCs/>
          <w:lang w:eastAsia="ar-SA"/>
        </w:rPr>
        <w:t xml:space="preserve"> Urbino 12 </w:t>
      </w:r>
      <w:proofErr w:type="spellStart"/>
      <w:r w:rsidR="008318A5" w:rsidRPr="00523B64">
        <w:rPr>
          <w:rFonts w:eastAsia="TimesNewRomanPSMT" w:cstheme="minorHAnsi"/>
          <w:bCs/>
          <w:lang w:eastAsia="ar-SA"/>
        </w:rPr>
        <w:t>Electric</w:t>
      </w:r>
      <w:proofErr w:type="spellEnd"/>
      <w:r w:rsidR="008318A5" w:rsidRPr="00523B64">
        <w:rPr>
          <w:rFonts w:eastAsia="TimesNewRomanPSMT" w:cstheme="minorHAnsi"/>
          <w:bCs/>
          <w:lang w:eastAsia="ar-SA"/>
        </w:rPr>
        <w:t xml:space="preserve"> – </w:t>
      </w:r>
      <w:r w:rsidR="008318A5" w:rsidRPr="00523B64">
        <w:rPr>
          <w:rFonts w:eastAsia="TimesNewRomanPSMT" w:cstheme="minorHAnsi"/>
          <w:b/>
          <w:bCs/>
          <w:lang w:eastAsia="ar-SA"/>
        </w:rPr>
        <w:t>27 szt.</w:t>
      </w:r>
    </w:p>
    <w:p w:rsidR="00AA2A04" w:rsidRPr="001C6AA7" w:rsidRDefault="00C604B1" w:rsidP="00F43DC4">
      <w:pPr>
        <w:pStyle w:val="Nagwek4"/>
      </w:pPr>
      <w:bookmarkStart w:id="26" w:name="_Toc435440641"/>
      <w:bookmarkStart w:id="27" w:name="_Toc431292804"/>
      <w:r w:rsidRPr="001C6AA7">
        <w:t xml:space="preserve">B.1.2.2. </w:t>
      </w:r>
      <w:bookmarkEnd w:id="26"/>
      <w:bookmarkEnd w:id="27"/>
      <w:r w:rsidRPr="001C6AA7">
        <w:t>Wdrażanie innowacyjnych rozwiązań technicznych, cyfrowych etc. poprawiających funkcjonowanie, bezpieczeństwo i samodzielność pasażerów z niepełnosprawnościami</w:t>
      </w:r>
    </w:p>
    <w:p w:rsidR="00AA2A04" w:rsidRPr="00087FFB" w:rsidRDefault="00C604B1" w:rsidP="00087FFB">
      <w:pPr>
        <w:pStyle w:val="Tab10"/>
        <w:spacing w:line="25" w:lineRule="atLeast"/>
        <w:rPr>
          <w:rFonts w:cstheme="minorHAnsi"/>
        </w:rPr>
      </w:pPr>
      <w:r w:rsidRPr="00087FFB">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wprowadzone rozwiązania</w:t>
      </w:r>
    </w:p>
    <w:p w:rsidR="00AA2A04" w:rsidRPr="001C6AA7" w:rsidRDefault="00C604B1" w:rsidP="001C6AA7">
      <w:pPr>
        <w:pStyle w:val="Nagwek3"/>
        <w:spacing w:line="25" w:lineRule="atLeast"/>
      </w:pPr>
      <w:bookmarkStart w:id="28" w:name="_Toc435440642"/>
      <w:bookmarkStart w:id="29" w:name="_Toc431292805"/>
      <w:bookmarkStart w:id="30" w:name="_Toc54781264"/>
      <w:r w:rsidRPr="001C6AA7">
        <w:t xml:space="preserve">B.1.3. </w:t>
      </w:r>
      <w:bookmarkEnd w:id="28"/>
      <w:bookmarkEnd w:id="29"/>
      <w:r w:rsidRPr="001C6AA7">
        <w:t xml:space="preserve">Rozwój zindywidualizowanych </w:t>
      </w:r>
      <w:r w:rsidR="00087FFB">
        <w:t xml:space="preserve">usług transportowych dla osób o </w:t>
      </w:r>
      <w:r w:rsidRPr="001C6AA7">
        <w:t>obniżonej mobilności wymagających szczególnych form wsparcia w tym zakresie</w:t>
      </w:r>
      <w:bookmarkEnd w:id="30"/>
    </w:p>
    <w:p w:rsidR="00AA2A04" w:rsidRPr="001C6AA7" w:rsidRDefault="00C604B1" w:rsidP="001C6AA7">
      <w:pPr>
        <w:spacing w:line="25" w:lineRule="atLeast"/>
        <w:ind w:left="567" w:right="567" w:firstLine="0"/>
        <w:jc w:val="left"/>
        <w:rPr>
          <w:rFonts w:cstheme="minorHAnsi"/>
          <w:b/>
          <w:sz w:val="22"/>
          <w:szCs w:val="22"/>
        </w:rPr>
      </w:pPr>
      <w:r w:rsidRPr="00087FFB">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Zarząd Transportu Miejskiego i inne wydziały, Biura i jednostki Miasta realizujące zadania inwestycyjne i remo</w:t>
      </w:r>
      <w:r w:rsidR="00087FFB">
        <w:rPr>
          <w:rFonts w:cstheme="minorHAnsi"/>
          <w:sz w:val="22"/>
          <w:szCs w:val="22"/>
        </w:rPr>
        <w:t xml:space="preserve">ntowe w </w:t>
      </w:r>
      <w:r w:rsidRPr="001C6AA7">
        <w:rPr>
          <w:rFonts w:cstheme="minorHAnsi"/>
          <w:sz w:val="22"/>
          <w:szCs w:val="22"/>
        </w:rPr>
        <w:t>powyższym zakresie oraz organizacje pozarządowe</w:t>
      </w:r>
    </w:p>
    <w:p w:rsidR="00AA2A04" w:rsidRPr="001C6AA7" w:rsidRDefault="00C604B1" w:rsidP="001C6AA7">
      <w:pPr>
        <w:spacing w:line="25" w:lineRule="atLeast"/>
        <w:ind w:left="567" w:firstLine="0"/>
        <w:jc w:val="left"/>
        <w:rPr>
          <w:rFonts w:cstheme="minorHAnsi"/>
          <w:b/>
          <w:sz w:val="22"/>
          <w:szCs w:val="22"/>
        </w:rPr>
      </w:pPr>
      <w:r w:rsidRPr="00087FFB">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B.1.3.1. Rozwój oraz wdrażanie nowych form zindywidualizowanych usług transportowych</w:t>
      </w:r>
    </w:p>
    <w:p w:rsidR="00AA2A04" w:rsidRPr="00087FFB" w:rsidRDefault="00C604B1" w:rsidP="00087FFB">
      <w:pPr>
        <w:pStyle w:val="Tab10"/>
        <w:spacing w:line="25" w:lineRule="atLeast"/>
        <w:rPr>
          <w:rFonts w:cstheme="minorHAnsi"/>
        </w:rPr>
      </w:pPr>
      <w:r w:rsidRPr="00087FFB">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osób korzystających z usługi, przewozów indywidualnych </w:t>
      </w:r>
      <w:r w:rsidR="003162A0" w:rsidRPr="001C6AA7">
        <w:rPr>
          <w:rFonts w:cstheme="minorHAnsi"/>
        </w:rPr>
        <w:t xml:space="preserve">– </w:t>
      </w:r>
      <w:r w:rsidR="003162A0" w:rsidRPr="001C6AA7">
        <w:rPr>
          <w:rFonts w:cstheme="minorHAnsi"/>
          <w:b/>
        </w:rPr>
        <w:t>659 osób</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 objętych dowozem do placówek edukacyjnych</w:t>
      </w:r>
      <w:r w:rsidR="003162A0" w:rsidRPr="001C6AA7">
        <w:rPr>
          <w:rFonts w:cstheme="minorHAnsi"/>
        </w:rPr>
        <w:t xml:space="preserve"> – </w:t>
      </w:r>
      <w:r w:rsidR="003162A0" w:rsidRPr="001C6AA7">
        <w:rPr>
          <w:rFonts w:cstheme="minorHAnsi"/>
          <w:b/>
        </w:rPr>
        <w:t xml:space="preserve">354 uczniów </w:t>
      </w:r>
      <w:r w:rsidR="003162A0" w:rsidRPr="001C6AA7">
        <w:rPr>
          <w:rFonts w:cstheme="minorHAnsi"/>
        </w:rPr>
        <w:t xml:space="preserve">(stan na 31.12.2021 r.) </w:t>
      </w:r>
    </w:p>
    <w:p w:rsidR="005C6349" w:rsidRPr="001C6AA7" w:rsidRDefault="00087FFB" w:rsidP="001C6AA7">
      <w:pPr>
        <w:pStyle w:val="Tab10"/>
        <w:numPr>
          <w:ilvl w:val="0"/>
          <w:numId w:val="9"/>
        </w:numPr>
        <w:spacing w:line="25" w:lineRule="atLeast"/>
        <w:rPr>
          <w:rFonts w:cstheme="minorHAnsi"/>
          <w:b/>
        </w:rPr>
      </w:pPr>
      <w:r>
        <w:rPr>
          <w:rFonts w:cstheme="minorHAnsi"/>
        </w:rPr>
        <w:t xml:space="preserve">liczba zakupionych busów do </w:t>
      </w:r>
      <w:r w:rsidR="005C6349" w:rsidRPr="001C6AA7">
        <w:rPr>
          <w:rFonts w:cstheme="minorHAnsi"/>
        </w:rPr>
        <w:t xml:space="preserve">przewozu osób niepełnosprawnych - </w:t>
      </w:r>
      <w:r w:rsidR="005C6349" w:rsidRPr="001C6AA7">
        <w:rPr>
          <w:rFonts w:cstheme="minorHAnsi"/>
          <w:b/>
        </w:rPr>
        <w:t>2</w:t>
      </w:r>
    </w:p>
    <w:p w:rsidR="00087FFB" w:rsidRPr="00CF5FB0" w:rsidRDefault="00773102" w:rsidP="00CF5FB0">
      <w:pPr>
        <w:spacing w:line="25" w:lineRule="atLeast"/>
        <w:ind w:firstLine="0"/>
        <w:jc w:val="left"/>
        <w:rPr>
          <w:rFonts w:cstheme="minorHAnsi"/>
          <w:b/>
          <w:sz w:val="22"/>
          <w:szCs w:val="22"/>
        </w:rPr>
      </w:pPr>
      <w:r w:rsidRPr="00CF5FB0">
        <w:rPr>
          <w:rFonts w:cstheme="minorHAnsi"/>
          <w:b/>
          <w:sz w:val="22"/>
          <w:szCs w:val="22"/>
        </w:rPr>
        <w:t xml:space="preserve">Opis: </w:t>
      </w:r>
    </w:p>
    <w:p w:rsidR="003162A0" w:rsidRPr="001C6AA7" w:rsidRDefault="003162A0" w:rsidP="001C6AA7">
      <w:pPr>
        <w:pStyle w:val="Tab10"/>
        <w:spacing w:line="25" w:lineRule="atLeast"/>
        <w:rPr>
          <w:rFonts w:cstheme="minorHAnsi"/>
        </w:rPr>
      </w:pPr>
      <w:r w:rsidRPr="001C6AA7">
        <w:rPr>
          <w:rFonts w:cstheme="minorHAnsi"/>
        </w:rPr>
        <w:t xml:space="preserve">W ramach zakończonego w 2021 roku projektu </w:t>
      </w:r>
      <w:r w:rsidRPr="001C6AA7">
        <w:rPr>
          <w:rFonts w:cstheme="minorHAnsi"/>
          <w:b/>
        </w:rPr>
        <w:t>„Likwidacja barier transportowych w Domu Pomocy Społecznej Betania oraz Kalina w Lublinie”</w:t>
      </w:r>
      <w:r w:rsidRPr="001C6AA7">
        <w:rPr>
          <w:rFonts w:cstheme="minorHAnsi"/>
        </w:rPr>
        <w:t xml:space="preserve"> dofinansowanego ze środków PFRON, zakupione zostały dwa mikrobusy do przewozu osób niepełnosprawnych przystosowane do przewodu osób poruszających się na wózkach inwalidzkich</w:t>
      </w:r>
      <w:r w:rsidR="00586900" w:rsidRPr="001C6AA7">
        <w:rPr>
          <w:rFonts w:cstheme="minorHAnsi"/>
        </w:rPr>
        <w:t>.</w:t>
      </w:r>
    </w:p>
    <w:p w:rsidR="00AA2A04" w:rsidRPr="001C6AA7" w:rsidRDefault="00C604B1" w:rsidP="00F43DC4">
      <w:pPr>
        <w:pStyle w:val="Nagwek4"/>
      </w:pPr>
      <w:bookmarkStart w:id="31" w:name="_Toc435440643"/>
      <w:bookmarkStart w:id="32" w:name="_Toc431292806"/>
      <w:r w:rsidRPr="001C6AA7">
        <w:t xml:space="preserve">B.1.3.2. </w:t>
      </w:r>
      <w:bookmarkEnd w:id="31"/>
      <w:bookmarkEnd w:id="32"/>
      <w:r w:rsidRPr="001C6AA7">
        <w:t>Szkolenia personelu obsługującego dowozy</w:t>
      </w:r>
    </w:p>
    <w:p w:rsidR="00AA2A04" w:rsidRPr="00087FFB" w:rsidRDefault="00C604B1" w:rsidP="00087FFB">
      <w:pPr>
        <w:pStyle w:val="Tab10"/>
        <w:spacing w:line="25" w:lineRule="atLeast"/>
        <w:rPr>
          <w:rFonts w:cstheme="minorHAnsi"/>
        </w:rPr>
      </w:pPr>
      <w:r w:rsidRPr="00087FFB">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przeszkolonych osób</w:t>
      </w:r>
      <w:r w:rsidR="003162A0" w:rsidRPr="001C6AA7">
        <w:rPr>
          <w:rFonts w:cstheme="minorHAnsi"/>
        </w:rPr>
        <w:t xml:space="preserve"> – </w:t>
      </w:r>
      <w:r w:rsidR="00CE6BDE" w:rsidRPr="001C6AA7">
        <w:rPr>
          <w:rFonts w:cstheme="minorHAnsi"/>
          <w:b/>
        </w:rPr>
        <w:t>ok.</w:t>
      </w:r>
      <w:r w:rsidR="003162A0" w:rsidRPr="001C6AA7">
        <w:rPr>
          <w:rFonts w:cstheme="minorHAnsi"/>
          <w:b/>
        </w:rPr>
        <w:t xml:space="preserve"> 60 osób</w:t>
      </w:r>
    </w:p>
    <w:p w:rsidR="00087FFB" w:rsidRPr="00097F7D" w:rsidRDefault="00773102" w:rsidP="00097F7D">
      <w:pPr>
        <w:spacing w:line="25" w:lineRule="atLeast"/>
        <w:ind w:firstLine="0"/>
        <w:jc w:val="left"/>
        <w:rPr>
          <w:rFonts w:cstheme="minorHAnsi"/>
          <w:b/>
          <w:sz w:val="22"/>
          <w:szCs w:val="22"/>
        </w:rPr>
      </w:pPr>
      <w:r w:rsidRPr="00097F7D">
        <w:rPr>
          <w:rFonts w:cstheme="minorHAnsi"/>
          <w:b/>
          <w:sz w:val="22"/>
          <w:szCs w:val="22"/>
        </w:rPr>
        <w:t xml:space="preserve">Opis: </w:t>
      </w:r>
    </w:p>
    <w:p w:rsidR="003162A0" w:rsidRPr="001C6AA7" w:rsidRDefault="003162A0" w:rsidP="001C6AA7">
      <w:pPr>
        <w:pStyle w:val="Tab10"/>
        <w:spacing w:line="25" w:lineRule="atLeast"/>
        <w:rPr>
          <w:rFonts w:cstheme="minorHAnsi"/>
        </w:rPr>
      </w:pPr>
      <w:r w:rsidRPr="001C6AA7">
        <w:rPr>
          <w:rFonts w:cstheme="minorHAnsi"/>
          <w:b/>
        </w:rPr>
        <w:t>Z</w:t>
      </w:r>
      <w:r w:rsidR="00573D15" w:rsidRPr="001C6AA7">
        <w:rPr>
          <w:rFonts w:cstheme="minorHAnsi"/>
          <w:b/>
        </w:rPr>
        <w:t xml:space="preserve">arząd </w:t>
      </w:r>
      <w:r w:rsidRPr="001C6AA7">
        <w:rPr>
          <w:rFonts w:cstheme="minorHAnsi"/>
          <w:b/>
        </w:rPr>
        <w:t>T</w:t>
      </w:r>
      <w:r w:rsidR="00573D15" w:rsidRPr="001C6AA7">
        <w:rPr>
          <w:rFonts w:cstheme="minorHAnsi"/>
          <w:b/>
        </w:rPr>
        <w:t xml:space="preserve">ransportu </w:t>
      </w:r>
      <w:r w:rsidRPr="007C7846">
        <w:rPr>
          <w:rFonts w:cstheme="minorHAnsi"/>
          <w:b/>
        </w:rPr>
        <w:t>M</w:t>
      </w:r>
      <w:r w:rsidR="00573D15" w:rsidRPr="007C7846">
        <w:rPr>
          <w:rFonts w:cstheme="minorHAnsi"/>
          <w:b/>
        </w:rPr>
        <w:t>iejskiego</w:t>
      </w:r>
      <w:r w:rsidR="00097F7D" w:rsidRPr="007C7846">
        <w:rPr>
          <w:rFonts w:cstheme="minorHAnsi"/>
          <w:b/>
        </w:rPr>
        <w:t xml:space="preserve"> (ZTM)</w:t>
      </w:r>
      <w:r w:rsidRPr="007C7846">
        <w:rPr>
          <w:rFonts w:cstheme="minorHAnsi"/>
          <w:b/>
        </w:rPr>
        <w:t xml:space="preserve">: </w:t>
      </w:r>
      <w:r w:rsidRPr="007C7846">
        <w:rPr>
          <w:rFonts w:cstheme="minorHAnsi"/>
        </w:rPr>
        <w:t>około</w:t>
      </w:r>
      <w:r w:rsidRPr="001C6AA7">
        <w:rPr>
          <w:rFonts w:cstheme="minorHAnsi"/>
        </w:rPr>
        <w:t xml:space="preserve"> 60 osób – szkolenie z pierwszej pomocy</w:t>
      </w:r>
      <w:r w:rsidR="005C6349" w:rsidRPr="001C6AA7">
        <w:rPr>
          <w:rFonts w:cstheme="minorHAnsi"/>
        </w:rPr>
        <w:t>.</w:t>
      </w:r>
    </w:p>
    <w:p w:rsidR="00AA2A04" w:rsidRPr="001C6AA7" w:rsidRDefault="00C604B1" w:rsidP="00F43DC4">
      <w:pPr>
        <w:pStyle w:val="Nagwek4"/>
      </w:pPr>
      <w:r w:rsidRPr="001C6AA7">
        <w:t xml:space="preserve">B.1.3.3. Inne działania służące realizacji celu </w:t>
      </w:r>
    </w:p>
    <w:p w:rsidR="00AA2A04" w:rsidRPr="00087FFB" w:rsidRDefault="00C604B1" w:rsidP="00087FFB">
      <w:pPr>
        <w:pStyle w:val="Tab10"/>
        <w:spacing w:line="25" w:lineRule="atLeast"/>
        <w:rPr>
          <w:rFonts w:cstheme="minorHAnsi"/>
        </w:rPr>
      </w:pPr>
      <w:r w:rsidRPr="00087FFB">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bookmarkStart w:id="33" w:name="_Toc435440644"/>
      <w:bookmarkStart w:id="34" w:name="_Toc431292807"/>
      <w:r w:rsidRPr="001C6AA7">
        <w:rPr>
          <w:rFonts w:cstheme="minorHAnsi"/>
        </w:rPr>
        <w:t>wprowadzone rozwiązania</w:t>
      </w:r>
      <w:bookmarkStart w:id="35" w:name="_Toc436813488"/>
      <w:bookmarkStart w:id="36" w:name="_Toc435440645"/>
      <w:bookmarkStart w:id="37" w:name="_Toc431292808"/>
      <w:bookmarkEnd w:id="33"/>
      <w:bookmarkEnd w:id="34"/>
      <w:r w:rsidR="005465E5">
        <w:rPr>
          <w:rFonts w:cstheme="minorHAnsi"/>
        </w:rPr>
        <w:t>:</w:t>
      </w:r>
    </w:p>
    <w:p w:rsidR="00CE6BDE" w:rsidRPr="001C6AA7" w:rsidRDefault="00CE6BDE" w:rsidP="00C77CF8">
      <w:pPr>
        <w:pStyle w:val="Tab10"/>
        <w:numPr>
          <w:ilvl w:val="0"/>
          <w:numId w:val="18"/>
        </w:numPr>
        <w:spacing w:line="25" w:lineRule="atLeast"/>
        <w:rPr>
          <w:rFonts w:cstheme="minorHAnsi"/>
        </w:rPr>
      </w:pPr>
      <w:r w:rsidRPr="001C6AA7">
        <w:rPr>
          <w:rFonts w:cstheme="minorHAnsi"/>
        </w:rPr>
        <w:t xml:space="preserve">Środowiskowy Ośrodek Wsparcia „Kalina” świadczy usługę transportową na rzecz 10 podopiecznych pobytu dziennego oraz zapewnia transport podopiecznym przebywającym na pobycie całodobowym w przypadku wyjazdów na konsultacje lekarskie. </w:t>
      </w:r>
    </w:p>
    <w:p w:rsidR="00CE6BDE" w:rsidRPr="001C6AA7" w:rsidRDefault="00CE6BDE" w:rsidP="00C77CF8">
      <w:pPr>
        <w:pStyle w:val="Tab10"/>
        <w:numPr>
          <w:ilvl w:val="0"/>
          <w:numId w:val="18"/>
        </w:numPr>
        <w:spacing w:line="25" w:lineRule="atLeast"/>
        <w:rPr>
          <w:rFonts w:cstheme="minorHAnsi"/>
        </w:rPr>
      </w:pPr>
      <w:r w:rsidRPr="001C6AA7">
        <w:rPr>
          <w:rFonts w:cstheme="minorHAnsi"/>
        </w:rPr>
        <w:t>Środowiskowy Dom Samopomocy „Kalina” świadczy usługę transportową na rzecz 23 podopiecznych</w:t>
      </w:r>
    </w:p>
    <w:p w:rsidR="00AA2A04" w:rsidRPr="001C6AA7" w:rsidRDefault="00C604B1" w:rsidP="001C6AA7">
      <w:pPr>
        <w:pStyle w:val="Nagwek3"/>
        <w:spacing w:line="25" w:lineRule="atLeast"/>
      </w:pPr>
      <w:bookmarkStart w:id="38" w:name="_Toc54781265"/>
      <w:r w:rsidRPr="001C6AA7">
        <w:lastRenderedPageBreak/>
        <w:t>B.1.4. Zapewnienie dostępu do informacji</w:t>
      </w:r>
      <w:bookmarkEnd w:id="38"/>
    </w:p>
    <w:p w:rsidR="00AA2A04" w:rsidRPr="001C6AA7" w:rsidRDefault="00C604B1" w:rsidP="001C6AA7">
      <w:pPr>
        <w:spacing w:line="25" w:lineRule="atLeast"/>
        <w:ind w:left="567" w:right="567" w:firstLine="0"/>
        <w:jc w:val="left"/>
        <w:rPr>
          <w:rFonts w:cstheme="minorHAnsi"/>
          <w:b/>
          <w:sz w:val="22"/>
          <w:szCs w:val="22"/>
        </w:rPr>
      </w:pPr>
      <w:r w:rsidRPr="005465E5">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Zarząd Transportu Miejskiego, Biuro Obsługi Mieszkańców i inne wydziały, Biura i jednostki Miasta realizujące zadania inwestycyjne i remontowe oraz organizacje pozarządowe</w:t>
      </w:r>
      <w:r w:rsidR="00CE6BDE" w:rsidRPr="001C6AA7">
        <w:rPr>
          <w:rFonts w:cstheme="minorHAnsi"/>
          <w:sz w:val="22"/>
          <w:szCs w:val="22"/>
        </w:rPr>
        <w:t>, Wydział Organizacji Urzędu</w:t>
      </w:r>
    </w:p>
    <w:p w:rsidR="00AA2A04" w:rsidRPr="001C6AA7" w:rsidRDefault="00C604B1" w:rsidP="001C6AA7">
      <w:pPr>
        <w:spacing w:line="25" w:lineRule="atLeast"/>
        <w:ind w:left="567" w:firstLine="0"/>
        <w:jc w:val="left"/>
        <w:rPr>
          <w:rFonts w:cstheme="minorHAnsi"/>
          <w:sz w:val="22"/>
          <w:szCs w:val="22"/>
        </w:rPr>
      </w:pPr>
      <w:r w:rsidRPr="005465E5">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B.1.4.1. Opracowanie zasad i wdrażanie w urzędzie oraz jednostkach podległych tekstu łatwego w czytaniu na stronach internetowych, pismach urzędowych, materiałach informacyjnych etc.</w:t>
      </w:r>
    </w:p>
    <w:p w:rsidR="00AA2A04" w:rsidRPr="005465E5" w:rsidRDefault="00C604B1" w:rsidP="005465E5">
      <w:pPr>
        <w:pStyle w:val="Tab10"/>
        <w:spacing w:line="25" w:lineRule="atLeast"/>
        <w:rPr>
          <w:rFonts w:cstheme="minorHAnsi"/>
        </w:rPr>
      </w:pPr>
      <w:r w:rsidRPr="005465E5">
        <w:rPr>
          <w:rFonts w:cstheme="minorHAnsi"/>
          <w:b/>
        </w:rPr>
        <w:t xml:space="preserve">Wskaźniki: </w:t>
      </w:r>
    </w:p>
    <w:p w:rsidR="00AA2A04" w:rsidRPr="001C6AA7" w:rsidRDefault="00573D15" w:rsidP="001C6AA7">
      <w:pPr>
        <w:pStyle w:val="Tab10"/>
        <w:numPr>
          <w:ilvl w:val="0"/>
          <w:numId w:val="9"/>
        </w:numPr>
        <w:spacing w:line="25" w:lineRule="atLeast"/>
        <w:rPr>
          <w:rFonts w:cstheme="minorHAnsi"/>
        </w:rPr>
      </w:pPr>
      <w:r w:rsidRPr="001C6AA7">
        <w:rPr>
          <w:rFonts w:cstheme="minorHAnsi"/>
        </w:rPr>
        <w:t xml:space="preserve">liczba podjętych działań + opis – </w:t>
      </w:r>
      <w:r w:rsidRPr="001C6AA7">
        <w:rPr>
          <w:rFonts w:cstheme="minorHAnsi"/>
          <w:b/>
        </w:rPr>
        <w:t>2 spotkania</w:t>
      </w:r>
    </w:p>
    <w:p w:rsidR="00CE6BDE" w:rsidRPr="00097F7D" w:rsidRDefault="005465E5" w:rsidP="00097F7D">
      <w:pPr>
        <w:spacing w:line="25" w:lineRule="atLeast"/>
        <w:ind w:firstLine="0"/>
        <w:jc w:val="left"/>
        <w:rPr>
          <w:rFonts w:cstheme="minorHAnsi"/>
          <w:b/>
          <w:sz w:val="22"/>
          <w:szCs w:val="22"/>
        </w:rPr>
      </w:pPr>
      <w:r w:rsidRPr="00097F7D">
        <w:rPr>
          <w:rFonts w:cstheme="minorHAnsi"/>
          <w:b/>
          <w:sz w:val="22"/>
          <w:szCs w:val="22"/>
        </w:rPr>
        <w:t>Opis:</w:t>
      </w:r>
    </w:p>
    <w:p w:rsidR="002A4549" w:rsidRPr="001C6AA7" w:rsidRDefault="002A4549" w:rsidP="001C6AA7">
      <w:pPr>
        <w:pStyle w:val="Tab10"/>
        <w:spacing w:line="25" w:lineRule="atLeast"/>
        <w:rPr>
          <w:rFonts w:cstheme="minorHAnsi"/>
        </w:rPr>
      </w:pPr>
      <w:r w:rsidRPr="001C6AA7">
        <w:rPr>
          <w:rFonts w:cstheme="minorHAnsi"/>
        </w:rPr>
        <w:t>Odbyły się dwa spotkania podzespołu ds. dostępności informacyjno-komunikacyjnej, na których zostały omówione Europejskie standardy tworzenia tekstu łatwego do czytania i zrozumienia (ETR), jak również zaprezentowane wersje testowe przygotowanych informacji w ETR na strony UM i jednostek organizacyjnych miasta. Proces przygotowywania informacji trwa.</w:t>
      </w:r>
    </w:p>
    <w:p w:rsidR="00AA2A04" w:rsidRPr="001C6AA7" w:rsidRDefault="00C604B1" w:rsidP="00F43DC4">
      <w:pPr>
        <w:pStyle w:val="Nagwek4"/>
      </w:pPr>
      <w:r w:rsidRPr="001C6AA7">
        <w:t>B.1.4.2. Udostępnianie, upowszechnianie wiedzy</w:t>
      </w:r>
      <w:r w:rsidR="005465E5">
        <w:t xml:space="preserve"> o niepełnosprawności, ulgach i </w:t>
      </w:r>
      <w:r w:rsidRPr="001C6AA7">
        <w:t>uprawnieniach osób z niepełnosprawnościami, możliwościach wsparcia instytucjonalnego i środowiskowego etc. w różnych formach i różnymi kanałami</w:t>
      </w:r>
    </w:p>
    <w:p w:rsidR="00AA2A04" w:rsidRPr="005465E5" w:rsidRDefault="00C604B1" w:rsidP="005465E5">
      <w:pPr>
        <w:pStyle w:val="Tab10"/>
        <w:spacing w:line="25" w:lineRule="atLeast"/>
        <w:rPr>
          <w:rFonts w:cstheme="minorHAnsi"/>
        </w:rPr>
      </w:pPr>
      <w:r w:rsidRPr="005465E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porad/informacji udzielonych przez Wydział ds. Osób Niepełnosprawnych, MOPR, MZOON i inne</w:t>
      </w:r>
      <w:r w:rsidR="00341F02" w:rsidRPr="001C6AA7">
        <w:rPr>
          <w:rFonts w:cstheme="minorHAnsi"/>
        </w:rPr>
        <w:t xml:space="preserve"> – </w:t>
      </w:r>
      <w:r w:rsidR="002F50A7" w:rsidRPr="001C6AA7">
        <w:rPr>
          <w:rFonts w:cstheme="minorHAnsi"/>
          <w:b/>
        </w:rPr>
        <w:t>27 112</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wydanych/dodrukowanych egzemplarzy danej publikacji</w:t>
      </w:r>
    </w:p>
    <w:p w:rsidR="00341F02" w:rsidRPr="00097F7D" w:rsidRDefault="005465E5" w:rsidP="00CC0727">
      <w:pPr>
        <w:spacing w:line="25" w:lineRule="atLeast"/>
        <w:ind w:firstLine="0"/>
        <w:jc w:val="left"/>
        <w:rPr>
          <w:rFonts w:cstheme="minorHAnsi"/>
          <w:b/>
          <w:sz w:val="22"/>
          <w:szCs w:val="22"/>
        </w:rPr>
      </w:pPr>
      <w:r w:rsidRPr="00097F7D">
        <w:rPr>
          <w:rFonts w:cstheme="minorHAnsi"/>
          <w:b/>
          <w:sz w:val="22"/>
          <w:szCs w:val="22"/>
        </w:rPr>
        <w:t>Opis:</w:t>
      </w:r>
    </w:p>
    <w:p w:rsidR="003C6ABA" w:rsidRPr="00CC0727" w:rsidRDefault="003C6ABA" w:rsidP="00C77CF8">
      <w:pPr>
        <w:pStyle w:val="Tab10"/>
        <w:numPr>
          <w:ilvl w:val="0"/>
          <w:numId w:val="20"/>
        </w:numPr>
        <w:spacing w:line="25" w:lineRule="atLeast"/>
        <w:rPr>
          <w:rFonts w:cstheme="minorHAnsi"/>
        </w:rPr>
      </w:pPr>
      <w:r w:rsidRPr="001C6AA7">
        <w:rPr>
          <w:rFonts w:cstheme="minorHAnsi"/>
          <w:b/>
        </w:rPr>
        <w:t xml:space="preserve">Miejski Zespół ds. Orzekania o Niepełnosprawności </w:t>
      </w:r>
      <w:r w:rsidR="00B00451" w:rsidRPr="001C6AA7">
        <w:rPr>
          <w:rFonts w:cstheme="minorHAnsi"/>
          <w:b/>
        </w:rPr>
        <w:t>w 2021 roku:</w:t>
      </w:r>
    </w:p>
    <w:p w:rsidR="00CC0727" w:rsidRPr="001C6AA7" w:rsidRDefault="00CC0727" w:rsidP="00C77CF8">
      <w:pPr>
        <w:pStyle w:val="Tab10"/>
        <w:numPr>
          <w:ilvl w:val="0"/>
          <w:numId w:val="19"/>
        </w:numPr>
        <w:spacing w:line="25" w:lineRule="atLeast"/>
        <w:rPr>
          <w:rFonts w:cstheme="minorHAnsi"/>
        </w:rPr>
      </w:pPr>
      <w:r w:rsidRPr="001C6AA7">
        <w:rPr>
          <w:rFonts w:cstheme="minorHAnsi"/>
        </w:rPr>
        <w:t>przyjętych wniosków</w:t>
      </w:r>
      <w:r w:rsidR="00E96559">
        <w:rPr>
          <w:rFonts w:cstheme="minorHAnsi"/>
        </w:rPr>
        <w:t>:</w:t>
      </w:r>
      <w:r w:rsidRPr="001C6AA7">
        <w:rPr>
          <w:rFonts w:cstheme="minorHAnsi"/>
        </w:rPr>
        <w:t xml:space="preserve"> 722 dla dzieci, 6 019 dla dorosłych;</w:t>
      </w:r>
    </w:p>
    <w:p w:rsidR="00CC0727" w:rsidRPr="001C6AA7" w:rsidRDefault="00CC0727" w:rsidP="00C77CF8">
      <w:pPr>
        <w:pStyle w:val="Tab10"/>
        <w:numPr>
          <w:ilvl w:val="0"/>
          <w:numId w:val="19"/>
        </w:numPr>
        <w:spacing w:line="25" w:lineRule="atLeast"/>
        <w:rPr>
          <w:rFonts w:cstheme="minorHAnsi"/>
        </w:rPr>
      </w:pPr>
      <w:r w:rsidRPr="001C6AA7">
        <w:rPr>
          <w:rFonts w:cstheme="minorHAnsi"/>
        </w:rPr>
        <w:t>wydanych orzeczeń</w:t>
      </w:r>
      <w:r w:rsidR="00E96559">
        <w:rPr>
          <w:rFonts w:cstheme="minorHAnsi"/>
        </w:rPr>
        <w:t>:</w:t>
      </w:r>
      <w:r w:rsidRPr="001C6AA7">
        <w:rPr>
          <w:rFonts w:cstheme="minorHAnsi"/>
        </w:rPr>
        <w:t xml:space="preserve"> 921 </w:t>
      </w:r>
      <w:r w:rsidR="00E96559">
        <w:rPr>
          <w:rFonts w:cstheme="minorHAnsi"/>
        </w:rPr>
        <w:t>dla dzieci, 6 236 dla dorosłych</w:t>
      </w:r>
      <w:r w:rsidRPr="001C6AA7">
        <w:rPr>
          <w:rFonts w:cstheme="minorHAnsi"/>
        </w:rPr>
        <w:t>;</w:t>
      </w:r>
    </w:p>
    <w:p w:rsidR="00CC0727" w:rsidRPr="001C6AA7" w:rsidRDefault="00CC0727" w:rsidP="00C77CF8">
      <w:pPr>
        <w:pStyle w:val="Tab10"/>
        <w:numPr>
          <w:ilvl w:val="0"/>
          <w:numId w:val="19"/>
        </w:numPr>
        <w:spacing w:line="25" w:lineRule="atLeast"/>
        <w:rPr>
          <w:rFonts w:cstheme="minorHAnsi"/>
        </w:rPr>
      </w:pPr>
      <w:r w:rsidRPr="001C6AA7">
        <w:rPr>
          <w:rFonts w:cstheme="minorHAnsi"/>
        </w:rPr>
        <w:t>legitymacji osoby niepełnosprawnej</w:t>
      </w:r>
      <w:r w:rsidR="00E96559">
        <w:rPr>
          <w:rFonts w:cstheme="minorHAnsi"/>
        </w:rPr>
        <w:t>:</w:t>
      </w:r>
      <w:r w:rsidRPr="001C6AA7">
        <w:rPr>
          <w:rFonts w:cstheme="minorHAnsi"/>
        </w:rPr>
        <w:t xml:space="preserve"> 87 </w:t>
      </w:r>
      <w:r w:rsidR="00E96559">
        <w:rPr>
          <w:rFonts w:cstheme="minorHAnsi"/>
        </w:rPr>
        <w:t>dla dzieci, 1 231 dla dorosłych</w:t>
      </w:r>
      <w:r w:rsidRPr="001C6AA7">
        <w:rPr>
          <w:rFonts w:cstheme="minorHAnsi"/>
        </w:rPr>
        <w:t>;</w:t>
      </w:r>
    </w:p>
    <w:p w:rsidR="00CC0727" w:rsidRDefault="00CC0727" w:rsidP="00C77CF8">
      <w:pPr>
        <w:pStyle w:val="Tab10"/>
        <w:numPr>
          <w:ilvl w:val="0"/>
          <w:numId w:val="19"/>
        </w:numPr>
        <w:spacing w:line="25" w:lineRule="atLeast"/>
        <w:rPr>
          <w:rFonts w:cstheme="minorHAnsi"/>
        </w:rPr>
      </w:pPr>
      <w:r w:rsidRPr="001C6AA7">
        <w:rPr>
          <w:rFonts w:cstheme="minorHAnsi"/>
        </w:rPr>
        <w:t xml:space="preserve">kart parkingowych – 1 616. </w:t>
      </w:r>
    </w:p>
    <w:p w:rsidR="00097F7D" w:rsidRDefault="00B00451" w:rsidP="00C77CF8">
      <w:pPr>
        <w:pStyle w:val="Tab10"/>
        <w:numPr>
          <w:ilvl w:val="0"/>
          <w:numId w:val="20"/>
        </w:numPr>
        <w:spacing w:line="25" w:lineRule="atLeast"/>
        <w:rPr>
          <w:rFonts w:cstheme="minorHAnsi"/>
        </w:rPr>
      </w:pPr>
      <w:r w:rsidRPr="00CC0727">
        <w:rPr>
          <w:rFonts w:cstheme="minorHAnsi"/>
          <w:b/>
        </w:rPr>
        <w:t>Liczba porad i informacji:</w:t>
      </w:r>
    </w:p>
    <w:p w:rsidR="00097F7D" w:rsidRDefault="00C76C34" w:rsidP="00C77CF8">
      <w:pPr>
        <w:pStyle w:val="Tab10"/>
        <w:numPr>
          <w:ilvl w:val="0"/>
          <w:numId w:val="45"/>
        </w:numPr>
        <w:spacing w:line="25" w:lineRule="atLeast"/>
        <w:rPr>
          <w:rFonts w:cstheme="minorHAnsi"/>
        </w:rPr>
      </w:pPr>
      <w:r w:rsidRPr="00097F7D">
        <w:rPr>
          <w:rFonts w:cstheme="minorHAnsi"/>
          <w:b/>
        </w:rPr>
        <w:t>MOPR: 2 732 porad/informacji</w:t>
      </w:r>
      <w:r w:rsidRPr="00097F7D">
        <w:rPr>
          <w:rFonts w:cstheme="minorHAnsi"/>
        </w:rPr>
        <w:t xml:space="preserve"> zarówno osobiście, jak i telefonicznie przez pracowników działu</w:t>
      </w:r>
      <w:r w:rsidR="00CC0727" w:rsidRPr="00097F7D">
        <w:rPr>
          <w:rFonts w:cstheme="minorHAnsi"/>
        </w:rPr>
        <w:t xml:space="preserve"> </w:t>
      </w:r>
      <w:r w:rsidRPr="00097F7D">
        <w:rPr>
          <w:rFonts w:cstheme="minorHAnsi"/>
        </w:rPr>
        <w:t xml:space="preserve">ds. osób niepełnosprawnych MOPR w Lublinie; </w:t>
      </w:r>
      <w:r w:rsidR="008E78FF" w:rsidRPr="00097F7D">
        <w:rPr>
          <w:rFonts w:cstheme="minorHAnsi"/>
          <w:b/>
        </w:rPr>
        <w:t>4 358 porad</w:t>
      </w:r>
      <w:r w:rsidRPr="00097F7D">
        <w:rPr>
          <w:rFonts w:cstheme="minorHAnsi"/>
          <w:b/>
        </w:rPr>
        <w:t>/informacji</w:t>
      </w:r>
      <w:r w:rsidRPr="00097F7D">
        <w:rPr>
          <w:rFonts w:cstheme="minorHAnsi"/>
        </w:rPr>
        <w:t xml:space="preserve"> udzielonych przez pracowników socjalnych. W ramach realizowanych działań w 2021 r. pracownicy socjalni informowali osoby niepełnosprawne m.in. o ulgach i uprawnieniach przysługujących osobom niepełnosprawnym, możliwościach złożenia wniosku do Miejskiego Zespołu ds. Orzekania o Niepełnosprawności w Lublinie, uzyskania wsparcia instytucjonalnego i środowiskowego, procedurze odwołania od orzeczenia</w:t>
      </w:r>
      <w:r w:rsidR="00CC0727" w:rsidRPr="00097F7D">
        <w:rPr>
          <w:rFonts w:cstheme="minorHAnsi"/>
        </w:rPr>
        <w:t xml:space="preserve"> </w:t>
      </w:r>
      <w:r w:rsidRPr="00097F7D">
        <w:rPr>
          <w:rFonts w:cstheme="minorHAnsi"/>
        </w:rPr>
        <w:t>o stopniu niepełnosprawności do Wojewódzkiego Zespołu ds. Orzekania o Niepełnosprawności. Ponadto przedstawiciele służb społecznych udzielali wsparcia beneficjentom pomocy społecznej</w:t>
      </w:r>
      <w:r w:rsidR="00CC0727" w:rsidRPr="00097F7D">
        <w:rPr>
          <w:rFonts w:cstheme="minorHAnsi"/>
        </w:rPr>
        <w:t xml:space="preserve"> </w:t>
      </w:r>
      <w:r w:rsidRPr="00097F7D">
        <w:rPr>
          <w:rFonts w:cstheme="minorHAnsi"/>
        </w:rPr>
        <w:t xml:space="preserve">w skompletowaniu dokumentacji i wniosków o określenie stopnia niepełnosprawności, w procedurze odwoławczej, jak również informowali o możliwości uzyskania świadczenia uzupełniającego ZUS dla osób niezdolnych do samodzielnej egzystencji, zasiłku pielęgnacyjnego z Wydziału świadczeń socjalnych MOPR, a także zasadach przyznawania dofinansowania z Działu ds. osób niepełnosprawnych Miejskiego Ośrodka Pomocy Rodzinie w Lublinie. </w:t>
      </w:r>
    </w:p>
    <w:p w:rsidR="00097F7D" w:rsidRDefault="002A4549" w:rsidP="00C77CF8">
      <w:pPr>
        <w:pStyle w:val="Tab10"/>
        <w:numPr>
          <w:ilvl w:val="0"/>
          <w:numId w:val="45"/>
        </w:numPr>
        <w:spacing w:line="25" w:lineRule="atLeast"/>
        <w:rPr>
          <w:rFonts w:cstheme="minorHAnsi"/>
        </w:rPr>
      </w:pPr>
      <w:r w:rsidRPr="00097F7D">
        <w:rPr>
          <w:rFonts w:cstheme="minorHAnsi"/>
          <w:b/>
        </w:rPr>
        <w:lastRenderedPageBreak/>
        <w:t>Wydział ds. O</w:t>
      </w:r>
      <w:r w:rsidR="002F50A7" w:rsidRPr="00097F7D">
        <w:rPr>
          <w:rFonts w:cstheme="minorHAnsi"/>
          <w:b/>
        </w:rPr>
        <w:t xml:space="preserve">sób </w:t>
      </w:r>
      <w:r w:rsidRPr="00097F7D">
        <w:rPr>
          <w:rFonts w:cstheme="minorHAnsi"/>
          <w:b/>
        </w:rPr>
        <w:t>N</w:t>
      </w:r>
      <w:r w:rsidR="002F50A7" w:rsidRPr="00097F7D">
        <w:rPr>
          <w:rFonts w:cstheme="minorHAnsi"/>
          <w:b/>
        </w:rPr>
        <w:t>iepełnosprawnych</w:t>
      </w:r>
      <w:r w:rsidR="00CC0727" w:rsidRPr="00097F7D">
        <w:rPr>
          <w:rFonts w:cstheme="minorHAnsi"/>
          <w:b/>
        </w:rPr>
        <w:t xml:space="preserve">: </w:t>
      </w:r>
    </w:p>
    <w:p w:rsidR="00097F7D" w:rsidRDefault="00AA6146" w:rsidP="00C77CF8">
      <w:pPr>
        <w:pStyle w:val="Tab10"/>
        <w:numPr>
          <w:ilvl w:val="0"/>
          <w:numId w:val="46"/>
        </w:numPr>
        <w:spacing w:line="25" w:lineRule="atLeast"/>
        <w:rPr>
          <w:rFonts w:cstheme="minorHAnsi"/>
        </w:rPr>
      </w:pPr>
      <w:r w:rsidRPr="00097F7D">
        <w:rPr>
          <w:rFonts w:cstheme="minorHAnsi"/>
        </w:rPr>
        <w:t>Organizacja s</w:t>
      </w:r>
      <w:r w:rsidR="002A4549" w:rsidRPr="00097F7D">
        <w:rPr>
          <w:rFonts w:cstheme="minorHAnsi"/>
        </w:rPr>
        <w:t>potkania on-line z rodzicami i terapeutami oraz nauczycielami dzieci</w:t>
      </w:r>
      <w:r w:rsidR="00CC0727" w:rsidRPr="00097F7D">
        <w:rPr>
          <w:rFonts w:cstheme="minorHAnsi"/>
        </w:rPr>
        <w:t xml:space="preserve"> z niepełnosprawnościami </w:t>
      </w:r>
      <w:r w:rsidR="002A4549" w:rsidRPr="00097F7D">
        <w:rPr>
          <w:rFonts w:cstheme="minorHAnsi"/>
        </w:rPr>
        <w:t>na prośbę SOSW NR 1 (22 czerwiec)</w:t>
      </w:r>
      <w:r w:rsidRPr="00097F7D">
        <w:rPr>
          <w:rFonts w:cstheme="minorHAnsi"/>
        </w:rPr>
        <w:t>;</w:t>
      </w:r>
    </w:p>
    <w:p w:rsidR="00097F7D" w:rsidRDefault="002A4549" w:rsidP="00C77CF8">
      <w:pPr>
        <w:pStyle w:val="Tab10"/>
        <w:numPr>
          <w:ilvl w:val="0"/>
          <w:numId w:val="46"/>
        </w:numPr>
        <w:spacing w:line="25" w:lineRule="atLeast"/>
        <w:rPr>
          <w:rFonts w:cstheme="minorHAnsi"/>
        </w:rPr>
      </w:pPr>
      <w:r w:rsidRPr="001C6AA7">
        <w:rPr>
          <w:rFonts w:cstheme="minorHAnsi"/>
        </w:rPr>
        <w:t>Prelekcja w Klubie Seniora nt. Działań Miasta na rzecz Seniorów z niepełnosprawnościami w ramach Projektu IPS (5,</w:t>
      </w:r>
      <w:r w:rsidR="005B4355" w:rsidRPr="001C6AA7">
        <w:rPr>
          <w:rFonts w:cstheme="minorHAnsi"/>
        </w:rPr>
        <w:t xml:space="preserve"> </w:t>
      </w:r>
      <w:r w:rsidRPr="001C6AA7">
        <w:rPr>
          <w:rFonts w:cstheme="minorHAnsi"/>
        </w:rPr>
        <w:t>7 lipca, 10 września)</w:t>
      </w:r>
      <w:r w:rsidR="00AA6146" w:rsidRPr="001C6AA7">
        <w:rPr>
          <w:rFonts w:cstheme="minorHAnsi"/>
        </w:rPr>
        <w:t>;</w:t>
      </w:r>
    </w:p>
    <w:p w:rsidR="00097F7D" w:rsidRDefault="00F701F9" w:rsidP="00C77CF8">
      <w:pPr>
        <w:pStyle w:val="Tab10"/>
        <w:numPr>
          <w:ilvl w:val="0"/>
          <w:numId w:val="46"/>
        </w:numPr>
        <w:spacing w:line="25" w:lineRule="atLeast"/>
        <w:rPr>
          <w:rFonts w:cstheme="minorHAnsi"/>
        </w:rPr>
      </w:pPr>
      <w:r w:rsidRPr="001C6AA7">
        <w:rPr>
          <w:rFonts w:cstheme="minorHAnsi"/>
        </w:rPr>
        <w:t xml:space="preserve">W związku z epidemią </w:t>
      </w:r>
      <w:proofErr w:type="spellStart"/>
      <w:r w:rsidRPr="001C6AA7">
        <w:rPr>
          <w:rFonts w:cstheme="minorHAnsi"/>
        </w:rPr>
        <w:t>k</w:t>
      </w:r>
      <w:r w:rsidR="002A4549" w:rsidRPr="001C6AA7">
        <w:rPr>
          <w:rFonts w:cstheme="minorHAnsi"/>
        </w:rPr>
        <w:t>oronawirusa</w:t>
      </w:r>
      <w:proofErr w:type="spellEnd"/>
      <w:r w:rsidR="002A4549" w:rsidRPr="001C6AA7">
        <w:rPr>
          <w:rFonts w:cstheme="minorHAnsi"/>
        </w:rPr>
        <w:t xml:space="preserve"> w 2021 roku nadal prowadzone były działania mające na celu zapewnić bezpieczeństwo i ochronę zdrowia osób z niepełnosprawnością – w ramach funkcjonowania infolinii pracownicy Wydziału udzielali niezbędnych informacji dotyczących transportu, sz</w:t>
      </w:r>
      <w:r w:rsidR="00097F7D">
        <w:rPr>
          <w:rFonts w:cstheme="minorHAnsi"/>
        </w:rPr>
        <w:t>czepień oraz punktów szczepień.</w:t>
      </w:r>
    </w:p>
    <w:p w:rsidR="002A4549" w:rsidRPr="001C6AA7" w:rsidRDefault="002A4549" w:rsidP="00097F7D">
      <w:pPr>
        <w:pStyle w:val="Tab10"/>
        <w:spacing w:line="25" w:lineRule="atLeast"/>
        <w:ind w:left="1069"/>
        <w:rPr>
          <w:rFonts w:cstheme="minorHAnsi"/>
        </w:rPr>
      </w:pPr>
      <w:r w:rsidRPr="001C6AA7">
        <w:rPr>
          <w:rFonts w:cstheme="minorHAnsi"/>
        </w:rPr>
        <w:t xml:space="preserve">Liczba porad/informacji udzielonych przez Wydział ds. Osób Niepełnosprawnych </w:t>
      </w:r>
      <w:r w:rsidR="00CC0727">
        <w:rPr>
          <w:rFonts w:cstheme="minorHAnsi"/>
          <w:b/>
        </w:rPr>
        <w:t>– 3</w:t>
      </w:r>
      <w:r w:rsidR="00097F7D">
        <w:rPr>
          <w:rFonts w:cstheme="minorHAnsi"/>
          <w:b/>
        </w:rPr>
        <w:t xml:space="preserve"> </w:t>
      </w:r>
      <w:r w:rsidRPr="001C6AA7">
        <w:rPr>
          <w:rFonts w:cstheme="minorHAnsi"/>
          <w:b/>
        </w:rPr>
        <w:t>190</w:t>
      </w:r>
      <w:r w:rsidRPr="001C6AA7">
        <w:rPr>
          <w:rFonts w:cstheme="minorHAnsi"/>
        </w:rPr>
        <w:t xml:space="preserve"> OION</w:t>
      </w:r>
      <w:r w:rsidR="00AA6146" w:rsidRPr="001C6AA7">
        <w:rPr>
          <w:rFonts w:cstheme="minorHAnsi"/>
        </w:rPr>
        <w:t>.</w:t>
      </w:r>
    </w:p>
    <w:p w:rsidR="00AA2A04" w:rsidRPr="001C6AA7" w:rsidRDefault="00C604B1" w:rsidP="00F43DC4">
      <w:pPr>
        <w:pStyle w:val="Nagwek4"/>
      </w:pPr>
      <w:r w:rsidRPr="001C6AA7">
        <w:t>B.1.4.3. Wspieranie dostępu do poradnictwa prawnego i psychologicznego</w:t>
      </w:r>
    </w:p>
    <w:p w:rsidR="00AA2A04" w:rsidRPr="00CC0727" w:rsidRDefault="00C604B1" w:rsidP="00CC0727">
      <w:pPr>
        <w:pStyle w:val="Tab10"/>
        <w:spacing w:line="25" w:lineRule="atLeast"/>
        <w:rPr>
          <w:rFonts w:cstheme="minorHAnsi"/>
        </w:rPr>
      </w:pPr>
      <w:r w:rsidRPr="00CC0727">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porad prawnych</w:t>
      </w:r>
      <w:r w:rsidR="005B491D" w:rsidRPr="001C6AA7">
        <w:rPr>
          <w:rFonts w:cstheme="minorHAnsi"/>
        </w:rPr>
        <w:t xml:space="preserve"> </w:t>
      </w:r>
      <w:r w:rsidR="00BC48B7">
        <w:rPr>
          <w:rFonts w:cstheme="minorHAnsi"/>
        </w:rPr>
        <w:t>–</w:t>
      </w:r>
      <w:r w:rsidR="005B491D" w:rsidRPr="001C6AA7">
        <w:rPr>
          <w:rFonts w:cstheme="minorHAnsi"/>
        </w:rPr>
        <w:t xml:space="preserve"> </w:t>
      </w:r>
      <w:r w:rsidR="00CC0727">
        <w:rPr>
          <w:rFonts w:cstheme="minorHAnsi"/>
          <w:b/>
        </w:rPr>
        <w:t>5</w:t>
      </w:r>
      <w:r w:rsidR="00BC48B7">
        <w:rPr>
          <w:rFonts w:cstheme="minorHAnsi"/>
          <w:b/>
        </w:rPr>
        <w:t xml:space="preserve"> </w:t>
      </w:r>
      <w:r w:rsidR="00AA6146" w:rsidRPr="001C6AA7">
        <w:rPr>
          <w:rFonts w:cstheme="minorHAnsi"/>
          <w:b/>
        </w:rPr>
        <w:t>606</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porad psychologicznych</w:t>
      </w:r>
      <w:r w:rsidR="005B491D" w:rsidRPr="001C6AA7">
        <w:rPr>
          <w:rFonts w:cstheme="minorHAnsi"/>
        </w:rPr>
        <w:t xml:space="preserve"> – </w:t>
      </w:r>
      <w:r w:rsidR="00CC0727">
        <w:rPr>
          <w:rFonts w:cstheme="minorHAnsi"/>
          <w:b/>
        </w:rPr>
        <w:t>14</w:t>
      </w:r>
      <w:r w:rsidR="00BC48B7">
        <w:rPr>
          <w:rFonts w:cstheme="minorHAnsi"/>
          <w:b/>
        </w:rPr>
        <w:t xml:space="preserve"> </w:t>
      </w:r>
      <w:r w:rsidR="00B45109" w:rsidRPr="001C6AA7">
        <w:rPr>
          <w:rFonts w:cstheme="minorHAnsi"/>
          <w:b/>
        </w:rPr>
        <w:t>068</w:t>
      </w:r>
    </w:p>
    <w:p w:rsidR="00773102" w:rsidRPr="00BC48B7" w:rsidRDefault="00773102" w:rsidP="001C6AA7">
      <w:pPr>
        <w:spacing w:line="25" w:lineRule="atLeast"/>
        <w:ind w:firstLine="0"/>
        <w:jc w:val="left"/>
        <w:rPr>
          <w:rFonts w:cstheme="minorHAnsi"/>
          <w:b/>
          <w:sz w:val="22"/>
          <w:szCs w:val="22"/>
        </w:rPr>
      </w:pPr>
      <w:r w:rsidRPr="00BC48B7">
        <w:rPr>
          <w:rFonts w:cstheme="minorHAnsi"/>
          <w:b/>
          <w:sz w:val="22"/>
          <w:szCs w:val="22"/>
        </w:rPr>
        <w:t xml:space="preserve">Opis: </w:t>
      </w:r>
    </w:p>
    <w:p w:rsidR="00BC48B7" w:rsidRDefault="00773102" w:rsidP="00C77CF8">
      <w:pPr>
        <w:pStyle w:val="Akapitzlist"/>
        <w:numPr>
          <w:ilvl w:val="0"/>
          <w:numId w:val="47"/>
        </w:numPr>
        <w:spacing w:after="0" w:line="25" w:lineRule="atLeast"/>
        <w:jc w:val="left"/>
        <w:rPr>
          <w:rFonts w:cstheme="minorHAnsi"/>
        </w:rPr>
      </w:pPr>
      <w:r w:rsidRPr="00BC48B7">
        <w:rPr>
          <w:rFonts w:cstheme="minorHAnsi"/>
          <w:b/>
        </w:rPr>
        <w:t>Wydział Organizacji Urzędu</w:t>
      </w:r>
      <w:r w:rsidR="007010DD" w:rsidRPr="00BC48B7">
        <w:rPr>
          <w:rFonts w:cstheme="minorHAnsi"/>
          <w:b/>
        </w:rPr>
        <w:t>:</w:t>
      </w:r>
      <w:r w:rsidRPr="00BC48B7">
        <w:rPr>
          <w:rFonts w:cstheme="minorHAnsi"/>
          <w:b/>
        </w:rPr>
        <w:t xml:space="preserve"> </w:t>
      </w:r>
      <w:r w:rsidRPr="00BC48B7">
        <w:rPr>
          <w:rFonts w:cstheme="minorHAnsi"/>
        </w:rPr>
        <w:t xml:space="preserve">środki zewnętrzne – dotacja celowa na realizację </w:t>
      </w:r>
      <w:r w:rsidR="00CC0727" w:rsidRPr="00BC48B7">
        <w:rPr>
          <w:rFonts w:cstheme="minorHAnsi"/>
        </w:rPr>
        <w:t xml:space="preserve">zadania w 2021 r. – łącznie 924 </w:t>
      </w:r>
      <w:r w:rsidRPr="00BC48B7">
        <w:rPr>
          <w:rFonts w:cstheme="minorHAnsi"/>
        </w:rPr>
        <w:t>000 zł.</w:t>
      </w:r>
    </w:p>
    <w:p w:rsidR="00BC48B7" w:rsidRDefault="00BA3EF0" w:rsidP="00BC48B7">
      <w:pPr>
        <w:pStyle w:val="Akapitzlist"/>
        <w:spacing w:after="0" w:line="25" w:lineRule="atLeast"/>
        <w:ind w:firstLine="0"/>
        <w:jc w:val="left"/>
        <w:rPr>
          <w:rFonts w:cstheme="minorHAnsi"/>
        </w:rPr>
      </w:pPr>
      <w:r w:rsidRPr="00BC48B7">
        <w:rPr>
          <w:rFonts w:cstheme="minorHAnsi"/>
        </w:rPr>
        <w:t>Na podstawie ustawy z dnia 5 sierpnia 2015 r. o nieodpłatnej pomocy prawnej, nieodpłatnym poradnictwie obywatelskim oraz edukacji prawnej (Dz. U. z 2021 r. poz. 945) na terenie miasta Lublin w 2021 roku utworzonych zostało 14 punktów, w których osoby uprawnione mogły skorzystać</w:t>
      </w:r>
      <w:r w:rsidR="005B491D" w:rsidRPr="00BC48B7">
        <w:rPr>
          <w:rFonts w:cstheme="minorHAnsi"/>
        </w:rPr>
        <w:t xml:space="preserve"> </w:t>
      </w:r>
      <w:r w:rsidRPr="00BC48B7">
        <w:rPr>
          <w:rFonts w:cstheme="minorHAnsi"/>
        </w:rPr>
        <w:t>z</w:t>
      </w:r>
      <w:r w:rsidR="00CC0727" w:rsidRPr="00BC48B7">
        <w:rPr>
          <w:rFonts w:cstheme="minorHAnsi"/>
        </w:rPr>
        <w:t xml:space="preserve"> </w:t>
      </w:r>
      <w:r w:rsidRPr="00BC48B7">
        <w:rPr>
          <w:rFonts w:cstheme="minorHAnsi"/>
        </w:rPr>
        <w:t xml:space="preserve">nieodpłatnej pomocy prawnej oraz nieodpłatnego poradnictwa </w:t>
      </w:r>
      <w:r w:rsidR="005B491D" w:rsidRPr="00BC48B7">
        <w:rPr>
          <w:rFonts w:cstheme="minorHAnsi"/>
        </w:rPr>
        <w:t xml:space="preserve">obywatelskiego. </w:t>
      </w:r>
      <w:r w:rsidRPr="00BC48B7">
        <w:rPr>
          <w:rFonts w:cstheme="minorHAnsi"/>
        </w:rPr>
        <w:t>Połowę ww. punktów prowadziły wyłonione w otwartym konkursie ofert organizacje pozarządowe prowadzące działalność pożytku publicznego. W pozostałych siedmiu punktach nieodpłatna pomoc prawna udzielana była przez adwokatów i radców prawnych wskazanych przez lubelskie samorządy zawodowe, na podstawie umów zawartych z Gminą Lublin.</w:t>
      </w:r>
      <w:r w:rsidR="00CC0727" w:rsidRPr="00BC48B7">
        <w:rPr>
          <w:rFonts w:cstheme="minorHAnsi"/>
        </w:rPr>
        <w:t xml:space="preserve"> </w:t>
      </w:r>
    </w:p>
    <w:p w:rsidR="00BC48B7" w:rsidRDefault="00BA3EF0" w:rsidP="00BC48B7">
      <w:pPr>
        <w:pStyle w:val="Akapitzlist"/>
        <w:spacing w:after="0" w:line="25" w:lineRule="atLeast"/>
        <w:ind w:firstLine="0"/>
        <w:jc w:val="left"/>
        <w:rPr>
          <w:rFonts w:cstheme="minorHAnsi"/>
        </w:rPr>
      </w:pPr>
      <w:r w:rsidRPr="001C6AA7">
        <w:rPr>
          <w:rFonts w:cstheme="minorHAnsi"/>
        </w:rPr>
        <w:t>Miasto Lublin, zgodnie z przepisami ww. ustawy umożliwiło ponadto osobom ze znaczą niepełnosprawnością ruchową, które nie mogą stawić się w punkcie osobiście oraz osobom doświadczającym trudności w komunikowaniu się, o których mowa w ustawie z dnia 19 sierpnia 2011 r. o języku migowym i innych środkach komunikowania się (Dz. U. z 2017 r. poz. 1824) udzielanie nieodpłatnej pomocy prawnej również za pośrednictwem środków komunikowania się na odległość a</w:t>
      </w:r>
      <w:r w:rsidR="00CC0727">
        <w:rPr>
          <w:rFonts w:cstheme="minorHAnsi"/>
        </w:rPr>
        <w:t xml:space="preserve"> </w:t>
      </w:r>
      <w:r w:rsidRPr="001C6AA7">
        <w:rPr>
          <w:rFonts w:cstheme="minorHAnsi"/>
        </w:rPr>
        <w:t>także poza punktem, w tym poprzez zorganizowanie wizyty w miejscu zamieszkania tych osób. Ponadto osoby doświadczające trudności w komunikowaniu mogły skorzystać z pomocy tłuma</w:t>
      </w:r>
      <w:r w:rsidR="005B491D" w:rsidRPr="001C6AA7">
        <w:rPr>
          <w:rFonts w:cstheme="minorHAnsi"/>
        </w:rPr>
        <w:t xml:space="preserve">cza języka migowego. </w:t>
      </w:r>
    </w:p>
    <w:p w:rsidR="00BC48B7" w:rsidRDefault="00BA3EF0" w:rsidP="00BC48B7">
      <w:pPr>
        <w:pStyle w:val="Akapitzlist"/>
        <w:spacing w:after="0" w:line="25" w:lineRule="atLeast"/>
        <w:ind w:firstLine="0"/>
        <w:jc w:val="left"/>
        <w:rPr>
          <w:rFonts w:cstheme="minorHAnsi"/>
        </w:rPr>
      </w:pPr>
      <w:r w:rsidRPr="001C6AA7">
        <w:rPr>
          <w:rFonts w:cstheme="minorHAnsi"/>
        </w:rPr>
        <w:t xml:space="preserve">W okresie stanu epidemii, mieszkańcy mogli skorzystać ze wsparcia w sposób zdalny, za </w:t>
      </w:r>
      <w:r w:rsidR="00CC0727">
        <w:rPr>
          <w:rFonts w:cstheme="minorHAnsi"/>
        </w:rPr>
        <w:t>p</w:t>
      </w:r>
      <w:r w:rsidRPr="001C6AA7">
        <w:rPr>
          <w:rFonts w:cstheme="minorHAnsi"/>
        </w:rPr>
        <w:t>ośrednictwem telefonu, maila lub komunikatora internetowego.</w:t>
      </w:r>
    </w:p>
    <w:p w:rsidR="00BC48B7" w:rsidRDefault="005B491D" w:rsidP="00BC48B7">
      <w:pPr>
        <w:pStyle w:val="Akapitzlist"/>
        <w:spacing w:after="0" w:line="25" w:lineRule="atLeast"/>
        <w:ind w:firstLine="0"/>
        <w:jc w:val="left"/>
        <w:rPr>
          <w:rFonts w:cstheme="minorHAnsi"/>
        </w:rPr>
      </w:pPr>
      <w:r w:rsidRPr="001C6AA7">
        <w:rPr>
          <w:rFonts w:cstheme="minorHAnsi"/>
        </w:rPr>
        <w:t xml:space="preserve">W okresie od 1 stycznia 2021 r. do 31 grudnia 2021 r. w ramach nieodpłatnej pomocy prawnej oraz nieodpłatnego poradnictwa obywatelskiego udzielono </w:t>
      </w:r>
      <w:r w:rsidRPr="001C6AA7">
        <w:rPr>
          <w:rFonts w:cstheme="minorHAnsi"/>
          <w:b/>
        </w:rPr>
        <w:t>5 601</w:t>
      </w:r>
      <w:r w:rsidRPr="001C6AA7">
        <w:rPr>
          <w:rFonts w:cstheme="minorHAnsi"/>
        </w:rPr>
        <w:t xml:space="preserve"> </w:t>
      </w:r>
      <w:r w:rsidRPr="001C6AA7">
        <w:rPr>
          <w:rFonts w:cstheme="minorHAnsi"/>
          <w:b/>
        </w:rPr>
        <w:t>porad</w:t>
      </w:r>
      <w:r w:rsidRPr="001C6AA7">
        <w:rPr>
          <w:rFonts w:cstheme="minorHAnsi"/>
        </w:rPr>
        <w:t xml:space="preserve">, z czego 1 334 porady zostały udzielone z zakresu z zakresu nieodpłatnego poradnictwa obywatelskiego. </w:t>
      </w:r>
    </w:p>
    <w:p w:rsidR="00BC48B7" w:rsidRDefault="005B491D" w:rsidP="00BC48B7">
      <w:pPr>
        <w:pStyle w:val="Akapitzlist"/>
        <w:spacing w:after="0" w:line="25" w:lineRule="atLeast"/>
        <w:ind w:firstLine="0"/>
        <w:jc w:val="left"/>
        <w:rPr>
          <w:rFonts w:cstheme="minorHAnsi"/>
        </w:rPr>
      </w:pPr>
      <w:r w:rsidRPr="001C6AA7">
        <w:rPr>
          <w:rFonts w:cstheme="minorHAnsi"/>
        </w:rPr>
        <w:t>Przeważająca większość udzielonych w 2021 r. porad prawnych obejmowała swym zakresem dziedzinę prawa cywilnego, uprawnieni korzystali również często z porad z zakresu prawa rodzinnego i karnego.</w:t>
      </w:r>
      <w:r w:rsidR="00AA6146" w:rsidRPr="001C6AA7">
        <w:rPr>
          <w:rFonts w:cstheme="minorHAnsi"/>
        </w:rPr>
        <w:t xml:space="preserve"> </w:t>
      </w:r>
      <w:r w:rsidRPr="001C6AA7">
        <w:rPr>
          <w:rFonts w:cstheme="minorHAnsi"/>
        </w:rPr>
        <w:t xml:space="preserve">Wśród osób, które skorzystały z nieodpłatnej pomocy prawnej oraz nieodpłatnego poradnictwa obywatelskiego 637 osób zadeklarowało zasiłki jako źródło dochodu w gospodarstwie domowy, natomiast 354 osób wykazało rentę z tytułu niezdolności do pracy jako źródło utrzymania. </w:t>
      </w:r>
    </w:p>
    <w:p w:rsidR="005B491D" w:rsidRPr="001C6AA7" w:rsidRDefault="005074DC" w:rsidP="00BC48B7">
      <w:pPr>
        <w:pStyle w:val="Akapitzlist"/>
        <w:spacing w:after="0" w:line="25" w:lineRule="atLeast"/>
        <w:ind w:firstLine="0"/>
        <w:jc w:val="left"/>
        <w:rPr>
          <w:rFonts w:cstheme="minorHAnsi"/>
        </w:rPr>
      </w:pPr>
      <w:r w:rsidRPr="001C6AA7">
        <w:rPr>
          <w:rFonts w:cstheme="minorHAnsi"/>
          <w:b/>
        </w:rPr>
        <w:lastRenderedPageBreak/>
        <w:t>W</w:t>
      </w:r>
      <w:r w:rsidR="005B491D" w:rsidRPr="001C6AA7">
        <w:rPr>
          <w:rFonts w:cstheme="minorHAnsi"/>
          <w:b/>
        </w:rPr>
        <w:t xml:space="preserve"> ramach realizacji zadań z zakresu edukacji prawnej</w:t>
      </w:r>
      <w:r w:rsidR="005B491D" w:rsidRPr="001C6AA7">
        <w:rPr>
          <w:rFonts w:cstheme="minorHAnsi"/>
        </w:rPr>
        <w:t xml:space="preserve"> przez organizacje pozarządowe zostały zrealizowane następujące zadania m.in.:</w:t>
      </w:r>
    </w:p>
    <w:p w:rsidR="00CC0727" w:rsidRDefault="005B491D" w:rsidP="00C77CF8">
      <w:pPr>
        <w:pStyle w:val="Tab10"/>
        <w:numPr>
          <w:ilvl w:val="0"/>
          <w:numId w:val="21"/>
        </w:numPr>
        <w:spacing w:line="25" w:lineRule="atLeast"/>
        <w:rPr>
          <w:rFonts w:cstheme="minorHAnsi"/>
        </w:rPr>
      </w:pPr>
      <w:r w:rsidRPr="001C6AA7">
        <w:rPr>
          <w:rFonts w:cstheme="minorHAnsi"/>
        </w:rPr>
        <w:t xml:space="preserve">opublikowano kilkanaście publikacji w wersji elektronicznej np. z zakresu pomocy społecznej, dyskryminacji i </w:t>
      </w:r>
      <w:proofErr w:type="spellStart"/>
      <w:r w:rsidRPr="001C6AA7">
        <w:rPr>
          <w:rFonts w:cstheme="minorHAnsi"/>
        </w:rPr>
        <w:t>mobbingu</w:t>
      </w:r>
      <w:proofErr w:type="spellEnd"/>
      <w:r w:rsidRPr="001C6AA7">
        <w:rPr>
          <w:rFonts w:cstheme="minorHAnsi"/>
        </w:rPr>
        <w:t xml:space="preserve"> oraz praw i obowiązków konsumenta;</w:t>
      </w:r>
      <w:r w:rsidR="00CC0727">
        <w:rPr>
          <w:rFonts w:cstheme="minorHAnsi"/>
        </w:rPr>
        <w:t xml:space="preserve"> </w:t>
      </w:r>
    </w:p>
    <w:p w:rsidR="00517290" w:rsidRPr="00517290" w:rsidRDefault="005B491D" w:rsidP="00C77CF8">
      <w:pPr>
        <w:pStyle w:val="Tab10"/>
        <w:numPr>
          <w:ilvl w:val="0"/>
          <w:numId w:val="21"/>
        </w:numPr>
        <w:spacing w:line="25" w:lineRule="atLeast"/>
        <w:rPr>
          <w:rFonts w:cstheme="minorHAnsi"/>
        </w:rPr>
      </w:pPr>
      <w:r w:rsidRPr="001C6AA7">
        <w:rPr>
          <w:rFonts w:cstheme="minorHAnsi"/>
        </w:rPr>
        <w:t>opracowano E-poradniki edukacyjne w wersji elektronicznej z zakresu najważniejszych zagadnień,</w:t>
      </w:r>
      <w:r w:rsidR="00517290">
        <w:rPr>
          <w:rFonts w:cstheme="minorHAnsi"/>
        </w:rPr>
        <w:t xml:space="preserve"> </w:t>
      </w:r>
      <w:r w:rsidRPr="00517290">
        <w:rPr>
          <w:rFonts w:cstheme="minorHAnsi"/>
        </w:rPr>
        <w:t>z którymi spotykają się Wykonawcy udzielający porad (Sprawy spadkowe, Prawa pracownicze, Zadłużenia, Prawo rodzinne);</w:t>
      </w:r>
    </w:p>
    <w:p w:rsidR="005B491D" w:rsidRPr="001C6AA7" w:rsidRDefault="005B491D" w:rsidP="00C77CF8">
      <w:pPr>
        <w:pStyle w:val="Tab10"/>
        <w:numPr>
          <w:ilvl w:val="0"/>
          <w:numId w:val="21"/>
        </w:numPr>
        <w:spacing w:line="25" w:lineRule="atLeast"/>
        <w:rPr>
          <w:rFonts w:cstheme="minorHAnsi"/>
        </w:rPr>
      </w:pPr>
      <w:r w:rsidRPr="001C6AA7">
        <w:rPr>
          <w:rFonts w:cstheme="minorHAnsi"/>
        </w:rPr>
        <w:t xml:space="preserve">udostępniono </w:t>
      </w:r>
      <w:proofErr w:type="spellStart"/>
      <w:r w:rsidRPr="001C6AA7">
        <w:rPr>
          <w:rFonts w:cstheme="minorHAnsi"/>
        </w:rPr>
        <w:t>wideoporadniki</w:t>
      </w:r>
      <w:proofErr w:type="spellEnd"/>
      <w:r w:rsidRPr="001C6AA7">
        <w:rPr>
          <w:rFonts w:cstheme="minorHAnsi"/>
        </w:rPr>
        <w:t>, zgodnie z wybraną przez samorząd lokalny tematyką: Upadłość konsumencka, Uprawnienia samotnego rodzica, Zajęcia komornicze, Odpowiedzialność karna nieletnich.</w:t>
      </w:r>
      <w:r w:rsidR="00517290">
        <w:rPr>
          <w:rFonts w:cstheme="minorHAnsi"/>
        </w:rPr>
        <w:t xml:space="preserve"> </w:t>
      </w:r>
    </w:p>
    <w:p w:rsidR="005B491D" w:rsidRPr="001C6AA7" w:rsidRDefault="005B491D" w:rsidP="00BC48B7">
      <w:pPr>
        <w:pStyle w:val="Tab10"/>
        <w:spacing w:line="25" w:lineRule="atLeast"/>
        <w:ind w:left="709"/>
        <w:rPr>
          <w:rFonts w:cstheme="minorHAnsi"/>
        </w:rPr>
      </w:pPr>
      <w:r w:rsidRPr="001C6AA7">
        <w:rPr>
          <w:rFonts w:cstheme="minorHAnsi"/>
        </w:rPr>
        <w:t>Zadania z zakresu edukacji prawnej były najczęściej realizowane w formie elektronicznej, dzięki temu dostęp do powyższych treści stał się powszechny i nieograniczony.</w:t>
      </w:r>
    </w:p>
    <w:p w:rsidR="005B491D" w:rsidRPr="001C6AA7" w:rsidRDefault="005B491D" w:rsidP="00C77CF8">
      <w:pPr>
        <w:pStyle w:val="Akapitzlist"/>
        <w:numPr>
          <w:ilvl w:val="0"/>
          <w:numId w:val="47"/>
        </w:numPr>
        <w:spacing w:after="0" w:line="25" w:lineRule="atLeast"/>
        <w:jc w:val="left"/>
        <w:rPr>
          <w:rFonts w:cstheme="minorHAnsi"/>
        </w:rPr>
      </w:pPr>
      <w:r w:rsidRPr="001C6AA7">
        <w:rPr>
          <w:rFonts w:cstheme="minorHAnsi"/>
          <w:b/>
        </w:rPr>
        <w:t xml:space="preserve">MOPR: </w:t>
      </w:r>
      <w:r w:rsidRPr="001C6AA7">
        <w:rPr>
          <w:rFonts w:cstheme="minorHAnsi"/>
        </w:rPr>
        <w:t xml:space="preserve">Liczba porad </w:t>
      </w:r>
      <w:r w:rsidRPr="001C6AA7">
        <w:rPr>
          <w:rFonts w:cstheme="minorHAnsi"/>
          <w:b/>
        </w:rPr>
        <w:t>prawnych – 5 porad</w:t>
      </w:r>
      <w:r w:rsidRPr="001C6AA7">
        <w:rPr>
          <w:rFonts w:cstheme="minorHAnsi"/>
        </w:rPr>
        <w:t xml:space="preserve"> (w ramach projektu „Rozwój zintegrowanych usług uzupełniających i wspierających rolę rodziny, równie</w:t>
      </w:r>
      <w:r w:rsidR="00B45109" w:rsidRPr="001C6AA7">
        <w:rPr>
          <w:rFonts w:cstheme="minorHAnsi"/>
        </w:rPr>
        <w:t xml:space="preserve">ż o charakterze profilaktycznym </w:t>
      </w:r>
      <w:r w:rsidRPr="001C6AA7">
        <w:rPr>
          <w:rFonts w:cstheme="minorHAnsi"/>
        </w:rPr>
        <w:t>w Mieście Lublin”, dofinansowanego z EFS w ramach RPOWL na lata 2014-2020 Oś Priorytetowa 11 Włączenie społeczne, Działanie 11.2 Usługi społeczne i zdrowotne).</w:t>
      </w:r>
    </w:p>
    <w:p w:rsidR="005B491D" w:rsidRPr="001C6AA7" w:rsidRDefault="005B491D" w:rsidP="00BC48B7">
      <w:pPr>
        <w:pStyle w:val="Tab10"/>
        <w:spacing w:line="25" w:lineRule="atLeast"/>
        <w:ind w:left="709"/>
        <w:rPr>
          <w:rFonts w:cstheme="minorHAnsi"/>
        </w:rPr>
      </w:pPr>
      <w:r w:rsidRPr="001C6AA7">
        <w:rPr>
          <w:rFonts w:cstheme="minorHAnsi"/>
        </w:rPr>
        <w:t xml:space="preserve">Liczba </w:t>
      </w:r>
      <w:r w:rsidRPr="001C6AA7">
        <w:rPr>
          <w:rFonts w:cstheme="minorHAnsi"/>
          <w:b/>
        </w:rPr>
        <w:t>porad psychologicznych 32 porady</w:t>
      </w:r>
      <w:r w:rsidRPr="001C6AA7">
        <w:rPr>
          <w:rFonts w:cstheme="minorHAnsi"/>
        </w:rPr>
        <w:t xml:space="preserve"> MOPR w Lublinie, w tym:</w:t>
      </w:r>
    </w:p>
    <w:p w:rsidR="005B491D" w:rsidRPr="001C6AA7" w:rsidRDefault="005B491D" w:rsidP="00C77CF8">
      <w:pPr>
        <w:pStyle w:val="Tab10"/>
        <w:numPr>
          <w:ilvl w:val="0"/>
          <w:numId w:val="22"/>
        </w:numPr>
        <w:spacing w:line="25" w:lineRule="atLeast"/>
        <w:rPr>
          <w:rFonts w:cstheme="minorHAnsi"/>
        </w:rPr>
      </w:pPr>
      <w:r w:rsidRPr="001C6AA7">
        <w:rPr>
          <w:rFonts w:cstheme="minorHAnsi"/>
        </w:rPr>
        <w:t>18 porad (w ramach projektu „Rozwój zintegrowanych usług uzupełniających i wspierających rolę rodziny, również o charakterze profilaktycznym w Mieście Lublin”, dofinansowanego z EFS w ramach RPOWL na lata 2014-2020 Oś Priorytetowa 11 Włączenie społeczne, Działanie 11.2 Usługi społeczne</w:t>
      </w:r>
      <w:r w:rsidR="00517290">
        <w:rPr>
          <w:rFonts w:cstheme="minorHAnsi"/>
        </w:rPr>
        <w:t xml:space="preserve"> </w:t>
      </w:r>
      <w:r w:rsidRPr="001C6AA7">
        <w:rPr>
          <w:rFonts w:cstheme="minorHAnsi"/>
        </w:rPr>
        <w:t>i zdrowotne),</w:t>
      </w:r>
    </w:p>
    <w:p w:rsidR="005B491D" w:rsidRPr="001C6AA7" w:rsidRDefault="005B491D" w:rsidP="00C77CF8">
      <w:pPr>
        <w:pStyle w:val="Tab10"/>
        <w:numPr>
          <w:ilvl w:val="0"/>
          <w:numId w:val="22"/>
        </w:numPr>
        <w:spacing w:line="25" w:lineRule="atLeast"/>
        <w:rPr>
          <w:rFonts w:cstheme="minorHAnsi"/>
        </w:rPr>
      </w:pPr>
      <w:r w:rsidRPr="001C6AA7">
        <w:rPr>
          <w:rFonts w:cstheme="minorHAnsi"/>
        </w:rPr>
        <w:t>14 porad (udzielonych w 2021 r. w Centrum Aktywności Środowiskowej w ramach spotkań indywidualnych z psychologiem).</w:t>
      </w:r>
    </w:p>
    <w:p w:rsidR="005B491D" w:rsidRPr="001C6AA7" w:rsidRDefault="005B491D" w:rsidP="00BC48B7">
      <w:pPr>
        <w:pStyle w:val="Tab10"/>
        <w:spacing w:line="25" w:lineRule="atLeast"/>
        <w:ind w:left="709"/>
        <w:rPr>
          <w:rFonts w:cstheme="minorHAnsi"/>
        </w:rPr>
      </w:pPr>
      <w:r w:rsidRPr="001C6AA7">
        <w:rPr>
          <w:rFonts w:cstheme="minorHAnsi"/>
        </w:rPr>
        <w:t xml:space="preserve">ŚDS „Kalina” – </w:t>
      </w:r>
      <w:r w:rsidRPr="001C6AA7">
        <w:rPr>
          <w:rFonts w:cstheme="minorHAnsi"/>
          <w:b/>
        </w:rPr>
        <w:t>łącznie 559 porad psychologicznych</w:t>
      </w:r>
      <w:r w:rsidRPr="001C6AA7">
        <w:rPr>
          <w:rFonts w:cstheme="minorHAnsi"/>
        </w:rPr>
        <w:t>, w tym 345 dla podopiecznych, 214 – porad dla członków rodzin.</w:t>
      </w:r>
    </w:p>
    <w:p w:rsidR="005B491D" w:rsidRPr="001C6AA7" w:rsidRDefault="005B491D" w:rsidP="00C77CF8">
      <w:pPr>
        <w:pStyle w:val="Akapitzlist"/>
        <w:numPr>
          <w:ilvl w:val="0"/>
          <w:numId w:val="47"/>
        </w:numPr>
        <w:spacing w:after="0" w:line="25" w:lineRule="atLeast"/>
        <w:jc w:val="left"/>
        <w:rPr>
          <w:rFonts w:cstheme="minorHAnsi"/>
          <w:b/>
        </w:rPr>
      </w:pPr>
      <w:r w:rsidRPr="001C6AA7">
        <w:rPr>
          <w:rFonts w:cstheme="minorHAnsi"/>
          <w:b/>
        </w:rPr>
        <w:t>Wydział Oświaty i Wychowania:</w:t>
      </w:r>
      <w:r w:rsidR="00CD10D2" w:rsidRPr="001C6AA7">
        <w:rPr>
          <w:rFonts w:cstheme="minorHAnsi"/>
        </w:rPr>
        <w:t xml:space="preserve"> liczba porad psychologicznych – porady, terapie przeprowadzone przez poradnie p</w:t>
      </w:r>
      <w:r w:rsidR="005074DC" w:rsidRPr="001C6AA7">
        <w:rPr>
          <w:rFonts w:cstheme="minorHAnsi"/>
        </w:rPr>
        <w:t>edagogiczno-psychologiczne</w:t>
      </w:r>
      <w:r w:rsidR="00CD10D2" w:rsidRPr="001C6AA7">
        <w:rPr>
          <w:rFonts w:cstheme="minorHAnsi"/>
        </w:rPr>
        <w:t xml:space="preserve">– </w:t>
      </w:r>
      <w:r w:rsidR="00CD10D2" w:rsidRPr="001C6AA7">
        <w:rPr>
          <w:rFonts w:cstheme="minorHAnsi"/>
          <w:b/>
        </w:rPr>
        <w:t>13</w:t>
      </w:r>
      <w:r w:rsidR="00BC48B7">
        <w:rPr>
          <w:rFonts w:cstheme="minorHAnsi"/>
          <w:b/>
        </w:rPr>
        <w:t xml:space="preserve"> </w:t>
      </w:r>
      <w:r w:rsidR="00CD10D2" w:rsidRPr="001C6AA7">
        <w:rPr>
          <w:rFonts w:cstheme="minorHAnsi"/>
          <w:b/>
        </w:rPr>
        <w:t>477.</w:t>
      </w:r>
    </w:p>
    <w:p w:rsidR="00AA2A04" w:rsidRPr="001C6AA7" w:rsidRDefault="00C604B1" w:rsidP="00F43DC4">
      <w:pPr>
        <w:pStyle w:val="Nagwek4"/>
      </w:pPr>
      <w:r w:rsidRPr="001C6AA7">
        <w:t>B.1.4.4. Zapewnianie dostępu do informacji w PJM n</w:t>
      </w:r>
      <w:r w:rsidR="00517290">
        <w:t xml:space="preserve">a stronach internetowych oraz w </w:t>
      </w:r>
      <w:r w:rsidRPr="001C6AA7">
        <w:t>realizacji świadczonych usług dla mieszkańców miasta</w:t>
      </w:r>
    </w:p>
    <w:p w:rsidR="00AA2A04" w:rsidRPr="00517290" w:rsidRDefault="00C604B1" w:rsidP="00517290">
      <w:pPr>
        <w:pStyle w:val="Tab10"/>
        <w:spacing w:line="25" w:lineRule="atLeast"/>
        <w:rPr>
          <w:rFonts w:cstheme="minorHAnsi"/>
        </w:rPr>
      </w:pPr>
      <w:r w:rsidRPr="0051729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tłumaczeń na PJM, w tym:</w:t>
      </w:r>
    </w:p>
    <w:p w:rsidR="00AA2A04" w:rsidRPr="001C6AA7" w:rsidRDefault="00C604B1" w:rsidP="001C6AA7">
      <w:pPr>
        <w:pStyle w:val="Tab10"/>
        <w:numPr>
          <w:ilvl w:val="0"/>
          <w:numId w:val="10"/>
        </w:numPr>
        <w:spacing w:line="25" w:lineRule="atLeast"/>
        <w:rPr>
          <w:rFonts w:cstheme="minorHAnsi"/>
        </w:rPr>
      </w:pPr>
      <w:r w:rsidRPr="001C6AA7">
        <w:rPr>
          <w:rFonts w:cstheme="minorHAnsi"/>
        </w:rPr>
        <w:t>spotkań i posiedzeń</w:t>
      </w:r>
      <w:r w:rsidR="00CD10D2" w:rsidRPr="001C6AA7">
        <w:rPr>
          <w:rFonts w:cstheme="minorHAnsi"/>
        </w:rPr>
        <w:t xml:space="preserve"> –</w:t>
      </w:r>
      <w:r w:rsidR="00FC3A4D" w:rsidRPr="001C6AA7">
        <w:rPr>
          <w:rFonts w:cstheme="minorHAnsi"/>
          <w:b/>
        </w:rPr>
        <w:t xml:space="preserve"> </w:t>
      </w:r>
      <w:r w:rsidR="00B45109" w:rsidRPr="001C6AA7">
        <w:rPr>
          <w:rFonts w:cstheme="minorHAnsi"/>
          <w:b/>
        </w:rPr>
        <w:t>2</w:t>
      </w:r>
    </w:p>
    <w:p w:rsidR="00AA2A04" w:rsidRPr="001C6AA7" w:rsidRDefault="00C604B1" w:rsidP="001C6AA7">
      <w:pPr>
        <w:pStyle w:val="Tab10"/>
        <w:numPr>
          <w:ilvl w:val="0"/>
          <w:numId w:val="10"/>
        </w:numPr>
        <w:spacing w:line="25" w:lineRule="atLeast"/>
        <w:rPr>
          <w:rFonts w:cstheme="minorHAnsi"/>
        </w:rPr>
      </w:pPr>
      <w:r w:rsidRPr="001C6AA7">
        <w:rPr>
          <w:rFonts w:cstheme="minorHAnsi"/>
        </w:rPr>
        <w:t>konsultacji</w:t>
      </w:r>
      <w:r w:rsidR="00CD10D2" w:rsidRPr="001C6AA7">
        <w:rPr>
          <w:rFonts w:cstheme="minorHAnsi"/>
        </w:rPr>
        <w:t xml:space="preserve"> - </w:t>
      </w:r>
      <w:r w:rsidR="00CD10D2" w:rsidRPr="001C6AA7">
        <w:rPr>
          <w:rFonts w:cstheme="minorHAnsi"/>
          <w:b/>
        </w:rPr>
        <w:t>2</w:t>
      </w:r>
    </w:p>
    <w:p w:rsidR="00AA2A04" w:rsidRPr="001C6AA7" w:rsidRDefault="00C604B1" w:rsidP="001C6AA7">
      <w:pPr>
        <w:pStyle w:val="Tab10"/>
        <w:numPr>
          <w:ilvl w:val="0"/>
          <w:numId w:val="10"/>
        </w:numPr>
        <w:spacing w:line="25" w:lineRule="atLeast"/>
        <w:rPr>
          <w:rFonts w:cstheme="minorHAnsi"/>
        </w:rPr>
      </w:pPr>
      <w:r w:rsidRPr="001C6AA7">
        <w:rPr>
          <w:rFonts w:cstheme="minorHAnsi"/>
        </w:rPr>
        <w:t>Sesji Rady Miasta</w:t>
      </w:r>
      <w:r w:rsidR="000272DB" w:rsidRPr="001C6AA7">
        <w:rPr>
          <w:rFonts w:cstheme="minorHAnsi"/>
        </w:rPr>
        <w:t xml:space="preserve"> </w:t>
      </w:r>
      <w:r w:rsidR="00925898" w:rsidRPr="001C6AA7">
        <w:rPr>
          <w:rFonts w:cstheme="minorHAnsi"/>
        </w:rPr>
        <w:t xml:space="preserve">– </w:t>
      </w:r>
      <w:r w:rsidR="00925898" w:rsidRPr="001C6AA7">
        <w:rPr>
          <w:rFonts w:cstheme="minorHAnsi"/>
          <w:b/>
        </w:rPr>
        <w:t>w</w:t>
      </w:r>
      <w:r w:rsidR="000272DB" w:rsidRPr="001C6AA7">
        <w:rPr>
          <w:rFonts w:cstheme="minorHAnsi"/>
          <w:b/>
        </w:rPr>
        <w:t>szystkie</w:t>
      </w:r>
      <w:r w:rsidR="00925898" w:rsidRPr="001C6AA7">
        <w:rPr>
          <w:rFonts w:cstheme="minorHAnsi"/>
          <w:b/>
        </w:rPr>
        <w:t xml:space="preserve"> sesje rady miasta są tłumaczone na PJM</w:t>
      </w:r>
    </w:p>
    <w:p w:rsidR="009464A2" w:rsidRPr="001C6AA7" w:rsidRDefault="00C604B1" w:rsidP="001C6AA7">
      <w:pPr>
        <w:pStyle w:val="Tab10"/>
        <w:numPr>
          <w:ilvl w:val="0"/>
          <w:numId w:val="10"/>
        </w:numPr>
        <w:spacing w:line="25" w:lineRule="atLeast"/>
        <w:rPr>
          <w:rFonts w:cstheme="minorHAnsi"/>
        </w:rPr>
      </w:pPr>
      <w:r w:rsidRPr="001C6AA7">
        <w:rPr>
          <w:rFonts w:cstheme="minorHAnsi"/>
        </w:rPr>
        <w:t>filmiki z tłumaczeniami na stronach internetowych</w:t>
      </w:r>
      <w:r w:rsidR="009464A2" w:rsidRPr="001C6AA7">
        <w:rPr>
          <w:rFonts w:cstheme="minorHAnsi"/>
        </w:rPr>
        <w:t xml:space="preserve"> – </w:t>
      </w:r>
      <w:r w:rsidR="009464A2" w:rsidRPr="001C6AA7">
        <w:rPr>
          <w:rFonts w:cstheme="minorHAnsi"/>
          <w:b/>
        </w:rPr>
        <w:t>1</w:t>
      </w:r>
    </w:p>
    <w:p w:rsidR="00773102" w:rsidRPr="00BC48B7" w:rsidRDefault="00773102" w:rsidP="00BC48B7">
      <w:pPr>
        <w:spacing w:line="25" w:lineRule="atLeast"/>
        <w:ind w:firstLine="0"/>
        <w:jc w:val="left"/>
        <w:rPr>
          <w:rFonts w:cstheme="minorHAnsi"/>
          <w:b/>
          <w:sz w:val="22"/>
          <w:szCs w:val="22"/>
        </w:rPr>
      </w:pPr>
      <w:r w:rsidRPr="00BC48B7">
        <w:rPr>
          <w:rFonts w:cstheme="minorHAnsi"/>
          <w:b/>
          <w:sz w:val="22"/>
          <w:szCs w:val="22"/>
        </w:rPr>
        <w:t>Opis:</w:t>
      </w:r>
    </w:p>
    <w:p w:rsidR="00CD10D2" w:rsidRPr="001C6AA7" w:rsidRDefault="00CD10D2" w:rsidP="00C77CF8">
      <w:pPr>
        <w:pStyle w:val="Tab10"/>
        <w:numPr>
          <w:ilvl w:val="0"/>
          <w:numId w:val="48"/>
        </w:numPr>
        <w:spacing w:line="25" w:lineRule="atLeast"/>
        <w:rPr>
          <w:rFonts w:cstheme="minorHAnsi"/>
        </w:rPr>
      </w:pPr>
      <w:r w:rsidRPr="001C6AA7">
        <w:rPr>
          <w:rFonts w:cstheme="minorHAnsi"/>
        </w:rPr>
        <w:t>Zapewnienie tłumaczeń PJM w ramach projektów realizowanych przez organizacje pozarządowe, skierowanych do mieszkańców i mieszkanek Miasta Lublin:</w:t>
      </w:r>
    </w:p>
    <w:p w:rsidR="00CD10D2" w:rsidRPr="001C6AA7" w:rsidRDefault="002F50A7" w:rsidP="00C77CF8">
      <w:pPr>
        <w:pStyle w:val="Tab10"/>
        <w:numPr>
          <w:ilvl w:val="0"/>
          <w:numId w:val="49"/>
        </w:numPr>
        <w:spacing w:line="25" w:lineRule="atLeast"/>
        <w:rPr>
          <w:rFonts w:cstheme="minorHAnsi"/>
        </w:rPr>
      </w:pPr>
      <w:r w:rsidRPr="001C6AA7">
        <w:rPr>
          <w:rFonts w:cstheme="minorHAnsi"/>
        </w:rPr>
        <w:t xml:space="preserve">Projekt </w:t>
      </w:r>
      <w:r w:rsidRPr="001C6AA7">
        <w:rPr>
          <w:rFonts w:cstheme="minorHAnsi"/>
          <w:b/>
        </w:rPr>
        <w:t>„</w:t>
      </w:r>
      <w:r w:rsidR="00CD10D2" w:rsidRPr="001C6AA7">
        <w:rPr>
          <w:rFonts w:cstheme="minorHAnsi"/>
          <w:b/>
        </w:rPr>
        <w:t xml:space="preserve">Wsparcie procesów partycypacyjnych w Lublinie” </w:t>
      </w:r>
      <w:r w:rsidR="00CD10D2" w:rsidRPr="001C6AA7">
        <w:rPr>
          <w:rFonts w:cstheme="minorHAnsi"/>
        </w:rPr>
        <w:t>Lubelskiej Grupy Badawczej, w ramach którego zapewnione są tłumaczenia PJM zgodnie ze zgłoszonymi potrzebami uczestników spotkań konsultacyjnych, np. w 2021 r. tłumaczone były konsultacje regulaminu budżetu obywatelskiego oraz konsultacje społeczne uchwały w sprawie trybu i zasad przeprowadzania konsultacji społecznych z</w:t>
      </w:r>
      <w:r w:rsidR="00517290">
        <w:rPr>
          <w:rFonts w:cstheme="minorHAnsi"/>
        </w:rPr>
        <w:t xml:space="preserve"> </w:t>
      </w:r>
      <w:r w:rsidR="00CD10D2" w:rsidRPr="001C6AA7">
        <w:rPr>
          <w:rFonts w:cstheme="minorHAnsi"/>
        </w:rPr>
        <w:t>Mieszkańcami Miasta Lublin oraz uchwały regulującej tryb konsultacji z organizacjami pozarządowymi i Radą Działalności Pożytku Publicznego Miasta Lublin.</w:t>
      </w:r>
    </w:p>
    <w:p w:rsidR="00CD10D2" w:rsidRPr="001C6AA7" w:rsidRDefault="00CD10D2" w:rsidP="00C77CF8">
      <w:pPr>
        <w:pStyle w:val="Tab10"/>
        <w:numPr>
          <w:ilvl w:val="0"/>
          <w:numId w:val="49"/>
        </w:numPr>
        <w:spacing w:line="25" w:lineRule="atLeast"/>
        <w:rPr>
          <w:rFonts w:cstheme="minorHAnsi"/>
        </w:rPr>
      </w:pPr>
      <w:r w:rsidRPr="001C6AA7">
        <w:rPr>
          <w:rFonts w:cstheme="minorHAnsi"/>
        </w:rPr>
        <w:t xml:space="preserve">Projekt </w:t>
      </w:r>
      <w:r w:rsidRPr="001C6AA7">
        <w:rPr>
          <w:rFonts w:cstheme="minorHAnsi"/>
          <w:b/>
        </w:rPr>
        <w:t>„Sentymentalne spacery po dzielnicy Rury”</w:t>
      </w:r>
      <w:r w:rsidRPr="001C6AA7">
        <w:rPr>
          <w:rFonts w:cstheme="minorHAnsi"/>
        </w:rPr>
        <w:t xml:space="preserve"> Lubelskiej Grupy Badawczej, w ramach którego zapewniono tłumaczenie PJM jednego z dwóch spacerów. Organizacja otrzymała dofinansowanie w</w:t>
      </w:r>
      <w:r w:rsidR="00517290">
        <w:rPr>
          <w:rFonts w:cstheme="minorHAnsi"/>
        </w:rPr>
        <w:t xml:space="preserve"> </w:t>
      </w:r>
      <w:r w:rsidRPr="001C6AA7">
        <w:rPr>
          <w:rFonts w:cstheme="minorHAnsi"/>
        </w:rPr>
        <w:t>wysokości 2000 zł.</w:t>
      </w:r>
    </w:p>
    <w:p w:rsidR="00CD10D2" w:rsidRPr="001C6AA7" w:rsidRDefault="00CD10D2" w:rsidP="00C77CF8">
      <w:pPr>
        <w:pStyle w:val="Tab10"/>
        <w:numPr>
          <w:ilvl w:val="0"/>
          <w:numId w:val="49"/>
        </w:numPr>
        <w:spacing w:line="25" w:lineRule="atLeast"/>
        <w:rPr>
          <w:rFonts w:cstheme="minorHAnsi"/>
        </w:rPr>
      </w:pPr>
      <w:r w:rsidRPr="001C6AA7">
        <w:rPr>
          <w:rFonts w:cstheme="minorHAnsi"/>
        </w:rPr>
        <w:lastRenderedPageBreak/>
        <w:t>W ramach „Plan dla Dzielnic”, spotkań (stacjonarnych) Prezydenta Miasta Lublin z Mieszkankami i</w:t>
      </w:r>
      <w:r w:rsidR="00517290">
        <w:rPr>
          <w:rFonts w:cstheme="minorHAnsi"/>
        </w:rPr>
        <w:t xml:space="preserve"> </w:t>
      </w:r>
      <w:r w:rsidRPr="001C6AA7">
        <w:rPr>
          <w:rFonts w:cstheme="minorHAnsi"/>
        </w:rPr>
        <w:t>Mieszkańcami udało się zapewnić tłumaczenie na PJM tylko na 1 spotka</w:t>
      </w:r>
      <w:r w:rsidR="003E2FD5" w:rsidRPr="001C6AA7">
        <w:rPr>
          <w:rFonts w:cstheme="minorHAnsi"/>
        </w:rPr>
        <w:t>nie</w:t>
      </w:r>
      <w:r w:rsidRPr="001C6AA7">
        <w:rPr>
          <w:rFonts w:cstheme="minorHAnsi"/>
        </w:rPr>
        <w:t xml:space="preserve"> (4 godziny).</w:t>
      </w:r>
    </w:p>
    <w:p w:rsidR="00CD10D2" w:rsidRPr="001C6AA7" w:rsidRDefault="005074DC" w:rsidP="00C77CF8">
      <w:pPr>
        <w:pStyle w:val="Tab10"/>
        <w:numPr>
          <w:ilvl w:val="0"/>
          <w:numId w:val="48"/>
        </w:numPr>
        <w:spacing w:line="25" w:lineRule="atLeast"/>
        <w:rPr>
          <w:rFonts w:cstheme="minorHAnsi"/>
        </w:rPr>
      </w:pPr>
      <w:r w:rsidRPr="001C6AA7">
        <w:rPr>
          <w:rFonts w:cstheme="minorHAnsi"/>
          <w:b/>
        </w:rPr>
        <w:t>Miasto zawarło</w:t>
      </w:r>
      <w:r w:rsidR="00CD10D2" w:rsidRPr="001C6AA7">
        <w:rPr>
          <w:rFonts w:cstheme="minorHAnsi"/>
        </w:rPr>
        <w:t xml:space="preserve"> w 2021 r. dwie umowy na świadczenie usług na tłumaczeń symultanicznych Polskiego Języka Migowego</w:t>
      </w:r>
      <w:r w:rsidRPr="001C6AA7">
        <w:rPr>
          <w:rFonts w:cstheme="minorHAnsi"/>
        </w:rPr>
        <w:t>,</w:t>
      </w:r>
      <w:r w:rsidR="00CD10D2" w:rsidRPr="001C6AA7">
        <w:rPr>
          <w:rFonts w:cstheme="minorHAnsi"/>
        </w:rPr>
        <w:t xml:space="preserve"> </w:t>
      </w:r>
    </w:p>
    <w:p w:rsidR="00CD10D2" w:rsidRPr="001C6AA7" w:rsidRDefault="00CD10D2" w:rsidP="00C77CF8">
      <w:pPr>
        <w:pStyle w:val="Tab10"/>
        <w:numPr>
          <w:ilvl w:val="0"/>
          <w:numId w:val="48"/>
        </w:numPr>
        <w:spacing w:line="25" w:lineRule="atLeast"/>
        <w:rPr>
          <w:rFonts w:cstheme="minorHAnsi"/>
        </w:rPr>
      </w:pPr>
      <w:r w:rsidRPr="001C6AA7">
        <w:rPr>
          <w:rFonts w:cstheme="minorHAnsi"/>
        </w:rPr>
        <w:t>W ramach realizacji zadań związanych z Narodowym Spisem Powszechnym Ludności</w:t>
      </w:r>
      <w:r w:rsidR="00B45109" w:rsidRPr="001C6AA7">
        <w:rPr>
          <w:rFonts w:cstheme="minorHAnsi"/>
        </w:rPr>
        <w:t xml:space="preserve"> </w:t>
      </w:r>
      <w:r w:rsidRPr="001C6AA7">
        <w:rPr>
          <w:rFonts w:cstheme="minorHAnsi"/>
        </w:rPr>
        <w:t>i Mieszkań w</w:t>
      </w:r>
      <w:r w:rsidR="00517290">
        <w:rPr>
          <w:rFonts w:cstheme="minorHAnsi"/>
        </w:rPr>
        <w:t xml:space="preserve"> </w:t>
      </w:r>
      <w:r w:rsidRPr="001C6AA7">
        <w:rPr>
          <w:rFonts w:cstheme="minorHAnsi"/>
        </w:rPr>
        <w:t xml:space="preserve">2021 roku </w:t>
      </w:r>
      <w:r w:rsidRPr="001C6AA7">
        <w:rPr>
          <w:rFonts w:cstheme="minorHAnsi"/>
          <w:b/>
        </w:rPr>
        <w:t>został nagrany film na potrzeby mieszkańców Lublina</w:t>
      </w:r>
      <w:r w:rsidRPr="001C6AA7">
        <w:rPr>
          <w:rFonts w:cstheme="minorHAnsi"/>
        </w:rPr>
        <w:t xml:space="preserve">, </w:t>
      </w:r>
      <w:r w:rsidRPr="001C6AA7">
        <w:rPr>
          <w:rFonts w:cstheme="minorHAnsi"/>
          <w:b/>
        </w:rPr>
        <w:t>posługujących się Polskim Językiem Migowym</w:t>
      </w:r>
      <w:r w:rsidRPr="001C6AA7">
        <w:rPr>
          <w:rFonts w:cstheme="minorHAnsi"/>
        </w:rPr>
        <w:t xml:space="preserve">, aby umożliwić im </w:t>
      </w:r>
      <w:proofErr w:type="spellStart"/>
      <w:r w:rsidRPr="001C6AA7">
        <w:rPr>
          <w:rFonts w:cstheme="minorHAnsi"/>
        </w:rPr>
        <w:t>samospis</w:t>
      </w:r>
      <w:proofErr w:type="spellEnd"/>
      <w:r w:rsidRPr="001C6AA7">
        <w:rPr>
          <w:rFonts w:cstheme="minorHAnsi"/>
        </w:rPr>
        <w:t xml:space="preserve"> w Narodowym Spisie Powszechnym Ludności</w:t>
      </w:r>
      <w:r w:rsidR="00517290">
        <w:rPr>
          <w:rFonts w:cstheme="minorHAnsi"/>
        </w:rPr>
        <w:t xml:space="preserve"> </w:t>
      </w:r>
      <w:r w:rsidRPr="001C6AA7">
        <w:rPr>
          <w:rFonts w:cstheme="minorHAnsi"/>
        </w:rPr>
        <w:t>i Mieszkań w 2021 roku, poprzez sprzęt komputerowy udostępniony w sali nr 3 Ratusza. Film ten został zamieszczony na stronie lublin.eu w zakładce Narodowy Spis Powszechny Ludności i Mieszkań 2021.</w:t>
      </w:r>
    </w:p>
    <w:p w:rsidR="00AA2A04" w:rsidRPr="001C6AA7" w:rsidRDefault="00C604B1" w:rsidP="00F43DC4">
      <w:pPr>
        <w:pStyle w:val="Nagwek4"/>
      </w:pPr>
      <w:r w:rsidRPr="001C6AA7">
        <w:t>B.1.4.5. Dążenie do zapewniania pełnej dostępności serwisów internetowych Miasta wraz z podległymi jednostkami oraz wdrażanie nowoczesnych rozwiązań np. aplikacje, przeciwdziałanie wykluczeniu cyfrowemu i in.</w:t>
      </w:r>
    </w:p>
    <w:p w:rsidR="00AA2A04" w:rsidRPr="00517290" w:rsidRDefault="00C604B1" w:rsidP="00517290">
      <w:pPr>
        <w:pStyle w:val="Tab10"/>
        <w:spacing w:line="25" w:lineRule="atLeast"/>
        <w:rPr>
          <w:rFonts w:cstheme="minorHAnsi"/>
        </w:rPr>
      </w:pPr>
      <w:r w:rsidRPr="0051729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serwisów, które wdrożyły dostęp do informacji zgodnie z WCAG.2.1</w:t>
      </w:r>
      <w:r w:rsidR="00252A64" w:rsidRPr="001C6AA7">
        <w:rPr>
          <w:rFonts w:cstheme="minorHAnsi"/>
        </w:rPr>
        <w:t xml:space="preserve"> –</w:t>
      </w:r>
      <w:r w:rsidR="009654FE" w:rsidRPr="001C6AA7">
        <w:rPr>
          <w:rFonts w:cstheme="minorHAnsi"/>
        </w:rPr>
        <w:t xml:space="preserve"> </w:t>
      </w:r>
      <w:r w:rsidR="009654FE" w:rsidRPr="001C6AA7">
        <w:rPr>
          <w:rFonts w:cstheme="minorHAnsi"/>
          <w:b/>
        </w:rPr>
        <w:t>11</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nowo utworzonych hot-spotów</w:t>
      </w:r>
    </w:p>
    <w:p w:rsidR="00773102" w:rsidRPr="00BC48B7" w:rsidRDefault="00773102" w:rsidP="00BC48B7">
      <w:pPr>
        <w:spacing w:line="25" w:lineRule="atLeast"/>
        <w:ind w:firstLine="0"/>
        <w:jc w:val="left"/>
        <w:rPr>
          <w:rFonts w:cstheme="minorHAnsi"/>
          <w:b/>
          <w:sz w:val="22"/>
          <w:szCs w:val="22"/>
        </w:rPr>
      </w:pPr>
      <w:r w:rsidRPr="00BC48B7">
        <w:rPr>
          <w:rFonts w:cstheme="minorHAnsi"/>
          <w:b/>
          <w:sz w:val="22"/>
          <w:szCs w:val="22"/>
        </w:rPr>
        <w:t>Opis:</w:t>
      </w:r>
    </w:p>
    <w:p w:rsidR="00252A64" w:rsidRPr="001C6AA7" w:rsidRDefault="00252A64" w:rsidP="00C77CF8">
      <w:pPr>
        <w:pStyle w:val="Tab10"/>
        <w:numPr>
          <w:ilvl w:val="0"/>
          <w:numId w:val="50"/>
        </w:numPr>
        <w:spacing w:line="25" w:lineRule="atLeast"/>
        <w:rPr>
          <w:rFonts w:cstheme="minorHAnsi"/>
        </w:rPr>
      </w:pPr>
      <w:r w:rsidRPr="001C6AA7">
        <w:rPr>
          <w:rFonts w:cstheme="minorHAnsi"/>
        </w:rPr>
        <w:t xml:space="preserve">Główne serwisy miejskie tj. </w:t>
      </w:r>
      <w:r w:rsidRPr="001C6AA7">
        <w:rPr>
          <w:rFonts w:cstheme="minorHAnsi"/>
          <w:b/>
        </w:rPr>
        <w:t>lublin.eu, bip.lublin.eu</w:t>
      </w:r>
      <w:r w:rsidRPr="001C6AA7">
        <w:rPr>
          <w:rFonts w:cstheme="minorHAnsi"/>
        </w:rPr>
        <w:t xml:space="preserve"> oraz Biuletyn Informacji Publicznej jednostek organizacyjnych </w:t>
      </w:r>
      <w:r w:rsidRPr="001C6AA7">
        <w:rPr>
          <w:rFonts w:cstheme="minorHAnsi"/>
          <w:b/>
        </w:rPr>
        <w:t>biuletyn.lublin.eu</w:t>
      </w:r>
      <w:r w:rsidRPr="001C6AA7">
        <w:rPr>
          <w:rFonts w:cstheme="minorHAnsi"/>
        </w:rPr>
        <w:t xml:space="preserve"> są częściowo zgodne z </w:t>
      </w:r>
      <w:proofErr w:type="spellStart"/>
      <w:r w:rsidRPr="001C6AA7">
        <w:rPr>
          <w:rFonts w:cstheme="minorHAnsi"/>
        </w:rPr>
        <w:t>UdC</w:t>
      </w:r>
      <w:proofErr w:type="spellEnd"/>
      <w:r w:rsidRPr="001C6AA7">
        <w:rPr>
          <w:rFonts w:cstheme="minorHAnsi"/>
        </w:rPr>
        <w:t xml:space="preserve"> (Ustawa z 4 kwietnia 2019 r.</w:t>
      </w:r>
      <w:r w:rsidR="00517290">
        <w:rPr>
          <w:rFonts w:cstheme="minorHAnsi"/>
        </w:rPr>
        <w:t xml:space="preserve"> </w:t>
      </w:r>
      <w:r w:rsidRPr="001C6AA7">
        <w:rPr>
          <w:rFonts w:cstheme="minorHAnsi"/>
        </w:rPr>
        <w:t>o dostępności cyfrowej). W wyniku przeprowadzonego w 2020 roku audytu dostępności wyeliminowano większość utrudnień i błędów związanych z dostępnością. Redaktorzy serwisów dokładają starań, aby treści umieszczane na stronach były dostępne cyfrowo dla jak najszerszego grona odbiorców serwisu.</w:t>
      </w:r>
    </w:p>
    <w:p w:rsidR="00252A64" w:rsidRPr="001C6AA7" w:rsidRDefault="00252A64" w:rsidP="00C77CF8">
      <w:pPr>
        <w:pStyle w:val="Tab10"/>
        <w:numPr>
          <w:ilvl w:val="0"/>
          <w:numId w:val="50"/>
        </w:numPr>
        <w:spacing w:line="25" w:lineRule="atLeast"/>
        <w:rPr>
          <w:rFonts w:cstheme="minorHAnsi"/>
        </w:rPr>
      </w:pPr>
      <w:r w:rsidRPr="001C6AA7">
        <w:rPr>
          <w:rFonts w:cstheme="minorHAnsi"/>
          <w:b/>
        </w:rPr>
        <w:t>aplikacja LUBIKA</w:t>
      </w:r>
      <w:r w:rsidRPr="001C6AA7">
        <w:rPr>
          <w:rFonts w:cstheme="minorHAnsi"/>
        </w:rPr>
        <w:t xml:space="preserve"> – całkowicie zgodna z W</w:t>
      </w:r>
      <w:r w:rsidR="001B2102" w:rsidRPr="001C6AA7">
        <w:rPr>
          <w:rFonts w:cstheme="minorHAnsi"/>
        </w:rPr>
        <w:t>C</w:t>
      </w:r>
      <w:r w:rsidRPr="001C6AA7">
        <w:rPr>
          <w:rFonts w:cstheme="minorHAnsi"/>
        </w:rPr>
        <w:t>AG.2.1.</w:t>
      </w:r>
    </w:p>
    <w:p w:rsidR="00252A64" w:rsidRPr="001C6AA7" w:rsidRDefault="00252A64" w:rsidP="00C77CF8">
      <w:pPr>
        <w:pStyle w:val="Tab10"/>
        <w:numPr>
          <w:ilvl w:val="0"/>
          <w:numId w:val="50"/>
        </w:numPr>
        <w:spacing w:line="25" w:lineRule="atLeast"/>
        <w:rPr>
          <w:rFonts w:cstheme="minorHAnsi"/>
          <w:b/>
        </w:rPr>
      </w:pPr>
      <w:proofErr w:type="spellStart"/>
      <w:r w:rsidRPr="001C6AA7">
        <w:rPr>
          <w:rFonts w:cstheme="minorHAnsi"/>
          <w:b/>
        </w:rPr>
        <w:t>ZDiM</w:t>
      </w:r>
      <w:proofErr w:type="spellEnd"/>
      <w:r w:rsidRPr="001C6AA7">
        <w:rPr>
          <w:rFonts w:cstheme="minorHAnsi"/>
          <w:b/>
        </w:rPr>
        <w:t xml:space="preserve">: </w:t>
      </w:r>
      <w:r w:rsidRPr="001C6AA7">
        <w:rPr>
          <w:rFonts w:cstheme="minorHAnsi"/>
        </w:rPr>
        <w:t xml:space="preserve">1 serwis </w:t>
      </w:r>
      <w:r w:rsidRPr="001C6AA7">
        <w:rPr>
          <w:rFonts w:cstheme="minorHAnsi"/>
          <w:b/>
        </w:rPr>
        <w:t>Biuletyn Informacji Publicznej</w:t>
      </w:r>
      <w:r w:rsidR="005B4355" w:rsidRPr="001C6AA7">
        <w:rPr>
          <w:rFonts w:cstheme="minorHAnsi"/>
          <w:b/>
        </w:rPr>
        <w:t>.</w:t>
      </w:r>
      <w:r w:rsidRPr="001C6AA7">
        <w:rPr>
          <w:rFonts w:cstheme="minorHAnsi"/>
          <w:b/>
        </w:rPr>
        <w:t xml:space="preserve"> </w:t>
      </w:r>
    </w:p>
    <w:p w:rsidR="00D30163" w:rsidRPr="001C6AA7" w:rsidRDefault="00252A64" w:rsidP="00C77CF8">
      <w:pPr>
        <w:pStyle w:val="Tab10"/>
        <w:numPr>
          <w:ilvl w:val="0"/>
          <w:numId w:val="50"/>
        </w:numPr>
        <w:spacing w:line="25" w:lineRule="atLeast"/>
        <w:rPr>
          <w:rFonts w:cstheme="minorHAnsi"/>
        </w:rPr>
      </w:pPr>
      <w:r w:rsidRPr="001C6AA7">
        <w:rPr>
          <w:rFonts w:cstheme="minorHAnsi"/>
          <w:b/>
        </w:rPr>
        <w:t xml:space="preserve">MPWiK: </w:t>
      </w:r>
      <w:r w:rsidRPr="001C6AA7">
        <w:rPr>
          <w:rFonts w:cstheme="minorHAnsi"/>
        </w:rPr>
        <w:t>W związku z przestarzałą</w:t>
      </w:r>
      <w:r w:rsidR="00D30163" w:rsidRPr="001C6AA7">
        <w:rPr>
          <w:rFonts w:cstheme="minorHAnsi"/>
        </w:rPr>
        <w:t xml:space="preserve"> technologicznie obecną stroną MPWiK Sp. z o.o. w Lublinie, której dostosowanie do obecnych standardów m.in. WCAG.2.1 byłoby b</w:t>
      </w:r>
      <w:r w:rsidR="001B31D6">
        <w:rPr>
          <w:rFonts w:cstheme="minorHAnsi"/>
        </w:rPr>
        <w:t xml:space="preserve">ardzo czasochłonne i kosztowne </w:t>
      </w:r>
      <w:r w:rsidR="00D30163" w:rsidRPr="001C6AA7">
        <w:rPr>
          <w:rFonts w:cstheme="minorHAnsi"/>
        </w:rPr>
        <w:t>– w</w:t>
      </w:r>
      <w:r w:rsidR="00517290">
        <w:rPr>
          <w:rFonts w:cstheme="minorHAnsi"/>
        </w:rPr>
        <w:t xml:space="preserve"> </w:t>
      </w:r>
      <w:r w:rsidR="00D30163" w:rsidRPr="001C6AA7">
        <w:rPr>
          <w:rFonts w:cstheme="minorHAnsi"/>
        </w:rPr>
        <w:t>2021 r. przygotowany został SIWZ dotyczący stworzenia od podstaw nowej strony Spółki uwzględniający wymogi ujęte w Ustawie z dnia 4 kwietnia 2019 r. o dostępności cyfrowej stron internetowych i aplikacji mobilnych podmiotów publicznych. Zaproszenie do złożenia oferty zostało wysłane pod koniec 2021 r. Termin złożenia ofert mija 22.01.2022 r.</w:t>
      </w:r>
    </w:p>
    <w:p w:rsidR="00D30163" w:rsidRPr="001C6AA7" w:rsidRDefault="00D30163" w:rsidP="001B31D6">
      <w:pPr>
        <w:pStyle w:val="Tab10"/>
        <w:spacing w:line="25" w:lineRule="atLeast"/>
        <w:ind w:left="709"/>
        <w:rPr>
          <w:rFonts w:cstheme="minorHAnsi"/>
        </w:rPr>
      </w:pPr>
      <w:r w:rsidRPr="001C6AA7">
        <w:rPr>
          <w:rFonts w:cstheme="minorHAnsi"/>
        </w:rPr>
        <w:t>Ze względu na powyższe innych działań dostosowujących starą stronę w 2021 r. nie podejmowano.</w:t>
      </w:r>
    </w:p>
    <w:p w:rsidR="00252A64" w:rsidRPr="001C6AA7" w:rsidRDefault="00D30163" w:rsidP="001B31D6">
      <w:pPr>
        <w:pStyle w:val="Tab10"/>
        <w:spacing w:line="25" w:lineRule="atLeast"/>
        <w:ind w:left="709"/>
        <w:rPr>
          <w:rFonts w:cstheme="minorHAnsi"/>
        </w:rPr>
      </w:pPr>
      <w:r w:rsidRPr="001C6AA7">
        <w:rPr>
          <w:rFonts w:cstheme="minorHAnsi"/>
        </w:rPr>
        <w:t>MPWiK Sp. z o.o. nie tworzy ani nie udostępnia hot-spotów dla swoich klientów.</w:t>
      </w:r>
    </w:p>
    <w:p w:rsidR="00974CAF" w:rsidRPr="001C6AA7" w:rsidRDefault="00974CAF" w:rsidP="00C77CF8">
      <w:pPr>
        <w:pStyle w:val="Tab10"/>
        <w:numPr>
          <w:ilvl w:val="0"/>
          <w:numId w:val="50"/>
        </w:numPr>
        <w:spacing w:line="25" w:lineRule="atLeast"/>
        <w:rPr>
          <w:rFonts w:cstheme="minorHAnsi"/>
        </w:rPr>
      </w:pPr>
      <w:r w:rsidRPr="001C6AA7">
        <w:rPr>
          <w:rFonts w:cstheme="minorHAnsi"/>
          <w:b/>
        </w:rPr>
        <w:t xml:space="preserve">MOPR: </w:t>
      </w:r>
      <w:r w:rsidRPr="001C6AA7">
        <w:rPr>
          <w:rFonts w:cstheme="minorHAnsi"/>
        </w:rPr>
        <w:t>Częściowe dostosowanie stron internetowych do potrzeb osób z niepełnosprawnościami: DPS im. Św. Jana Pawła II w Lublinie, Zespół Ośrodków Wsparcia w Lublinie oraz Środowiskowy Dom Samopomocy „Mozaika”.</w:t>
      </w:r>
    </w:p>
    <w:p w:rsidR="002A4549" w:rsidRPr="001C6AA7" w:rsidRDefault="003E2FD5" w:rsidP="00C77CF8">
      <w:pPr>
        <w:pStyle w:val="Tab10"/>
        <w:numPr>
          <w:ilvl w:val="0"/>
          <w:numId w:val="50"/>
        </w:numPr>
        <w:spacing w:line="25" w:lineRule="atLeast"/>
        <w:rPr>
          <w:rFonts w:cstheme="minorHAnsi"/>
        </w:rPr>
      </w:pPr>
      <w:r w:rsidRPr="001C6AA7">
        <w:rPr>
          <w:rFonts w:cstheme="minorHAnsi"/>
          <w:b/>
        </w:rPr>
        <w:t>Wydział ds. O</w:t>
      </w:r>
      <w:r w:rsidR="00F83332" w:rsidRPr="001C6AA7">
        <w:rPr>
          <w:rFonts w:cstheme="minorHAnsi"/>
          <w:b/>
        </w:rPr>
        <w:t xml:space="preserve">sób </w:t>
      </w:r>
      <w:r w:rsidRPr="001C6AA7">
        <w:rPr>
          <w:rFonts w:cstheme="minorHAnsi"/>
          <w:b/>
        </w:rPr>
        <w:t>N</w:t>
      </w:r>
      <w:r w:rsidR="00F83332" w:rsidRPr="001C6AA7">
        <w:rPr>
          <w:rFonts w:cstheme="minorHAnsi"/>
          <w:b/>
        </w:rPr>
        <w:t>iepełnosprawnych</w:t>
      </w:r>
      <w:r w:rsidR="002A4549" w:rsidRPr="001C6AA7">
        <w:rPr>
          <w:rFonts w:cstheme="minorHAnsi"/>
          <w:b/>
        </w:rPr>
        <w:t>:</w:t>
      </w:r>
      <w:r w:rsidR="002A4549" w:rsidRPr="001C6AA7">
        <w:rPr>
          <w:rFonts w:cstheme="minorHAnsi"/>
        </w:rPr>
        <w:t xml:space="preserve"> Po przeprowadzonym w UM audycie dostępności serwisów głównych, po analizie wyników są wdrażane zalecenia:</w:t>
      </w:r>
    </w:p>
    <w:p w:rsidR="002A4549" w:rsidRPr="001C6AA7" w:rsidRDefault="002A4549" w:rsidP="00C77CF8">
      <w:pPr>
        <w:pStyle w:val="Tab10"/>
        <w:numPr>
          <w:ilvl w:val="0"/>
          <w:numId w:val="51"/>
        </w:numPr>
        <w:spacing w:line="25" w:lineRule="atLeast"/>
        <w:rPr>
          <w:rFonts w:cstheme="minorHAnsi"/>
        </w:rPr>
      </w:pPr>
      <w:r w:rsidRPr="001C6AA7">
        <w:rPr>
          <w:rFonts w:cstheme="minorHAnsi"/>
        </w:rPr>
        <w:t>prowadzone szkolenia redaktorów serwisów miejskich,</w:t>
      </w:r>
    </w:p>
    <w:p w:rsidR="002A4549" w:rsidRPr="001C6AA7" w:rsidRDefault="002A4549" w:rsidP="00C77CF8">
      <w:pPr>
        <w:pStyle w:val="Tab10"/>
        <w:numPr>
          <w:ilvl w:val="0"/>
          <w:numId w:val="51"/>
        </w:numPr>
        <w:spacing w:line="25" w:lineRule="atLeast"/>
        <w:rPr>
          <w:rFonts w:cstheme="minorHAnsi"/>
        </w:rPr>
      </w:pPr>
      <w:r w:rsidRPr="001C6AA7">
        <w:rPr>
          <w:rFonts w:cstheme="minorHAnsi"/>
        </w:rPr>
        <w:t>powstałą zakładka z materiałami z dostępności, która jest regularnie aktualizowana i uzupełniana.</w:t>
      </w:r>
    </w:p>
    <w:p w:rsidR="00974CAF" w:rsidRPr="001C6AA7" w:rsidRDefault="002A4549" w:rsidP="001B31D6">
      <w:pPr>
        <w:pStyle w:val="Tab10"/>
        <w:spacing w:line="25" w:lineRule="atLeast"/>
        <w:ind w:left="709"/>
        <w:rPr>
          <w:rFonts w:cstheme="minorHAnsi"/>
        </w:rPr>
      </w:pPr>
      <w:r w:rsidRPr="001C6AA7">
        <w:rPr>
          <w:rFonts w:cstheme="minorHAnsi"/>
        </w:rPr>
        <w:t>Poza tym zaplanowane jest opracowanie standardów redagowania i dodawania treści w serwisach, które ułatwią tworzenie nowych dostępnych stron i multimediów oraz poprawne redagowanie dodawanych nowych treści.</w:t>
      </w:r>
    </w:p>
    <w:p w:rsidR="00B00451" w:rsidRPr="001C6AA7" w:rsidRDefault="00B00451" w:rsidP="00C77CF8">
      <w:pPr>
        <w:pStyle w:val="Tab10"/>
        <w:numPr>
          <w:ilvl w:val="0"/>
          <w:numId w:val="50"/>
        </w:numPr>
        <w:spacing w:line="25" w:lineRule="atLeast"/>
        <w:rPr>
          <w:rFonts w:cstheme="minorHAnsi"/>
        </w:rPr>
      </w:pPr>
      <w:r w:rsidRPr="001C6AA7">
        <w:rPr>
          <w:rFonts w:cstheme="minorHAnsi"/>
          <w:b/>
        </w:rPr>
        <w:lastRenderedPageBreak/>
        <w:t>Lubelskie Przedsiębiorstwo Gospodarki Komunalnej Sp. z o.o</w:t>
      </w:r>
      <w:r w:rsidR="00517290">
        <w:rPr>
          <w:rFonts w:cstheme="minorHAnsi"/>
        </w:rPr>
        <w:t xml:space="preserve">.: </w:t>
      </w:r>
      <w:r w:rsidRPr="001C6AA7">
        <w:rPr>
          <w:rFonts w:cstheme="minorHAnsi"/>
        </w:rPr>
        <w:t xml:space="preserve">Dostosowanie funkcjonalności strony internetowej Spółki dla osób niepełnosprawnych, tj. umożliwienie zmiany rozmiaru czytanych treści, ustawienia kontrastu, skali szarości oraz negatywu. </w:t>
      </w:r>
    </w:p>
    <w:p w:rsidR="00B00451" w:rsidRPr="001C6AA7" w:rsidRDefault="00B00451" w:rsidP="00C77CF8">
      <w:pPr>
        <w:pStyle w:val="Tab10"/>
        <w:numPr>
          <w:ilvl w:val="0"/>
          <w:numId w:val="50"/>
        </w:numPr>
        <w:spacing w:line="25" w:lineRule="atLeast"/>
        <w:rPr>
          <w:rFonts w:cstheme="minorHAnsi"/>
        </w:rPr>
      </w:pPr>
      <w:r w:rsidRPr="001C6AA7">
        <w:rPr>
          <w:rFonts w:cstheme="minorHAnsi"/>
          <w:b/>
        </w:rPr>
        <w:t>Lubelskie Przedsiębiorstwo Energetyki Cieplnej S.A</w:t>
      </w:r>
      <w:r w:rsidRPr="001C6AA7">
        <w:rPr>
          <w:rFonts w:cstheme="minorHAnsi"/>
        </w:rPr>
        <w:t xml:space="preserve">. zapewnia dostępność swojej strony internetowej zgodnie z przepisami ustawy z dnia 4 kwietnia 2019 r. o dostępności cyfrowej stron internetowych i aplikacji mobilnych podmiotów publicznych. Zapewnienie dostępności ma zastosowanie do strony internetowej </w:t>
      </w:r>
      <w:r w:rsidRPr="001C6AA7">
        <w:rPr>
          <w:rFonts w:cstheme="minorHAnsi"/>
          <w:b/>
        </w:rPr>
        <w:t>lpec.pl.</w:t>
      </w:r>
      <w:r w:rsidRPr="001C6AA7">
        <w:rPr>
          <w:rFonts w:cstheme="minorHAnsi"/>
        </w:rPr>
        <w:t xml:space="preserve"> dnia 27.01.2021 została sporządzona nowa strona www.lpec.pl. Natomiast dnia 10.02.2021 r. została sporządzona strona </w:t>
      </w:r>
      <w:r w:rsidRPr="001C6AA7">
        <w:rPr>
          <w:rFonts w:cstheme="minorHAnsi"/>
          <w:b/>
        </w:rPr>
        <w:t>www.lpec.bip.mbnet.pl</w:t>
      </w:r>
      <w:r w:rsidRPr="001C6AA7">
        <w:rPr>
          <w:rFonts w:cstheme="minorHAnsi"/>
        </w:rPr>
        <w:t xml:space="preserve"> częściowo zgodna. </w:t>
      </w:r>
    </w:p>
    <w:p w:rsidR="00AA2A04" w:rsidRPr="001C6AA7" w:rsidRDefault="00C604B1" w:rsidP="00F43DC4">
      <w:pPr>
        <w:pStyle w:val="Nagwek4"/>
      </w:pPr>
      <w:r w:rsidRPr="001C6AA7">
        <w:t>B.1.4.6. Inne działania służące realizacji celu</w:t>
      </w:r>
    </w:p>
    <w:p w:rsidR="00AA2A04" w:rsidRPr="00517290" w:rsidRDefault="00C604B1" w:rsidP="00517290">
      <w:pPr>
        <w:pStyle w:val="Tab10"/>
        <w:spacing w:line="25" w:lineRule="atLeast"/>
        <w:rPr>
          <w:rFonts w:cstheme="minorHAnsi"/>
        </w:rPr>
      </w:pPr>
      <w:r w:rsidRPr="0051729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3E2FD5" w:rsidRPr="001C6AA7">
        <w:rPr>
          <w:rFonts w:cstheme="minorHAnsi"/>
        </w:rPr>
        <w:t xml:space="preserve"> –</w:t>
      </w:r>
      <w:r w:rsidR="00925898" w:rsidRPr="001C6AA7">
        <w:rPr>
          <w:rFonts w:cstheme="minorHAnsi"/>
        </w:rPr>
        <w:t xml:space="preserve"> </w:t>
      </w:r>
      <w:r w:rsidR="001B2102" w:rsidRPr="001C6AA7">
        <w:rPr>
          <w:rFonts w:cstheme="minorHAnsi"/>
          <w:b/>
        </w:rPr>
        <w:t>11</w:t>
      </w:r>
    </w:p>
    <w:p w:rsidR="00773102" w:rsidRPr="001B31D6" w:rsidRDefault="00773102" w:rsidP="001B31D6">
      <w:pPr>
        <w:spacing w:line="25" w:lineRule="atLeast"/>
        <w:ind w:firstLine="0"/>
        <w:jc w:val="left"/>
        <w:rPr>
          <w:rFonts w:cstheme="minorHAnsi"/>
          <w:b/>
          <w:sz w:val="22"/>
          <w:szCs w:val="22"/>
        </w:rPr>
      </w:pPr>
      <w:r w:rsidRPr="001B31D6">
        <w:rPr>
          <w:rFonts w:cstheme="minorHAnsi"/>
          <w:b/>
          <w:sz w:val="22"/>
          <w:szCs w:val="22"/>
        </w:rPr>
        <w:t>Opis:</w:t>
      </w:r>
    </w:p>
    <w:p w:rsidR="00FF159B" w:rsidRPr="001C6AA7" w:rsidRDefault="00B14442" w:rsidP="00C77CF8">
      <w:pPr>
        <w:pStyle w:val="Tab10"/>
        <w:numPr>
          <w:ilvl w:val="0"/>
          <w:numId w:val="52"/>
        </w:numPr>
        <w:spacing w:line="25" w:lineRule="atLeast"/>
        <w:rPr>
          <w:rFonts w:cstheme="minorHAnsi"/>
        </w:rPr>
      </w:pPr>
      <w:r w:rsidRPr="001C6AA7">
        <w:rPr>
          <w:rFonts w:cstheme="minorHAnsi"/>
        </w:rPr>
        <w:t xml:space="preserve">Realizacja 1 szkolenia </w:t>
      </w:r>
      <w:r w:rsidR="005074DC" w:rsidRPr="001C6AA7">
        <w:rPr>
          <w:rFonts w:cstheme="minorHAnsi"/>
        </w:rPr>
        <w:t xml:space="preserve">przez </w:t>
      </w:r>
      <w:r w:rsidR="005074DC" w:rsidRPr="001C6AA7">
        <w:rPr>
          <w:rFonts w:cstheme="minorHAnsi"/>
          <w:b/>
        </w:rPr>
        <w:t>Wydział Partycypacji Społecznej</w:t>
      </w:r>
      <w:r w:rsidR="005074DC" w:rsidRPr="001C6AA7">
        <w:rPr>
          <w:rFonts w:cstheme="minorHAnsi"/>
        </w:rPr>
        <w:t xml:space="preserve"> </w:t>
      </w:r>
      <w:r w:rsidRPr="001C6AA7">
        <w:rPr>
          <w:rFonts w:cstheme="minorHAnsi"/>
        </w:rPr>
        <w:t>skierowanego do organizacji pozarządowych z zakresu ustawy o zapewnieniu dostępności osobom ze szczególnymi potrzebami w</w:t>
      </w:r>
      <w:r w:rsidR="00517290">
        <w:rPr>
          <w:rFonts w:cstheme="minorHAnsi"/>
        </w:rPr>
        <w:t xml:space="preserve"> </w:t>
      </w:r>
      <w:r w:rsidRPr="001C6AA7">
        <w:rPr>
          <w:rFonts w:cstheme="minorHAnsi"/>
        </w:rPr>
        <w:t>dniu 29 czerwca 2021 r. z zapewnieniem tłumaczenia na PJM.</w:t>
      </w:r>
    </w:p>
    <w:p w:rsidR="00B14442" w:rsidRPr="001C6AA7" w:rsidRDefault="00B14442" w:rsidP="00C77CF8">
      <w:pPr>
        <w:pStyle w:val="Tab10"/>
        <w:numPr>
          <w:ilvl w:val="0"/>
          <w:numId w:val="52"/>
        </w:numPr>
        <w:spacing w:line="25" w:lineRule="atLeast"/>
        <w:rPr>
          <w:rFonts w:cstheme="minorHAnsi"/>
        </w:rPr>
      </w:pPr>
      <w:r w:rsidRPr="001C6AA7">
        <w:rPr>
          <w:rFonts w:cstheme="minorHAnsi"/>
        </w:rPr>
        <w:t xml:space="preserve">Fundacja </w:t>
      </w:r>
      <w:proofErr w:type="spellStart"/>
      <w:r w:rsidRPr="001C6AA7">
        <w:rPr>
          <w:rFonts w:cstheme="minorHAnsi"/>
        </w:rPr>
        <w:t>Maturita</w:t>
      </w:r>
      <w:proofErr w:type="spellEnd"/>
      <w:r w:rsidRPr="001C6AA7">
        <w:rPr>
          <w:rFonts w:cstheme="minorHAnsi"/>
        </w:rPr>
        <w:t xml:space="preserve"> realizowała w ramach dotacji </w:t>
      </w:r>
      <w:r w:rsidR="0088146C" w:rsidRPr="001C6AA7">
        <w:rPr>
          <w:rFonts w:cstheme="minorHAnsi"/>
        </w:rPr>
        <w:t>celowej zadanie publiczne pn. „</w:t>
      </w:r>
      <w:r w:rsidRPr="001C6AA7">
        <w:rPr>
          <w:rFonts w:cstheme="minorHAnsi"/>
        </w:rPr>
        <w:t xml:space="preserve">Wymień piec – zyskaj zdrowie” – akcja edukacyjno-informacyjna skierowana do mieszkańców Lublina. Zapewniono dostęp do informacji w zakresie: wpływu spalania paliw niskiej jakości na zdrowie ludzi i jakość powietrza, zachęcania do wymiany </w:t>
      </w:r>
      <w:proofErr w:type="spellStart"/>
      <w:r w:rsidRPr="001C6AA7">
        <w:rPr>
          <w:rFonts w:cstheme="minorHAnsi"/>
        </w:rPr>
        <w:t>niskosprawnych</w:t>
      </w:r>
      <w:proofErr w:type="spellEnd"/>
      <w:r w:rsidRPr="001C6AA7">
        <w:rPr>
          <w:rFonts w:cstheme="minorHAnsi"/>
        </w:rPr>
        <w:t xml:space="preserve"> pieców i kotłów na paliwo stałe na niskoemisyjne źródła ciepła poprawiające komfort i jakość życia mieszkańców, możliwości skorzystania z dotacji w</w:t>
      </w:r>
      <w:r w:rsidR="00517290">
        <w:rPr>
          <w:rFonts w:cstheme="minorHAnsi"/>
        </w:rPr>
        <w:t xml:space="preserve"> </w:t>
      </w:r>
      <w:r w:rsidRPr="001C6AA7">
        <w:rPr>
          <w:rFonts w:cstheme="minorHAnsi"/>
        </w:rPr>
        <w:t>ramach Program</w:t>
      </w:r>
      <w:r w:rsidR="00517290">
        <w:rPr>
          <w:rFonts w:cstheme="minorHAnsi"/>
        </w:rPr>
        <w:t xml:space="preserve">u Ograniczania Niskiej Emisji, </w:t>
      </w:r>
      <w:r w:rsidRPr="001C6AA7">
        <w:rPr>
          <w:rFonts w:cstheme="minorHAnsi"/>
        </w:rPr>
        <w:t>obowiązku złożenia deklaracji dotyczącej źródeł ciepła i źródeł spalania paliw, dotacji w ramach ogólnopolskiego pro</w:t>
      </w:r>
      <w:r w:rsidR="0088146C" w:rsidRPr="001C6AA7">
        <w:rPr>
          <w:rFonts w:cstheme="minorHAnsi"/>
        </w:rPr>
        <w:t>gramu „Czyste Powietrze”</w:t>
      </w:r>
      <w:r w:rsidRPr="001C6AA7">
        <w:rPr>
          <w:rFonts w:cstheme="minorHAnsi"/>
        </w:rPr>
        <w:t>, zapisów tzw. „Uchwały antysmogowej” dotyczącej m.in. konieczności wymiany źródeł ciepła opalanych paliwami stałymi w gospodarstwach domowych.</w:t>
      </w:r>
    </w:p>
    <w:p w:rsidR="00B14442" w:rsidRPr="001C6AA7" w:rsidRDefault="00B14442" w:rsidP="001B31D6">
      <w:pPr>
        <w:pStyle w:val="Tab10"/>
        <w:spacing w:line="25" w:lineRule="atLeast"/>
        <w:ind w:left="709"/>
        <w:rPr>
          <w:rFonts w:cstheme="minorHAnsi"/>
        </w:rPr>
      </w:pPr>
      <w:r w:rsidRPr="001C6AA7">
        <w:rPr>
          <w:rFonts w:cstheme="minorHAnsi"/>
        </w:rPr>
        <w:t>Punkt informacyjny oferenta wyposażony w windę z dostępem dla osób niepełnosprawnych. Informacja poprzez emisję 57 spotów radiowych - osoby niewidzące albo słabo widzące. Pogrubiona czcionka na materiałach informacyjnych (plakaty, ulotki) oraz na stronie Facebooku fundacji - osoby słabo widzące, osoby niesłyszące.</w:t>
      </w:r>
    </w:p>
    <w:p w:rsidR="00A55126" w:rsidRPr="001C6AA7" w:rsidRDefault="00A55126" w:rsidP="001B31D6">
      <w:pPr>
        <w:pStyle w:val="Tab10"/>
        <w:spacing w:line="25" w:lineRule="atLeast"/>
        <w:ind w:left="709"/>
        <w:rPr>
          <w:rFonts w:cstheme="minorHAnsi"/>
        </w:rPr>
      </w:pPr>
      <w:r w:rsidRPr="001C6AA7">
        <w:rPr>
          <w:rFonts w:cstheme="minorHAnsi"/>
        </w:rPr>
        <w:t xml:space="preserve">Działania prowadzone przez Fundację </w:t>
      </w:r>
      <w:proofErr w:type="spellStart"/>
      <w:r w:rsidRPr="001C6AA7">
        <w:rPr>
          <w:rFonts w:cstheme="minorHAnsi"/>
        </w:rPr>
        <w:t>Maturita</w:t>
      </w:r>
      <w:proofErr w:type="spellEnd"/>
      <w:r w:rsidRPr="001C6AA7">
        <w:rPr>
          <w:rFonts w:cstheme="minorHAnsi"/>
        </w:rPr>
        <w:t>:</w:t>
      </w:r>
    </w:p>
    <w:p w:rsidR="00A55126" w:rsidRPr="001C6AA7" w:rsidRDefault="00A55126" w:rsidP="00C77CF8">
      <w:pPr>
        <w:pStyle w:val="Tab10"/>
        <w:numPr>
          <w:ilvl w:val="0"/>
          <w:numId w:val="53"/>
        </w:numPr>
        <w:spacing w:line="25" w:lineRule="atLeast"/>
        <w:rPr>
          <w:rFonts w:cstheme="minorHAnsi"/>
        </w:rPr>
      </w:pPr>
      <w:r w:rsidRPr="001C6AA7">
        <w:rPr>
          <w:rFonts w:cstheme="minorHAnsi"/>
        </w:rPr>
        <w:t>akcję edukacyjno-informacyjną przeprowadzono m.in. poprzez emisję 57 spotów radiowych informacyjnych w Radiu Lublin,</w:t>
      </w:r>
    </w:p>
    <w:p w:rsidR="00A55126" w:rsidRPr="001C6AA7" w:rsidRDefault="00A55126" w:rsidP="00C77CF8">
      <w:pPr>
        <w:pStyle w:val="Tab10"/>
        <w:numPr>
          <w:ilvl w:val="0"/>
          <w:numId w:val="53"/>
        </w:numPr>
        <w:spacing w:line="25" w:lineRule="atLeast"/>
        <w:rPr>
          <w:rFonts w:cstheme="minorHAnsi"/>
        </w:rPr>
      </w:pPr>
      <w:r w:rsidRPr="001C6AA7">
        <w:rPr>
          <w:rFonts w:cstheme="minorHAnsi"/>
        </w:rPr>
        <w:t>dystrybucję plakatów w ilości 50 sztuk rozmieszczonych na publicznych słupach informacyjnych, na tablicach informacyjnych oraz miejscach najczęściej uczęszczanych przez mieszkańców dzielnic Miasta,</w:t>
      </w:r>
    </w:p>
    <w:p w:rsidR="00A55126" w:rsidRPr="001C6AA7" w:rsidRDefault="00A55126" w:rsidP="00C77CF8">
      <w:pPr>
        <w:pStyle w:val="Tab10"/>
        <w:numPr>
          <w:ilvl w:val="0"/>
          <w:numId w:val="53"/>
        </w:numPr>
        <w:spacing w:line="25" w:lineRule="atLeast"/>
        <w:rPr>
          <w:rFonts w:cstheme="minorHAnsi"/>
        </w:rPr>
      </w:pPr>
      <w:r w:rsidRPr="001C6AA7">
        <w:rPr>
          <w:rFonts w:cstheme="minorHAnsi"/>
        </w:rPr>
        <w:t>dystrybucję ulotek w ilości 1000 sztuk rozdysponowanych w dzielnicach domów jednorodzinnych.</w:t>
      </w:r>
    </w:p>
    <w:p w:rsidR="00A55126" w:rsidRPr="001C6AA7" w:rsidRDefault="004C5D81" w:rsidP="00C77CF8">
      <w:pPr>
        <w:pStyle w:val="Tab10"/>
        <w:numPr>
          <w:ilvl w:val="0"/>
          <w:numId w:val="53"/>
        </w:numPr>
        <w:spacing w:line="25" w:lineRule="atLeast"/>
        <w:rPr>
          <w:rFonts w:cstheme="minorHAnsi"/>
        </w:rPr>
      </w:pPr>
      <w:r>
        <w:rPr>
          <w:rFonts w:cstheme="minorHAnsi"/>
        </w:rPr>
        <w:t>u</w:t>
      </w:r>
      <w:r w:rsidR="00A55126" w:rsidRPr="001C6AA7">
        <w:rPr>
          <w:rFonts w:cstheme="minorHAnsi"/>
        </w:rPr>
        <w:t>względniono różne formy przekazu informacji dostosowane do osób ze szczególnymi potrzebami:</w:t>
      </w:r>
    </w:p>
    <w:p w:rsidR="00A55126" w:rsidRPr="001C6AA7" w:rsidRDefault="00A55126" w:rsidP="00C77CF8">
      <w:pPr>
        <w:pStyle w:val="Tab10"/>
        <w:numPr>
          <w:ilvl w:val="0"/>
          <w:numId w:val="53"/>
        </w:numPr>
        <w:spacing w:line="25" w:lineRule="atLeast"/>
        <w:rPr>
          <w:rFonts w:cstheme="minorHAnsi"/>
        </w:rPr>
      </w:pPr>
      <w:r w:rsidRPr="001C6AA7">
        <w:rPr>
          <w:rFonts w:cstheme="minorHAnsi"/>
        </w:rPr>
        <w:t>osoby niesłyszące/niedosłyszące - plakaty, ulotki, pasek wstążki i aplikacja pozwalająca na powiększenie tekstu na stronie internetowej, publikacje w mediach społecznościowych,</w:t>
      </w:r>
    </w:p>
    <w:p w:rsidR="00A55126" w:rsidRPr="001C6AA7" w:rsidRDefault="00A55126" w:rsidP="00C77CF8">
      <w:pPr>
        <w:pStyle w:val="Tab10"/>
        <w:numPr>
          <w:ilvl w:val="0"/>
          <w:numId w:val="53"/>
        </w:numPr>
        <w:spacing w:line="25" w:lineRule="atLeast"/>
        <w:rPr>
          <w:rFonts w:cstheme="minorHAnsi"/>
        </w:rPr>
      </w:pPr>
      <w:r w:rsidRPr="001C6AA7">
        <w:rPr>
          <w:rFonts w:cstheme="minorHAnsi"/>
        </w:rPr>
        <w:t>osoby niewidome</w:t>
      </w:r>
      <w:r w:rsidR="0088146C" w:rsidRPr="001C6AA7">
        <w:rPr>
          <w:rFonts w:cstheme="minorHAnsi"/>
        </w:rPr>
        <w:t xml:space="preserve"> </w:t>
      </w:r>
      <w:r w:rsidRPr="001C6AA7">
        <w:rPr>
          <w:rFonts w:cstheme="minorHAnsi"/>
        </w:rPr>
        <w:t>- spot radiowy</w:t>
      </w:r>
    </w:p>
    <w:p w:rsidR="00A55126" w:rsidRPr="001C6AA7" w:rsidRDefault="00A55126" w:rsidP="00C77CF8">
      <w:pPr>
        <w:pStyle w:val="Tab10"/>
        <w:numPr>
          <w:ilvl w:val="0"/>
          <w:numId w:val="53"/>
        </w:numPr>
        <w:spacing w:line="25" w:lineRule="atLeast"/>
        <w:rPr>
          <w:rFonts w:cstheme="minorHAnsi"/>
        </w:rPr>
      </w:pPr>
      <w:r w:rsidRPr="001C6AA7">
        <w:rPr>
          <w:rFonts w:cstheme="minorHAnsi"/>
        </w:rPr>
        <w:t>osoby słabowidzące</w:t>
      </w:r>
      <w:r w:rsidR="0088146C" w:rsidRPr="001C6AA7">
        <w:rPr>
          <w:rFonts w:cstheme="minorHAnsi"/>
        </w:rPr>
        <w:t xml:space="preserve"> </w:t>
      </w:r>
      <w:r w:rsidRPr="001C6AA7">
        <w:rPr>
          <w:rFonts w:cstheme="minorHAnsi"/>
        </w:rPr>
        <w:t>- spot radiowy oraz pasek wstążki i aplikacja pozwalająca na powiększenie tekstu na stronie internetowej,</w:t>
      </w:r>
    </w:p>
    <w:p w:rsidR="00A55126" w:rsidRPr="001C6AA7" w:rsidRDefault="00A55126" w:rsidP="00C77CF8">
      <w:pPr>
        <w:pStyle w:val="Tab10"/>
        <w:numPr>
          <w:ilvl w:val="0"/>
          <w:numId w:val="53"/>
        </w:numPr>
        <w:spacing w:line="25" w:lineRule="atLeast"/>
        <w:rPr>
          <w:rFonts w:cstheme="minorHAnsi"/>
        </w:rPr>
      </w:pPr>
      <w:r w:rsidRPr="001C6AA7">
        <w:rPr>
          <w:rFonts w:cstheme="minorHAnsi"/>
        </w:rPr>
        <w:t xml:space="preserve">osoby niepełnosprawne ruchowo - ulotki dostarczane do domów, spot radiowy, punkt informacyjny w budynku pozbawionym barier architektonicznych (winda). </w:t>
      </w:r>
    </w:p>
    <w:p w:rsidR="00B14442" w:rsidRPr="001C6AA7" w:rsidRDefault="003E2FD5" w:rsidP="00C77CF8">
      <w:pPr>
        <w:pStyle w:val="Tab10"/>
        <w:numPr>
          <w:ilvl w:val="0"/>
          <w:numId w:val="52"/>
        </w:numPr>
        <w:spacing w:line="25" w:lineRule="atLeast"/>
        <w:rPr>
          <w:rFonts w:cstheme="minorHAnsi"/>
        </w:rPr>
      </w:pPr>
      <w:r w:rsidRPr="001C6AA7">
        <w:rPr>
          <w:rFonts w:cstheme="minorHAnsi"/>
          <w:b/>
        </w:rPr>
        <w:t xml:space="preserve">Działania </w:t>
      </w:r>
      <w:r w:rsidR="00FC3A4D" w:rsidRPr="001C6AA7">
        <w:rPr>
          <w:rFonts w:cstheme="minorHAnsi"/>
          <w:b/>
        </w:rPr>
        <w:t>w zakresie pomocy społecznej</w:t>
      </w:r>
      <w:r w:rsidR="00B14442" w:rsidRPr="001C6AA7">
        <w:rPr>
          <w:rFonts w:cstheme="minorHAnsi"/>
        </w:rPr>
        <w:t>:</w:t>
      </w:r>
    </w:p>
    <w:p w:rsidR="00B14442" w:rsidRPr="001C6AA7" w:rsidRDefault="001B2102" w:rsidP="00C77CF8">
      <w:pPr>
        <w:pStyle w:val="Tab10"/>
        <w:numPr>
          <w:ilvl w:val="0"/>
          <w:numId w:val="54"/>
        </w:numPr>
        <w:spacing w:line="25" w:lineRule="atLeast"/>
        <w:rPr>
          <w:rFonts w:cstheme="minorHAnsi"/>
        </w:rPr>
      </w:pPr>
      <w:r w:rsidRPr="001C6AA7">
        <w:rPr>
          <w:rFonts w:cstheme="minorHAnsi"/>
        </w:rPr>
        <w:lastRenderedPageBreak/>
        <w:t>u</w:t>
      </w:r>
      <w:r w:rsidR="00B14442" w:rsidRPr="001C6AA7">
        <w:rPr>
          <w:rFonts w:cstheme="minorHAnsi"/>
        </w:rPr>
        <w:t>dzielanie porad pedagogicznych (udzielono porad 3 osobom w Centrum Aktywności Środowiskowej),</w:t>
      </w:r>
    </w:p>
    <w:p w:rsidR="00B14442" w:rsidRPr="001C6AA7" w:rsidRDefault="00B14442" w:rsidP="00C77CF8">
      <w:pPr>
        <w:pStyle w:val="Tab10"/>
        <w:numPr>
          <w:ilvl w:val="0"/>
          <w:numId w:val="54"/>
        </w:numPr>
        <w:spacing w:line="25" w:lineRule="atLeast"/>
        <w:rPr>
          <w:rFonts w:cstheme="minorHAnsi"/>
        </w:rPr>
      </w:pPr>
      <w:r w:rsidRPr="001C6AA7">
        <w:rPr>
          <w:rFonts w:cstheme="minorHAnsi"/>
        </w:rPr>
        <w:t>wsparcie informatyczne dla mieszkańców (udzielono wsparcia</w:t>
      </w:r>
      <w:r w:rsidR="00974CAF" w:rsidRPr="001C6AA7">
        <w:rPr>
          <w:rFonts w:cstheme="minorHAnsi"/>
        </w:rPr>
        <w:t xml:space="preserve"> 1 osobie w Centrum Ak</w:t>
      </w:r>
      <w:r w:rsidRPr="001C6AA7">
        <w:rPr>
          <w:rFonts w:cstheme="minorHAnsi"/>
        </w:rPr>
        <w:t>tywności Środowiskowej),</w:t>
      </w:r>
    </w:p>
    <w:p w:rsidR="00AA2A04" w:rsidRPr="001C6AA7" w:rsidRDefault="00B14442" w:rsidP="00C77CF8">
      <w:pPr>
        <w:pStyle w:val="Tab10"/>
        <w:numPr>
          <w:ilvl w:val="0"/>
          <w:numId w:val="54"/>
        </w:numPr>
        <w:spacing w:line="25" w:lineRule="atLeast"/>
        <w:rPr>
          <w:rFonts w:cstheme="minorHAnsi"/>
        </w:rPr>
      </w:pPr>
      <w:r w:rsidRPr="001C6AA7">
        <w:rPr>
          <w:rFonts w:cstheme="minorHAnsi"/>
        </w:rPr>
        <w:t>pogadanka dla seniorów pn.: „Aktywny senior” – inicjatywa odbyła się w dniu 5 lipca 2021 r.</w:t>
      </w:r>
      <w:r w:rsidR="00517290">
        <w:rPr>
          <w:rFonts w:cstheme="minorHAnsi"/>
        </w:rPr>
        <w:t xml:space="preserve"> </w:t>
      </w:r>
      <w:r w:rsidRPr="001C6AA7">
        <w:rPr>
          <w:rFonts w:cstheme="minorHAnsi"/>
        </w:rPr>
        <w:t>w siedzibie Klubu Seniora przy DPS im. Matki Teresy z Kal</w:t>
      </w:r>
      <w:r w:rsidR="00974CAF" w:rsidRPr="001C6AA7">
        <w:rPr>
          <w:rFonts w:cstheme="minorHAnsi"/>
        </w:rPr>
        <w:t>kuty. W trakcie spotkania zorga</w:t>
      </w:r>
      <w:r w:rsidRPr="001C6AA7">
        <w:rPr>
          <w:rFonts w:cstheme="minorHAnsi"/>
        </w:rPr>
        <w:t>nizowanego przez pracowników Sekcji pracy socjalnej N</w:t>
      </w:r>
      <w:r w:rsidR="00974CAF" w:rsidRPr="001C6AA7">
        <w:rPr>
          <w:rFonts w:cstheme="minorHAnsi"/>
        </w:rPr>
        <w:t>r 1 MOPR w Lublinie omówiono za</w:t>
      </w:r>
      <w:r w:rsidRPr="001C6AA7">
        <w:rPr>
          <w:rFonts w:cstheme="minorHAnsi"/>
        </w:rPr>
        <w:t>gadnienia związane</w:t>
      </w:r>
      <w:r w:rsidR="00517290">
        <w:rPr>
          <w:rFonts w:cstheme="minorHAnsi"/>
        </w:rPr>
        <w:t xml:space="preserve"> </w:t>
      </w:r>
      <w:r w:rsidRPr="001C6AA7">
        <w:rPr>
          <w:rFonts w:cstheme="minorHAnsi"/>
        </w:rPr>
        <w:t>z uprawnieniami oraz pomocą instytucjonalną, którą mogą uzyskać osoby niepełnosprawne oraz</w:t>
      </w:r>
      <w:r w:rsidR="00517290">
        <w:rPr>
          <w:rFonts w:cstheme="minorHAnsi"/>
        </w:rPr>
        <w:t xml:space="preserve"> </w:t>
      </w:r>
      <w:r w:rsidRPr="001C6AA7">
        <w:rPr>
          <w:rFonts w:cstheme="minorHAnsi"/>
        </w:rPr>
        <w:t>w podeszłym wieku. W pogadance uczestniczyło 9 osób ni</w:t>
      </w:r>
      <w:r w:rsidR="001B2102" w:rsidRPr="001C6AA7">
        <w:rPr>
          <w:rFonts w:cstheme="minorHAnsi"/>
        </w:rPr>
        <w:t>e</w:t>
      </w:r>
      <w:r w:rsidRPr="001C6AA7">
        <w:rPr>
          <w:rFonts w:cstheme="minorHAnsi"/>
        </w:rPr>
        <w:t>pełnosprawnych.</w:t>
      </w:r>
    </w:p>
    <w:p w:rsidR="00AA2A04" w:rsidRPr="001C6AA7" w:rsidRDefault="00C604B1" w:rsidP="001C6AA7">
      <w:pPr>
        <w:pStyle w:val="Nagwek3"/>
        <w:spacing w:line="25" w:lineRule="atLeast"/>
      </w:pPr>
      <w:bookmarkStart w:id="39" w:name="_Toc54781266"/>
      <w:r w:rsidRPr="001C6AA7">
        <w:t>B.1.5. Zwiększanie dostępności wielorodzinnych budynków mieszkalnych</w:t>
      </w:r>
      <w:bookmarkEnd w:id="39"/>
    </w:p>
    <w:p w:rsidR="00AA2A04" w:rsidRPr="001C6AA7" w:rsidRDefault="00C604B1" w:rsidP="001C6AA7">
      <w:pPr>
        <w:spacing w:line="25" w:lineRule="atLeast"/>
        <w:ind w:left="567" w:right="567" w:firstLine="0"/>
        <w:jc w:val="left"/>
        <w:rPr>
          <w:rFonts w:cstheme="minorHAnsi"/>
          <w:b/>
          <w:sz w:val="22"/>
          <w:szCs w:val="22"/>
        </w:rPr>
      </w:pPr>
      <w:r w:rsidRPr="00517290">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Zarząd Nieruchomości Komunalnych, Wydział Inwestycji i Remontów, Wydział Planowania, Wydział Architektury i Budownictwa i inne wydziały, Biura i jednostki Miasta realizujące zadania inwestycyjne i remontowe oraz spółdzielnie i wspólnoty mieszkaniowe</w:t>
      </w:r>
    </w:p>
    <w:p w:rsidR="00AA2A04" w:rsidRPr="001C6AA7" w:rsidRDefault="00C604B1" w:rsidP="001C6AA7">
      <w:pPr>
        <w:spacing w:line="25" w:lineRule="atLeast"/>
        <w:ind w:left="567" w:firstLine="0"/>
        <w:jc w:val="left"/>
        <w:rPr>
          <w:rFonts w:cstheme="minorHAnsi"/>
          <w:b/>
          <w:sz w:val="22"/>
          <w:szCs w:val="22"/>
        </w:rPr>
      </w:pPr>
      <w:r w:rsidRPr="00517290">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B.1.5.1. Realizacja działań prowadzących do zwiększania dostępności w wielorodzinnych budynkach mieszkalnych należących do Miasta oraz wspólnot, w których znajdują się lokale komunalne</w:t>
      </w:r>
    </w:p>
    <w:p w:rsidR="00AA2A04" w:rsidRPr="00376055" w:rsidRDefault="00C604B1" w:rsidP="00376055">
      <w:pPr>
        <w:pStyle w:val="Tab10"/>
        <w:spacing w:line="25" w:lineRule="atLeast"/>
        <w:rPr>
          <w:rFonts w:cstheme="minorHAnsi"/>
        </w:rPr>
      </w:pPr>
      <w:r w:rsidRPr="0037605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inwestycji/racjonalnych usprawnień wykonanych</w:t>
      </w:r>
      <w:r w:rsidR="00376055">
        <w:rPr>
          <w:rFonts w:cstheme="minorHAnsi"/>
        </w:rPr>
        <w:t xml:space="preserve"> w budynkach wielorodzinnych, w </w:t>
      </w:r>
      <w:r w:rsidRPr="001C6AA7">
        <w:rPr>
          <w:rFonts w:cstheme="minorHAnsi"/>
        </w:rPr>
        <w:t xml:space="preserve">których znajdują lokale </w:t>
      </w:r>
      <w:r w:rsidRPr="001B31D6">
        <w:rPr>
          <w:rFonts w:cstheme="minorHAnsi"/>
        </w:rPr>
        <w:t>komunalne + opis działań</w:t>
      </w:r>
      <w:r w:rsidR="003B37EF" w:rsidRPr="001B31D6">
        <w:rPr>
          <w:rFonts w:cstheme="minorHAnsi"/>
        </w:rPr>
        <w:t xml:space="preserve"> –</w:t>
      </w:r>
      <w:r w:rsidR="003B37EF" w:rsidRPr="001C6AA7">
        <w:rPr>
          <w:rFonts w:cstheme="minorHAnsi"/>
          <w:b/>
        </w:rPr>
        <w:t xml:space="preserve"> 0</w:t>
      </w:r>
      <w:r w:rsidR="003B37EF" w:rsidRPr="001C6AA7">
        <w:rPr>
          <w:rFonts w:cstheme="minorHAnsi"/>
        </w:rPr>
        <w:t xml:space="preserve"> </w:t>
      </w:r>
    </w:p>
    <w:p w:rsidR="00AA2A04" w:rsidRPr="001C6AA7" w:rsidRDefault="00C604B1" w:rsidP="00F43DC4">
      <w:pPr>
        <w:pStyle w:val="Nagwek4"/>
      </w:pPr>
      <w:r w:rsidRPr="001C6AA7">
        <w:t>B.1.5.2. Realizacja działań prowadzących do zwiększania dostępności w wielorodzinnych budynkach mieszkalnych nie należących do Miasta</w:t>
      </w:r>
    </w:p>
    <w:p w:rsidR="00AA2A04" w:rsidRPr="00376055" w:rsidRDefault="00C604B1" w:rsidP="00376055">
      <w:pPr>
        <w:pStyle w:val="Tab10"/>
        <w:spacing w:line="25" w:lineRule="atLeast"/>
        <w:rPr>
          <w:rFonts w:cstheme="minorHAnsi"/>
        </w:rPr>
      </w:pPr>
      <w:r w:rsidRPr="0037605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inwestycji/racjonalnych usprawnień wykonanych w budynkach wielorodzinnych nie </w:t>
      </w:r>
      <w:r w:rsidRPr="001B31D6">
        <w:rPr>
          <w:rFonts w:cstheme="minorHAnsi"/>
        </w:rPr>
        <w:t>należących do Miasta + opis</w:t>
      </w:r>
      <w:r w:rsidRPr="001C6AA7">
        <w:rPr>
          <w:rFonts w:cstheme="minorHAnsi"/>
        </w:rPr>
        <w:t xml:space="preserve"> działań</w:t>
      </w:r>
    </w:p>
    <w:p w:rsidR="00AA2A04" w:rsidRPr="001C6AA7" w:rsidRDefault="00C604B1" w:rsidP="00F43DC4">
      <w:pPr>
        <w:pStyle w:val="Nagwek4"/>
      </w:pPr>
      <w:r w:rsidRPr="001C6AA7">
        <w:t>B.1.5.3. Inne działania służące realizacji celu</w:t>
      </w:r>
    </w:p>
    <w:p w:rsidR="00AA2A04" w:rsidRPr="00376055" w:rsidRDefault="00C604B1" w:rsidP="00376055">
      <w:pPr>
        <w:pStyle w:val="Tab10"/>
        <w:spacing w:line="25" w:lineRule="atLeast"/>
        <w:rPr>
          <w:rFonts w:cstheme="minorHAnsi"/>
        </w:rPr>
      </w:pPr>
      <w:r w:rsidRPr="00376055">
        <w:rPr>
          <w:rFonts w:cstheme="minorHAnsi"/>
          <w:b/>
        </w:rPr>
        <w:t xml:space="preserve">Wskaźniki: </w:t>
      </w:r>
    </w:p>
    <w:p w:rsidR="003B37EF" w:rsidRPr="001B31D6" w:rsidRDefault="00C604B1" w:rsidP="001C6AA7">
      <w:pPr>
        <w:pStyle w:val="Akapitzlist"/>
        <w:numPr>
          <w:ilvl w:val="0"/>
          <w:numId w:val="11"/>
        </w:numPr>
        <w:spacing w:line="25" w:lineRule="atLeast"/>
        <w:jc w:val="left"/>
        <w:rPr>
          <w:rFonts w:asciiTheme="minorHAnsi" w:hAnsiTheme="minorHAnsi" w:cstheme="minorHAnsi"/>
          <w:lang w:eastAsia="pl-PL"/>
        </w:rPr>
      </w:pPr>
      <w:r w:rsidRPr="001B31D6">
        <w:rPr>
          <w:rFonts w:asciiTheme="minorHAnsi" w:hAnsiTheme="minorHAnsi" w:cstheme="minorHAnsi"/>
          <w:lang w:eastAsia="pl-PL"/>
        </w:rPr>
        <w:t>liczba działań + opis</w:t>
      </w:r>
    </w:p>
    <w:p w:rsidR="001B31D6" w:rsidRPr="001B31D6" w:rsidRDefault="001B31D6" w:rsidP="001C6AA7">
      <w:pPr>
        <w:spacing w:line="25" w:lineRule="atLeast"/>
        <w:ind w:firstLine="0"/>
        <w:jc w:val="left"/>
        <w:rPr>
          <w:rFonts w:cstheme="minorHAnsi"/>
          <w:b/>
          <w:sz w:val="22"/>
          <w:szCs w:val="22"/>
        </w:rPr>
      </w:pPr>
      <w:r w:rsidRPr="001B31D6">
        <w:rPr>
          <w:rFonts w:cstheme="minorHAnsi"/>
          <w:b/>
          <w:sz w:val="22"/>
          <w:szCs w:val="22"/>
        </w:rPr>
        <w:t>Opis:</w:t>
      </w:r>
    </w:p>
    <w:p w:rsidR="00AA2A04" w:rsidRPr="001C6AA7" w:rsidRDefault="003B37EF" w:rsidP="001C6AA7">
      <w:pPr>
        <w:spacing w:line="25" w:lineRule="atLeast"/>
        <w:ind w:firstLine="0"/>
        <w:jc w:val="left"/>
        <w:rPr>
          <w:rFonts w:eastAsia="Calibri" w:cstheme="minorHAnsi"/>
          <w:sz w:val="22"/>
          <w:szCs w:val="22"/>
          <w:lang w:eastAsia="pl-PL"/>
        </w:rPr>
      </w:pPr>
      <w:r w:rsidRPr="001C6AA7">
        <w:rPr>
          <w:rFonts w:eastAsia="Calibri" w:cstheme="minorHAnsi"/>
          <w:sz w:val="22"/>
          <w:szCs w:val="22"/>
          <w:lang w:eastAsia="pl-PL"/>
        </w:rPr>
        <w:t xml:space="preserve">Pracownicy </w:t>
      </w:r>
      <w:r w:rsidRPr="001C6AA7">
        <w:rPr>
          <w:rFonts w:eastAsia="Calibri" w:cstheme="minorHAnsi"/>
          <w:b/>
          <w:sz w:val="22"/>
          <w:szCs w:val="22"/>
          <w:lang w:eastAsia="pl-PL"/>
        </w:rPr>
        <w:t>Wydziału Architektury i Budownictwa</w:t>
      </w:r>
      <w:r w:rsidRPr="001C6AA7">
        <w:rPr>
          <w:rFonts w:eastAsia="Calibri" w:cstheme="minorHAnsi"/>
          <w:sz w:val="22"/>
          <w:szCs w:val="22"/>
          <w:lang w:eastAsia="pl-PL"/>
        </w:rPr>
        <w:t xml:space="preserve"> prowadząc postępowania administracyjne</w:t>
      </w:r>
      <w:r w:rsidR="00376055">
        <w:rPr>
          <w:rFonts w:eastAsia="Calibri" w:cstheme="minorHAnsi"/>
          <w:sz w:val="22"/>
          <w:szCs w:val="22"/>
          <w:lang w:eastAsia="pl-PL"/>
        </w:rPr>
        <w:t xml:space="preserve"> </w:t>
      </w:r>
      <w:r w:rsidRPr="001C6AA7">
        <w:rPr>
          <w:rFonts w:eastAsia="Calibri" w:cstheme="minorHAnsi"/>
          <w:sz w:val="22"/>
          <w:szCs w:val="22"/>
          <w:lang w:eastAsia="pl-PL"/>
        </w:rPr>
        <w:t xml:space="preserve">w sprawie udzielenia pozwoleń na budowę, dokonują weryfikacji przedłożonego projektu budowlanego pod kątem zgodności planowanych inwestycji z obowiązującymi przepisami dotyczącymi osób </w:t>
      </w:r>
      <w:r w:rsidR="007A653B" w:rsidRPr="001C6AA7">
        <w:rPr>
          <w:rFonts w:eastAsia="Calibri" w:cstheme="minorHAnsi"/>
          <w:sz w:val="22"/>
          <w:szCs w:val="22"/>
          <w:lang w:eastAsia="pl-PL"/>
        </w:rPr>
        <w:t xml:space="preserve">z </w:t>
      </w:r>
      <w:r w:rsidRPr="001C6AA7">
        <w:rPr>
          <w:rFonts w:eastAsia="Calibri" w:cstheme="minorHAnsi"/>
          <w:sz w:val="22"/>
          <w:szCs w:val="22"/>
          <w:lang w:eastAsia="pl-PL"/>
        </w:rPr>
        <w:t>niepełnosprawn</w:t>
      </w:r>
      <w:r w:rsidR="007A653B" w:rsidRPr="001C6AA7">
        <w:rPr>
          <w:rFonts w:eastAsia="Calibri" w:cstheme="minorHAnsi"/>
          <w:sz w:val="22"/>
          <w:szCs w:val="22"/>
          <w:lang w:eastAsia="pl-PL"/>
        </w:rPr>
        <w:t>ościami</w:t>
      </w:r>
      <w:r w:rsidRPr="001C6AA7">
        <w:rPr>
          <w:rFonts w:eastAsia="Calibri" w:cstheme="minorHAnsi"/>
          <w:sz w:val="22"/>
          <w:szCs w:val="22"/>
          <w:lang w:eastAsia="pl-PL"/>
        </w:rPr>
        <w:t>.</w:t>
      </w:r>
    </w:p>
    <w:p w:rsidR="00AA2A04" w:rsidRPr="001C6AA7" w:rsidRDefault="00C604B1" w:rsidP="001C6AA7">
      <w:pPr>
        <w:pStyle w:val="Nagwek3"/>
        <w:spacing w:line="25" w:lineRule="atLeast"/>
      </w:pPr>
      <w:bookmarkStart w:id="40" w:name="_Toc54781267"/>
      <w:r w:rsidRPr="001C6AA7">
        <w:t>B.1.6. Opracowanie Programu „Lublin bez barier”</w:t>
      </w:r>
      <w:bookmarkEnd w:id="40"/>
    </w:p>
    <w:p w:rsidR="00AA2A04" w:rsidRPr="001C6AA7" w:rsidRDefault="00C604B1" w:rsidP="001C6AA7">
      <w:pPr>
        <w:spacing w:line="25" w:lineRule="atLeast"/>
        <w:ind w:left="567" w:right="567" w:firstLine="0"/>
        <w:jc w:val="left"/>
        <w:rPr>
          <w:rFonts w:cstheme="minorHAnsi"/>
          <w:b/>
          <w:sz w:val="22"/>
          <w:szCs w:val="22"/>
        </w:rPr>
      </w:pPr>
      <w:r w:rsidRPr="00376055">
        <w:rPr>
          <w:rFonts w:cstheme="minorHAnsi"/>
          <w:b/>
          <w:sz w:val="22"/>
          <w:szCs w:val="22"/>
        </w:rPr>
        <w:t xml:space="preserve">Realizatorzy: </w:t>
      </w:r>
      <w:r w:rsidRPr="001C6AA7">
        <w:rPr>
          <w:rFonts w:cstheme="minorHAnsi"/>
          <w:sz w:val="22"/>
          <w:szCs w:val="22"/>
        </w:rPr>
        <w:t>Wydział ds. Osób Niepełnosprawnych i inne wydziały, Biura i jednostki Miasta realizujące zadania inwestycyjne i remontowe</w:t>
      </w:r>
    </w:p>
    <w:p w:rsidR="00AA2A04" w:rsidRPr="001C6AA7" w:rsidRDefault="00C604B1" w:rsidP="001C6AA7">
      <w:pPr>
        <w:spacing w:line="25" w:lineRule="atLeast"/>
        <w:ind w:left="567" w:firstLine="0"/>
        <w:jc w:val="left"/>
        <w:rPr>
          <w:rFonts w:cstheme="minorHAnsi"/>
          <w:b/>
          <w:sz w:val="22"/>
          <w:szCs w:val="22"/>
        </w:rPr>
      </w:pPr>
      <w:r w:rsidRPr="00376055">
        <w:rPr>
          <w:rFonts w:cstheme="minorHAnsi"/>
          <w:b/>
          <w:sz w:val="22"/>
          <w:szCs w:val="22"/>
        </w:rPr>
        <w:lastRenderedPageBreak/>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B.1.6.1. Opracowanie diagnozy potrzeb w zakresie zapewnienia dostępności budynków użyteczności publicznej oraz ich otoczenia należących do Miasta</w:t>
      </w:r>
    </w:p>
    <w:p w:rsidR="00AA2A04" w:rsidRPr="00376055" w:rsidRDefault="00C604B1" w:rsidP="00376055">
      <w:pPr>
        <w:pStyle w:val="Tab10"/>
        <w:spacing w:line="25" w:lineRule="atLeast"/>
        <w:rPr>
          <w:rFonts w:cstheme="minorHAnsi"/>
        </w:rPr>
      </w:pPr>
      <w:r w:rsidRPr="0037605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przeprowadzonych badań ankietowych/analiz/audytów</w:t>
      </w:r>
    </w:p>
    <w:p w:rsidR="00AA2A04" w:rsidRPr="001C6AA7" w:rsidRDefault="00C604B1" w:rsidP="00F43DC4">
      <w:pPr>
        <w:pStyle w:val="Nagwek4"/>
      </w:pPr>
      <w:r w:rsidRPr="001C6AA7">
        <w:t>B.1.6.2. Opracowanie diagnozy potrzeb oraz planu działań w zakresie zapewnienia dostępności budynków mieszkalnych oraz ich otoczenia należących do Miasta</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przeprowadzonych badań ankietowych/analiz/audytów</w:t>
      </w:r>
    </w:p>
    <w:p w:rsidR="00AA2A04" w:rsidRPr="001C6AA7" w:rsidRDefault="00C604B1" w:rsidP="00F43DC4">
      <w:pPr>
        <w:pStyle w:val="Nagwek4"/>
      </w:pPr>
      <w:r w:rsidRPr="001C6AA7">
        <w:t>B.1.6.3. Opracowanie diagnozy potrzeb w zakresie zapewnienia dostępności infrastruktury drogowej i rekreacyjnej na terenach należących do Miasta</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przeprowadzonych badań ankietowych/analiz/audytów</w:t>
      </w:r>
    </w:p>
    <w:p w:rsidR="00AA2A04" w:rsidRPr="001C6AA7" w:rsidRDefault="00C604B1" w:rsidP="00F43DC4">
      <w:pPr>
        <w:pStyle w:val="Nagwek4"/>
      </w:pPr>
      <w:r w:rsidRPr="001C6AA7">
        <w:t xml:space="preserve">B.1.6.4. Opracowanie kart dostępności obiektów oraz warstwy na </w:t>
      </w:r>
      <w:proofErr w:type="spellStart"/>
      <w:r w:rsidRPr="001C6AA7">
        <w:t>geoportalu</w:t>
      </w:r>
      <w:proofErr w:type="spellEnd"/>
      <w:r w:rsidRPr="001C6AA7">
        <w:t xml:space="preserve"> miejskim zawierającej informacje o dostępności przestrzeni publicznej oraz bieżąca ich aktualizacja</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opis wykonanych działań</w:t>
      </w:r>
    </w:p>
    <w:p w:rsidR="00AA2A04" w:rsidRPr="001C6AA7" w:rsidRDefault="00C604B1" w:rsidP="00F43DC4">
      <w:pPr>
        <w:pStyle w:val="Nagwek4"/>
      </w:pPr>
      <w:r w:rsidRPr="001C6AA7">
        <w:t>B.1.6.5. Inne działania służące realizacji celu</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B31D6">
        <w:rPr>
          <w:rFonts w:cstheme="minorHAnsi"/>
        </w:rPr>
        <w:t>liczba działań + opis</w:t>
      </w:r>
      <w:r w:rsidR="009D271D" w:rsidRPr="001C6AA7">
        <w:rPr>
          <w:rFonts w:cstheme="minorHAnsi"/>
        </w:rPr>
        <w:t xml:space="preserve"> </w:t>
      </w:r>
      <w:r w:rsidR="009D271D" w:rsidRPr="001C6AA7">
        <w:rPr>
          <w:rFonts w:cstheme="minorHAnsi"/>
          <w:b/>
        </w:rPr>
        <w:t>- 1</w:t>
      </w:r>
    </w:p>
    <w:p w:rsidR="00773102" w:rsidRPr="001B31D6" w:rsidRDefault="00773102" w:rsidP="001B31D6">
      <w:pPr>
        <w:spacing w:line="25" w:lineRule="atLeast"/>
        <w:ind w:firstLine="0"/>
        <w:jc w:val="left"/>
        <w:rPr>
          <w:rFonts w:cstheme="minorHAnsi"/>
          <w:b/>
          <w:sz w:val="22"/>
          <w:szCs w:val="22"/>
        </w:rPr>
      </w:pPr>
      <w:r w:rsidRPr="001B31D6">
        <w:rPr>
          <w:rFonts w:cstheme="minorHAnsi"/>
          <w:b/>
          <w:sz w:val="22"/>
          <w:szCs w:val="22"/>
        </w:rPr>
        <w:t>Opis:</w:t>
      </w:r>
    </w:p>
    <w:p w:rsidR="00A55126" w:rsidRPr="001C6AA7" w:rsidRDefault="00A55126" w:rsidP="001C6AA7">
      <w:pPr>
        <w:pStyle w:val="Tab10"/>
        <w:spacing w:line="25" w:lineRule="atLeast"/>
        <w:rPr>
          <w:rFonts w:cstheme="minorHAnsi"/>
        </w:rPr>
      </w:pPr>
      <w:r w:rsidRPr="001C6AA7">
        <w:rPr>
          <w:rFonts w:cstheme="minorHAnsi"/>
        </w:rPr>
        <w:t>W dniu 19 września 2021 r. w ramach Kawiarenki Obywatelskiej pt. „Lublin miasto dostępne” odbył się Spacer badawczy szlakiem turystycznym pod kątem DOSTĘPNOŚCI dla osób ze szczególnymi potrzebami w Lublinie. Spotkanie zostało realizowane w ramach cyklu kroczących debat publicznych, organizowanych w formie Kawiarenek Obywatelskich w projekcie „Lubelscy Liderzy Dostępności na START” realizowanego z dotacji programu Aktywni Obywatele – Fundusz Krajowy, finansowanego</w:t>
      </w:r>
      <w:r w:rsidR="002D7EE9">
        <w:rPr>
          <w:rFonts w:cstheme="minorHAnsi"/>
        </w:rPr>
        <w:t xml:space="preserve"> </w:t>
      </w:r>
      <w:r w:rsidRPr="001C6AA7">
        <w:rPr>
          <w:rFonts w:cstheme="minorHAnsi"/>
        </w:rPr>
        <w:t>z Funduszy EOG. Projekt jest realizowany przez Związek Stowarzyszeń Forum Lubelskich Organizacji Pozarządowych w partnerstwie z Lubelskim Forum Organizacji Osób Niepełnosprawnych – Sejmik Wojewódzki. Celem Kawiarenek Obywatelskich jest prowadzenie w ramach Lubelskiego Partnerstwa na Rzecz Dostępności działań animacyjno-sieciujących oraz wymiana doświadczeń w zakresie stosowania zasad dostępności (cyfrowej, architektonicznej i komunikacyjno-informacyjnej itp.). Po ponad dwugodzinnym spacerze odbyło się podsumowanie i dyskusja dotycząca dostępności odcinka od Placu Teatralnego 1 do Kościoła Dominikanów i z powrotem. Ustalenia ze Spaceru badawczego będą pomocne w ustalaniu Standardów dostępności przestrzeni miejskiej w Lublinie.</w:t>
      </w:r>
    </w:p>
    <w:p w:rsidR="00AA2A04" w:rsidRPr="001C6AA7" w:rsidRDefault="00C604B1" w:rsidP="001C6AA7">
      <w:pPr>
        <w:pStyle w:val="Nagwek3"/>
        <w:spacing w:line="25" w:lineRule="atLeast"/>
      </w:pPr>
      <w:bookmarkStart w:id="41" w:name="_Toc54781268"/>
      <w:r w:rsidRPr="001C6AA7">
        <w:t>B.1.7. Utworzenie Funduszu Dostępności Miasta Lublin</w:t>
      </w:r>
      <w:bookmarkEnd w:id="41"/>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Inwestycji i Remontów, Wydział Informatyki i Telekomunikacji, Zarząd Dróg i Mostów, Biuro Miejskiego Konserwatora Zabytków i inne wydziały, Biura i jednostki Miasta realizujące zadania inwestycyjne i remontowe</w:t>
      </w:r>
    </w:p>
    <w:p w:rsidR="00AA2A04" w:rsidRPr="001C6AA7" w:rsidRDefault="00C604B1" w:rsidP="001C6AA7">
      <w:pPr>
        <w:spacing w:line="25" w:lineRule="atLeast"/>
        <w:ind w:left="567" w:firstLine="0"/>
        <w:jc w:val="left"/>
        <w:rPr>
          <w:rFonts w:cstheme="minorHAnsi"/>
          <w:b/>
          <w:sz w:val="22"/>
          <w:szCs w:val="22"/>
        </w:rPr>
      </w:pPr>
      <w:r w:rsidRPr="002D7EE9">
        <w:rPr>
          <w:rFonts w:cstheme="minorHAnsi"/>
          <w:b/>
          <w:sz w:val="22"/>
          <w:szCs w:val="22"/>
        </w:rPr>
        <w:lastRenderedPageBreak/>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B.1.7.1. Przekazywanie środków finansowych na likwidację barier lub wdrażanie racjonalnych usprawnień w przestrzeni Miejskiej</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wysokość przeznaczonych środków w danym roku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inwestycji/racjonalnych usprawnień wykonanych ze środków Funduszu</w:t>
      </w:r>
    </w:p>
    <w:p w:rsidR="00AA2A04" w:rsidRPr="001C6AA7" w:rsidRDefault="00C604B1" w:rsidP="001B31D6">
      <w:pPr>
        <w:pStyle w:val="Nagwek2"/>
      </w:pPr>
      <w:bookmarkStart w:id="42" w:name="_Toc54781269"/>
      <w:r w:rsidRPr="001C6AA7">
        <w:t xml:space="preserve">B.2. </w:t>
      </w:r>
      <w:bookmarkEnd w:id="35"/>
      <w:bookmarkEnd w:id="36"/>
      <w:bookmarkEnd w:id="37"/>
      <w:r w:rsidRPr="001C6AA7">
        <w:t>Uczestnictwo w sferze kulturalnej, sportowej i turystycznej</w:t>
      </w:r>
      <w:bookmarkEnd w:id="42"/>
    </w:p>
    <w:p w:rsidR="00AA2A04" w:rsidRPr="001C6AA7" w:rsidRDefault="00C604B1" w:rsidP="001C6AA7">
      <w:pPr>
        <w:pStyle w:val="Nagwek3"/>
        <w:spacing w:line="25" w:lineRule="atLeast"/>
      </w:pPr>
      <w:bookmarkStart w:id="43" w:name="_Toc436813489"/>
      <w:bookmarkStart w:id="44" w:name="_Toc435440646"/>
      <w:bookmarkStart w:id="45" w:name="_Toc431292809"/>
      <w:bookmarkStart w:id="46" w:name="_Toc54781270"/>
      <w:r w:rsidRPr="001C6AA7">
        <w:t xml:space="preserve">B.2.1. </w:t>
      </w:r>
      <w:bookmarkEnd w:id="43"/>
      <w:bookmarkEnd w:id="44"/>
      <w:bookmarkEnd w:id="45"/>
      <w:r w:rsidRPr="001C6AA7">
        <w:t>Zwiększanie dostępu do kultury</w:t>
      </w:r>
      <w:bookmarkEnd w:id="46"/>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Wydział Kultury, Miejski Ośrodek Pomocy Rodzinie i inne wydziały, Biura i jednostki Miasta oraz organizacje pozarządowe</w:t>
      </w:r>
    </w:p>
    <w:p w:rsidR="00AA2A04" w:rsidRPr="001C6AA7" w:rsidRDefault="00C604B1" w:rsidP="001C6AA7">
      <w:pPr>
        <w:spacing w:line="25" w:lineRule="atLeast"/>
        <w:ind w:left="567" w:firstLine="0"/>
        <w:jc w:val="left"/>
        <w:rPr>
          <w:rFonts w:cstheme="minorHAnsi"/>
          <w:b/>
          <w:sz w:val="22"/>
          <w:szCs w:val="22"/>
        </w:rPr>
      </w:pPr>
      <w:r w:rsidRPr="002D7EE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47" w:name="_Toc435440647"/>
      <w:bookmarkStart w:id="48" w:name="_Toc431292810"/>
      <w:r w:rsidRPr="001C6AA7">
        <w:t xml:space="preserve">B.2.1.1. </w:t>
      </w:r>
      <w:bookmarkEnd w:id="47"/>
      <w:bookmarkEnd w:id="48"/>
      <w:r w:rsidRPr="001C6AA7">
        <w:t>Wyznaczenie koordynatorów dostępności w instytucjach kulturalnych</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miejskich instytucji kultury, w których wyznaczono koordynatora dostępności / liczba wyznaczonych koordynatorów w miejskich instytucjach kultury</w:t>
      </w:r>
      <w:r w:rsidR="003E2FD5" w:rsidRPr="001C6AA7">
        <w:rPr>
          <w:rFonts w:cstheme="minorHAnsi"/>
        </w:rPr>
        <w:t xml:space="preserve"> – </w:t>
      </w:r>
      <w:r w:rsidR="003E2FD5" w:rsidRPr="001C6AA7">
        <w:rPr>
          <w:rFonts w:cstheme="minorHAnsi"/>
          <w:b/>
        </w:rPr>
        <w:t>11 / 14</w:t>
      </w:r>
    </w:p>
    <w:p w:rsidR="003E2FD5" w:rsidRPr="00F11654" w:rsidRDefault="002D7EE9" w:rsidP="00F11654">
      <w:pPr>
        <w:spacing w:line="25" w:lineRule="atLeast"/>
        <w:ind w:firstLine="0"/>
        <w:jc w:val="left"/>
        <w:rPr>
          <w:rFonts w:cstheme="minorHAnsi"/>
          <w:b/>
          <w:sz w:val="22"/>
          <w:szCs w:val="22"/>
        </w:rPr>
      </w:pPr>
      <w:r w:rsidRPr="00F11654">
        <w:rPr>
          <w:rFonts w:cstheme="minorHAnsi"/>
          <w:b/>
          <w:sz w:val="22"/>
          <w:szCs w:val="22"/>
        </w:rPr>
        <w:t>Opis:</w:t>
      </w:r>
    </w:p>
    <w:p w:rsidR="003E2FD5" w:rsidRPr="001C6AA7" w:rsidRDefault="00925898" w:rsidP="001C6AA7">
      <w:pPr>
        <w:pStyle w:val="Tab10"/>
        <w:spacing w:line="25" w:lineRule="atLeast"/>
        <w:rPr>
          <w:rFonts w:cstheme="minorHAnsi"/>
        </w:rPr>
      </w:pPr>
      <w:r w:rsidRPr="001C6AA7">
        <w:rPr>
          <w:rFonts w:cstheme="minorHAnsi"/>
        </w:rPr>
        <w:t>W</w:t>
      </w:r>
      <w:r w:rsidR="003E2FD5" w:rsidRPr="001C6AA7">
        <w:rPr>
          <w:rFonts w:cstheme="minorHAnsi"/>
        </w:rPr>
        <w:t xml:space="preserve"> 11 instytucjach kultury wyznaczono koordynatora dostępności – łącznie jest to 14 osób.</w:t>
      </w:r>
    </w:p>
    <w:p w:rsidR="00AA2A04" w:rsidRPr="001C6AA7" w:rsidRDefault="00C604B1" w:rsidP="00F43DC4">
      <w:pPr>
        <w:pStyle w:val="Nagwek4"/>
      </w:pPr>
      <w:bookmarkStart w:id="49" w:name="_Toc431292811"/>
      <w:bookmarkStart w:id="50" w:name="_Toc435440648"/>
      <w:r w:rsidRPr="001C6AA7">
        <w:t xml:space="preserve">B.2.1.2. </w:t>
      </w:r>
      <w:bookmarkEnd w:id="49"/>
      <w:bookmarkEnd w:id="50"/>
      <w:r w:rsidRPr="001C6AA7">
        <w:t>Sukcesywne zwiększanie dostępności instytucji kultury oraz wydarzeń kulturalnych organizowanych przez miejskie instytucje kultury oraz org</w:t>
      </w:r>
      <w:r w:rsidR="002D7EE9">
        <w:t xml:space="preserve">anizacje pozarządowe dla osób z </w:t>
      </w:r>
      <w:r w:rsidRPr="001C6AA7">
        <w:t>różnymi rodzajami niepełnosprawności</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wydarzeń dostępnych dla osób z niepełnosprawnościami:</w:t>
      </w:r>
    </w:p>
    <w:p w:rsidR="00AA2A04" w:rsidRPr="001C6AA7" w:rsidRDefault="00C604B1" w:rsidP="001C6AA7">
      <w:pPr>
        <w:pStyle w:val="Tab10"/>
        <w:numPr>
          <w:ilvl w:val="0"/>
          <w:numId w:val="12"/>
        </w:numPr>
        <w:spacing w:line="25" w:lineRule="atLeast"/>
        <w:rPr>
          <w:rFonts w:cstheme="minorHAnsi"/>
        </w:rPr>
      </w:pPr>
      <w:r w:rsidRPr="001C6AA7">
        <w:rPr>
          <w:rFonts w:cstheme="minorHAnsi"/>
        </w:rPr>
        <w:t xml:space="preserve">z tłumaczeniami na Polski Język Migowy </w:t>
      </w:r>
      <w:r w:rsidR="001D513F" w:rsidRPr="001C6AA7">
        <w:rPr>
          <w:rFonts w:cstheme="minorHAnsi"/>
        </w:rPr>
        <w:t xml:space="preserve">- </w:t>
      </w:r>
      <w:r w:rsidR="001D513F" w:rsidRPr="001C6AA7">
        <w:rPr>
          <w:rFonts w:cstheme="minorHAnsi"/>
          <w:b/>
        </w:rPr>
        <w:t>214</w:t>
      </w:r>
    </w:p>
    <w:p w:rsidR="00AA2A04" w:rsidRPr="001C6AA7" w:rsidRDefault="00C604B1" w:rsidP="001C6AA7">
      <w:pPr>
        <w:pStyle w:val="Tab10"/>
        <w:numPr>
          <w:ilvl w:val="0"/>
          <w:numId w:val="12"/>
        </w:numPr>
        <w:spacing w:line="25" w:lineRule="atLeast"/>
        <w:rPr>
          <w:rFonts w:cstheme="minorHAnsi"/>
        </w:rPr>
      </w:pPr>
      <w:r w:rsidRPr="001C6AA7">
        <w:rPr>
          <w:rFonts w:cstheme="minorHAnsi"/>
        </w:rPr>
        <w:t xml:space="preserve">z </w:t>
      </w:r>
      <w:proofErr w:type="spellStart"/>
      <w:r w:rsidRPr="001C6AA7">
        <w:rPr>
          <w:rFonts w:cstheme="minorHAnsi"/>
        </w:rPr>
        <w:t>audiodeskrypcją</w:t>
      </w:r>
      <w:proofErr w:type="spellEnd"/>
      <w:r w:rsidR="001D513F" w:rsidRPr="001C6AA7">
        <w:rPr>
          <w:rFonts w:cstheme="minorHAnsi"/>
        </w:rPr>
        <w:t xml:space="preserve"> - </w:t>
      </w:r>
      <w:r w:rsidR="001D513F" w:rsidRPr="001C6AA7">
        <w:rPr>
          <w:rFonts w:cstheme="minorHAnsi"/>
          <w:b/>
        </w:rPr>
        <w:t>44</w:t>
      </w:r>
    </w:p>
    <w:p w:rsidR="00AA2A04" w:rsidRPr="001C6AA7" w:rsidRDefault="00C604B1" w:rsidP="001C6AA7">
      <w:pPr>
        <w:pStyle w:val="Tab10"/>
        <w:numPr>
          <w:ilvl w:val="0"/>
          <w:numId w:val="12"/>
        </w:numPr>
        <w:spacing w:line="25" w:lineRule="atLeast"/>
        <w:rPr>
          <w:rFonts w:cstheme="minorHAnsi"/>
        </w:rPr>
      </w:pPr>
      <w:r w:rsidRPr="001C6AA7">
        <w:rPr>
          <w:rFonts w:cstheme="minorHAnsi"/>
        </w:rPr>
        <w:t>z napisami (rozszerzonymi)</w:t>
      </w:r>
      <w:r w:rsidR="001D513F" w:rsidRPr="001C6AA7">
        <w:rPr>
          <w:rFonts w:cstheme="minorHAnsi"/>
        </w:rPr>
        <w:t xml:space="preserve"> – </w:t>
      </w:r>
      <w:r w:rsidR="001D513F" w:rsidRPr="001C6AA7">
        <w:rPr>
          <w:rFonts w:cstheme="minorHAnsi"/>
          <w:b/>
        </w:rPr>
        <w:t xml:space="preserve">246 </w:t>
      </w:r>
      <w:r w:rsidR="001D513F" w:rsidRPr="001C6AA7">
        <w:rPr>
          <w:rFonts w:cstheme="minorHAnsi"/>
        </w:rPr>
        <w:t>(liczba łączna z napisami na żywo)</w:t>
      </w:r>
    </w:p>
    <w:p w:rsidR="00AA2A04" w:rsidRPr="001C6AA7" w:rsidRDefault="00C604B1" w:rsidP="001C6AA7">
      <w:pPr>
        <w:pStyle w:val="Tab10"/>
        <w:numPr>
          <w:ilvl w:val="0"/>
          <w:numId w:val="12"/>
        </w:numPr>
        <w:spacing w:line="25" w:lineRule="atLeast"/>
        <w:rPr>
          <w:rFonts w:cstheme="minorHAnsi"/>
        </w:rPr>
      </w:pPr>
      <w:r w:rsidRPr="001C6AA7">
        <w:rPr>
          <w:rFonts w:cstheme="minorHAnsi"/>
        </w:rPr>
        <w:t>z napisami na żywo</w:t>
      </w:r>
      <w:r w:rsidR="001D513F" w:rsidRPr="001C6AA7">
        <w:rPr>
          <w:rFonts w:cstheme="minorHAnsi"/>
        </w:rPr>
        <w:t xml:space="preserve"> – </w:t>
      </w:r>
      <w:r w:rsidR="001D513F" w:rsidRPr="001C6AA7">
        <w:rPr>
          <w:rFonts w:cstheme="minorHAnsi"/>
          <w:b/>
        </w:rPr>
        <w:t>246</w:t>
      </w:r>
      <w:r w:rsidR="001D513F" w:rsidRPr="001C6AA7">
        <w:rPr>
          <w:rFonts w:cstheme="minorHAnsi"/>
        </w:rPr>
        <w:t xml:space="preserve"> (liczba łączna z napisami na żywo)</w:t>
      </w:r>
    </w:p>
    <w:p w:rsidR="00AA2A04" w:rsidRPr="001C6AA7" w:rsidRDefault="00C604B1" w:rsidP="001C6AA7">
      <w:pPr>
        <w:pStyle w:val="Tab10"/>
        <w:numPr>
          <w:ilvl w:val="0"/>
          <w:numId w:val="12"/>
        </w:numPr>
        <w:spacing w:line="25" w:lineRule="atLeast"/>
        <w:rPr>
          <w:rFonts w:cstheme="minorHAnsi"/>
        </w:rPr>
      </w:pPr>
      <w:r w:rsidRPr="001C6AA7">
        <w:rPr>
          <w:rFonts w:cstheme="minorHAnsi"/>
        </w:rPr>
        <w:t>z pętlą indukcyjną</w:t>
      </w:r>
      <w:r w:rsidR="001D513F" w:rsidRPr="001C6AA7">
        <w:rPr>
          <w:rFonts w:cstheme="minorHAnsi"/>
        </w:rPr>
        <w:t xml:space="preserve"> – </w:t>
      </w:r>
      <w:r w:rsidR="001D513F" w:rsidRPr="001C6AA7">
        <w:rPr>
          <w:rFonts w:cstheme="minorHAnsi"/>
          <w:b/>
        </w:rPr>
        <w:t xml:space="preserve">68 </w:t>
      </w:r>
    </w:p>
    <w:p w:rsidR="00AA2A04" w:rsidRPr="001C6AA7" w:rsidRDefault="00C604B1" w:rsidP="001C6AA7">
      <w:pPr>
        <w:pStyle w:val="Tab10"/>
        <w:numPr>
          <w:ilvl w:val="0"/>
          <w:numId w:val="12"/>
        </w:numPr>
        <w:spacing w:line="25" w:lineRule="atLeast"/>
        <w:rPr>
          <w:rFonts w:cstheme="minorHAnsi"/>
        </w:rPr>
      </w:pPr>
      <w:r w:rsidRPr="001C6AA7">
        <w:rPr>
          <w:rFonts w:cstheme="minorHAnsi"/>
        </w:rPr>
        <w:t>z asystą</w:t>
      </w:r>
      <w:r w:rsidR="001D513F" w:rsidRPr="001C6AA7">
        <w:rPr>
          <w:rFonts w:cstheme="minorHAnsi"/>
        </w:rPr>
        <w:t xml:space="preserve"> – </w:t>
      </w:r>
      <w:r w:rsidR="001D513F" w:rsidRPr="001C6AA7">
        <w:rPr>
          <w:rFonts w:cstheme="minorHAnsi"/>
          <w:b/>
        </w:rPr>
        <w:t xml:space="preserve">123 </w:t>
      </w:r>
    </w:p>
    <w:p w:rsidR="00AA2A04" w:rsidRPr="001C6AA7" w:rsidRDefault="00C604B1" w:rsidP="001C6AA7">
      <w:pPr>
        <w:pStyle w:val="Tab10"/>
        <w:numPr>
          <w:ilvl w:val="0"/>
          <w:numId w:val="12"/>
        </w:numPr>
        <w:spacing w:line="25" w:lineRule="atLeast"/>
        <w:rPr>
          <w:rFonts w:cstheme="minorHAnsi"/>
        </w:rPr>
      </w:pPr>
      <w:r w:rsidRPr="001C6AA7">
        <w:rPr>
          <w:rFonts w:cstheme="minorHAnsi"/>
        </w:rPr>
        <w:t>zrealizowanych w dostępnej przestrzeni</w:t>
      </w:r>
      <w:r w:rsidR="001D513F" w:rsidRPr="001C6AA7">
        <w:rPr>
          <w:rFonts w:cstheme="minorHAnsi"/>
        </w:rPr>
        <w:t xml:space="preserve"> – </w:t>
      </w:r>
      <w:r w:rsidR="001D513F" w:rsidRPr="001C6AA7">
        <w:rPr>
          <w:rFonts w:cstheme="minorHAnsi"/>
          <w:b/>
        </w:rPr>
        <w:t>1 632</w:t>
      </w:r>
    </w:p>
    <w:p w:rsidR="00AA2A04" w:rsidRPr="001C6AA7" w:rsidRDefault="00C604B1" w:rsidP="001C6AA7">
      <w:pPr>
        <w:pStyle w:val="Tab10"/>
        <w:numPr>
          <w:ilvl w:val="0"/>
          <w:numId w:val="12"/>
        </w:numPr>
        <w:spacing w:line="25" w:lineRule="atLeast"/>
        <w:rPr>
          <w:rFonts w:cstheme="minorHAnsi"/>
        </w:rPr>
      </w:pPr>
      <w:r w:rsidRPr="001C6AA7">
        <w:rPr>
          <w:rFonts w:cstheme="minorHAnsi"/>
        </w:rPr>
        <w:t>pozostałe (materiały promocyjne, zaproszenia, materiały dotykowe etc.)</w:t>
      </w:r>
      <w:r w:rsidR="001D513F" w:rsidRPr="001C6AA7">
        <w:rPr>
          <w:rFonts w:cstheme="minorHAnsi"/>
        </w:rPr>
        <w:t xml:space="preserve"> – </w:t>
      </w:r>
      <w:r w:rsidR="001D513F" w:rsidRPr="001C6AA7">
        <w:rPr>
          <w:rFonts w:cstheme="minorHAnsi"/>
          <w:b/>
        </w:rPr>
        <w:t xml:space="preserve">398 </w:t>
      </w:r>
    </w:p>
    <w:p w:rsidR="00AA2A04" w:rsidRPr="001C6AA7" w:rsidRDefault="00C604B1" w:rsidP="001C6AA7">
      <w:pPr>
        <w:pStyle w:val="Tab10"/>
        <w:numPr>
          <w:ilvl w:val="0"/>
          <w:numId w:val="9"/>
        </w:numPr>
        <w:spacing w:before="240" w:line="25" w:lineRule="atLeast"/>
        <w:rPr>
          <w:rFonts w:cstheme="minorHAnsi"/>
        </w:rPr>
      </w:pPr>
      <w:r w:rsidRPr="001C6AA7">
        <w:rPr>
          <w:rFonts w:cstheme="minorHAnsi"/>
        </w:rPr>
        <w:t>liczba instytucji posiadających opis dostępności</w:t>
      </w:r>
      <w:r w:rsidR="001D513F" w:rsidRPr="001C6AA7">
        <w:rPr>
          <w:rFonts w:cstheme="minorHAnsi"/>
        </w:rPr>
        <w:t xml:space="preserve"> – </w:t>
      </w:r>
      <w:r w:rsidR="001D513F" w:rsidRPr="001C6AA7">
        <w:rPr>
          <w:rFonts w:cstheme="minorHAnsi"/>
          <w:b/>
        </w:rPr>
        <w:t>11 instytucji posiada opis dostępności (dodatkowo 11 filii MBP posiada opis dostę</w:t>
      </w:r>
      <w:r w:rsidR="00897422" w:rsidRPr="001C6AA7">
        <w:rPr>
          <w:rFonts w:cstheme="minorHAnsi"/>
          <w:b/>
        </w:rPr>
        <w:t>p</w:t>
      </w:r>
      <w:r w:rsidR="001D513F" w:rsidRPr="001C6AA7">
        <w:rPr>
          <w:rFonts w:cstheme="minorHAnsi"/>
          <w:b/>
        </w:rPr>
        <w:t>ności)</w:t>
      </w:r>
    </w:p>
    <w:p w:rsidR="00AA2A04" w:rsidRPr="001C6AA7" w:rsidRDefault="00C604B1" w:rsidP="00F43DC4">
      <w:pPr>
        <w:pStyle w:val="Nagwek4"/>
      </w:pPr>
      <w:bookmarkStart w:id="51" w:name="_Toc435440649"/>
      <w:bookmarkStart w:id="52" w:name="_Toc431292812"/>
      <w:r w:rsidRPr="001C6AA7">
        <w:t xml:space="preserve">B.2.1.3. </w:t>
      </w:r>
      <w:bookmarkEnd w:id="51"/>
      <w:bookmarkEnd w:id="52"/>
      <w:r w:rsidRPr="001C6AA7">
        <w:t>Opracowanie standardów dostępności wydarzeń kulturalnych, w tym zasad ich znakowania</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opracowanie wytycznych wykonano/nie wykonano</w:t>
      </w:r>
      <w:r w:rsidR="001D513F" w:rsidRPr="001C6AA7">
        <w:rPr>
          <w:rFonts w:cstheme="minorHAnsi"/>
        </w:rPr>
        <w:t xml:space="preserve"> – </w:t>
      </w:r>
      <w:r w:rsidR="001D513F" w:rsidRPr="001C6AA7">
        <w:rPr>
          <w:rFonts w:cstheme="minorHAnsi"/>
          <w:b/>
        </w:rPr>
        <w:t>4 instytucje posiadają opracowane standardy dostępności</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wprowadzone ulgi i zniżki w opłatach</w:t>
      </w:r>
      <w:r w:rsidR="001D513F" w:rsidRPr="001C6AA7">
        <w:rPr>
          <w:rFonts w:cstheme="minorHAnsi"/>
        </w:rPr>
        <w:t xml:space="preserve"> </w:t>
      </w:r>
      <w:r w:rsidR="001D513F" w:rsidRPr="00485D76">
        <w:rPr>
          <w:rFonts w:cstheme="minorHAnsi"/>
        </w:rPr>
        <w:t xml:space="preserve">– </w:t>
      </w:r>
      <w:r w:rsidR="001D513F" w:rsidRPr="00485D76">
        <w:rPr>
          <w:rFonts w:cstheme="minorHAnsi"/>
          <w:b/>
        </w:rPr>
        <w:t xml:space="preserve">w 6 IK wprowadzone zostały zniżki </w:t>
      </w:r>
      <w:r w:rsidR="001D513F" w:rsidRPr="00485D76">
        <w:rPr>
          <w:rFonts w:cstheme="minorHAnsi"/>
        </w:rPr>
        <w:t xml:space="preserve">(np. dla </w:t>
      </w:r>
      <w:r w:rsidR="00E96559">
        <w:rPr>
          <w:rFonts w:cstheme="minorHAnsi"/>
        </w:rPr>
        <w:t xml:space="preserve">osób </w:t>
      </w:r>
      <w:r w:rsidR="001D513F" w:rsidRPr="00485D76">
        <w:rPr>
          <w:rFonts w:cstheme="minorHAnsi"/>
        </w:rPr>
        <w:t>z</w:t>
      </w:r>
      <w:r w:rsidR="00E96559">
        <w:rPr>
          <w:rFonts w:cstheme="minorHAnsi"/>
        </w:rPr>
        <w:t xml:space="preserve"> niepełnosprawnościami</w:t>
      </w:r>
      <w:r w:rsidR="001D513F" w:rsidRPr="001C6AA7">
        <w:rPr>
          <w:rFonts w:cstheme="minorHAnsi"/>
        </w:rPr>
        <w:t xml:space="preserve"> lub dla opiekunów, dodatkowo w MBP wszystkie wydarzenia są bezpłatne)</w:t>
      </w:r>
    </w:p>
    <w:p w:rsidR="00AA2A04" w:rsidRPr="001C6AA7" w:rsidRDefault="00C604B1" w:rsidP="00F43DC4">
      <w:pPr>
        <w:pStyle w:val="Nagwek4"/>
      </w:pPr>
      <w:bookmarkStart w:id="53" w:name="_Toc435440650"/>
      <w:bookmarkStart w:id="54" w:name="_Toc431292813"/>
      <w:r w:rsidRPr="001C6AA7">
        <w:t xml:space="preserve">B.2.1.4. </w:t>
      </w:r>
      <w:bookmarkEnd w:id="53"/>
      <w:bookmarkEnd w:id="54"/>
      <w:r w:rsidRPr="001C6AA7">
        <w:t>Organizacja szkoleń z dostępności dla pracowników miejskich instytucji kultury oraz organizacji pozarządowych</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przeszkolonych pracowników instytucji/organizacji pozarządowych</w:t>
      </w:r>
      <w:r w:rsidR="001D513F" w:rsidRPr="001C6AA7">
        <w:rPr>
          <w:rFonts w:cstheme="minorHAnsi"/>
        </w:rPr>
        <w:t xml:space="preserve"> – </w:t>
      </w:r>
      <w:r w:rsidR="001D513F" w:rsidRPr="001C6AA7">
        <w:rPr>
          <w:rFonts w:cstheme="minorHAnsi"/>
          <w:b/>
        </w:rPr>
        <w:t>263 osób</w:t>
      </w:r>
    </w:p>
    <w:p w:rsidR="001D513F" w:rsidRPr="00F11654" w:rsidRDefault="002D7EE9" w:rsidP="00F11654">
      <w:pPr>
        <w:spacing w:line="25" w:lineRule="atLeast"/>
        <w:ind w:firstLine="0"/>
        <w:jc w:val="left"/>
        <w:rPr>
          <w:rFonts w:cstheme="minorHAnsi"/>
          <w:b/>
          <w:sz w:val="22"/>
          <w:szCs w:val="22"/>
        </w:rPr>
      </w:pPr>
      <w:r w:rsidRPr="00F11654">
        <w:rPr>
          <w:rFonts w:cstheme="minorHAnsi"/>
          <w:b/>
          <w:sz w:val="22"/>
          <w:szCs w:val="22"/>
        </w:rPr>
        <w:t>Opis:</w:t>
      </w:r>
    </w:p>
    <w:p w:rsidR="001D513F" w:rsidRPr="001C6AA7" w:rsidRDefault="001D513F" w:rsidP="001C6AA7">
      <w:pPr>
        <w:pStyle w:val="Tab10"/>
        <w:spacing w:line="25" w:lineRule="atLeast"/>
        <w:rPr>
          <w:rFonts w:cstheme="minorHAnsi"/>
        </w:rPr>
      </w:pPr>
      <w:r w:rsidRPr="001C6AA7">
        <w:rPr>
          <w:rFonts w:cstheme="minorHAnsi"/>
        </w:rPr>
        <w:t>263 osób pracujących (lub współpracujących) z I</w:t>
      </w:r>
      <w:r w:rsidR="00F50A67" w:rsidRPr="001C6AA7">
        <w:rPr>
          <w:rFonts w:cstheme="minorHAnsi"/>
        </w:rPr>
        <w:t xml:space="preserve">nstytucjami </w:t>
      </w:r>
      <w:r w:rsidRPr="001C6AA7">
        <w:rPr>
          <w:rFonts w:cstheme="minorHAnsi"/>
        </w:rPr>
        <w:t>K</w:t>
      </w:r>
      <w:r w:rsidR="00F50A67" w:rsidRPr="001C6AA7">
        <w:rPr>
          <w:rFonts w:cstheme="minorHAnsi"/>
        </w:rPr>
        <w:t>ultury</w:t>
      </w:r>
      <w:r w:rsidRPr="001C6AA7">
        <w:rPr>
          <w:rFonts w:cstheme="minorHAnsi"/>
        </w:rPr>
        <w:t xml:space="preserve">, dodatkowo w szkoleniach wzięli udział przedstawiciele 6 organizacji pozarządowych. </w:t>
      </w:r>
    </w:p>
    <w:p w:rsidR="00AA2A04" w:rsidRPr="001C6AA7" w:rsidRDefault="00C604B1" w:rsidP="00F43DC4">
      <w:pPr>
        <w:pStyle w:val="Nagwek4"/>
      </w:pPr>
      <w:bookmarkStart w:id="55" w:name="_Toc435440651"/>
      <w:bookmarkStart w:id="56" w:name="_Toc431292814"/>
      <w:r w:rsidRPr="001C6AA7">
        <w:t xml:space="preserve">B.2.1.5. </w:t>
      </w:r>
      <w:bookmarkEnd w:id="55"/>
      <w:bookmarkEnd w:id="56"/>
      <w:r w:rsidRPr="001C6AA7">
        <w:t>Inne działania służące realizacji celu</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9E6941" w:rsidRPr="001C6AA7">
        <w:rPr>
          <w:rFonts w:cstheme="minorHAnsi"/>
        </w:rPr>
        <w:t xml:space="preserve"> </w:t>
      </w:r>
      <w:r w:rsidR="00700F31" w:rsidRPr="001C6AA7">
        <w:rPr>
          <w:rFonts w:cstheme="minorHAnsi"/>
        </w:rPr>
        <w:t xml:space="preserve">– </w:t>
      </w:r>
      <w:r w:rsidR="00700F31" w:rsidRPr="001C6AA7">
        <w:rPr>
          <w:rFonts w:cstheme="minorHAnsi"/>
          <w:b/>
        </w:rPr>
        <w:t>8 imprez, 5 działań</w:t>
      </w:r>
    </w:p>
    <w:p w:rsidR="00773102" w:rsidRPr="00F11654" w:rsidRDefault="00773102" w:rsidP="00F11654">
      <w:pPr>
        <w:spacing w:line="25" w:lineRule="atLeast"/>
        <w:ind w:firstLine="0"/>
        <w:jc w:val="left"/>
        <w:rPr>
          <w:rFonts w:cstheme="minorHAnsi"/>
          <w:b/>
          <w:sz w:val="22"/>
          <w:szCs w:val="22"/>
        </w:rPr>
      </w:pPr>
      <w:r w:rsidRPr="00F11654">
        <w:rPr>
          <w:rFonts w:cstheme="minorHAnsi"/>
          <w:b/>
          <w:sz w:val="22"/>
          <w:szCs w:val="22"/>
        </w:rPr>
        <w:t>Opis:</w:t>
      </w:r>
    </w:p>
    <w:p w:rsidR="00F91256" w:rsidRPr="001C6AA7" w:rsidRDefault="00F91256" w:rsidP="00F11654">
      <w:pPr>
        <w:pStyle w:val="Tab10"/>
        <w:numPr>
          <w:ilvl w:val="0"/>
          <w:numId w:val="55"/>
        </w:numPr>
        <w:spacing w:line="25" w:lineRule="atLeast"/>
        <w:rPr>
          <w:rFonts w:cstheme="minorHAnsi"/>
        </w:rPr>
      </w:pPr>
      <w:r w:rsidRPr="001C6AA7">
        <w:rPr>
          <w:rFonts w:cstheme="minorHAnsi"/>
          <w:b/>
        </w:rPr>
        <w:t xml:space="preserve">Działania </w:t>
      </w:r>
      <w:r w:rsidR="003E2335" w:rsidRPr="001C6AA7">
        <w:rPr>
          <w:rFonts w:cstheme="minorHAnsi"/>
          <w:b/>
        </w:rPr>
        <w:t>w zakresie pomocy społecznej</w:t>
      </w:r>
      <w:r w:rsidR="00FE2B83" w:rsidRPr="001C6AA7">
        <w:rPr>
          <w:rFonts w:cstheme="minorHAnsi"/>
          <w:b/>
        </w:rPr>
        <w:t>:</w:t>
      </w:r>
      <w:r w:rsidR="00FE2B83" w:rsidRPr="001C6AA7">
        <w:rPr>
          <w:rFonts w:cstheme="minorHAnsi"/>
        </w:rPr>
        <w:t xml:space="preserve"> </w:t>
      </w:r>
    </w:p>
    <w:p w:rsidR="00FE2B83" w:rsidRPr="001C6AA7" w:rsidRDefault="00FE2B83" w:rsidP="00F11654">
      <w:pPr>
        <w:pStyle w:val="Tab10"/>
        <w:spacing w:line="25" w:lineRule="atLeast"/>
        <w:ind w:left="709"/>
        <w:rPr>
          <w:rFonts w:cstheme="minorHAnsi"/>
          <w:b/>
        </w:rPr>
      </w:pPr>
      <w:r w:rsidRPr="001C6AA7">
        <w:rPr>
          <w:rFonts w:cstheme="minorHAnsi"/>
        </w:rPr>
        <w:t>W roku 2021 w ramach dofinansowań sportu, kultury, rekreacji i turystyki osób niepełnosprawnych dla osób prawnych i jednostek organizacyjnych nie posiadających osobowości prawnej ze środków Państwowego Funduszu Rehabilitacji Osób Niepełnosprawnych</w:t>
      </w:r>
      <w:r w:rsidR="002B20A1" w:rsidRPr="001C6AA7">
        <w:rPr>
          <w:rFonts w:cstheme="minorHAnsi"/>
        </w:rPr>
        <w:t xml:space="preserve"> </w:t>
      </w:r>
      <w:r w:rsidRPr="001C6AA7">
        <w:rPr>
          <w:rFonts w:cstheme="minorHAnsi"/>
        </w:rPr>
        <w:t xml:space="preserve">w roku 2021 dofinansowano </w:t>
      </w:r>
      <w:r w:rsidRPr="001C6AA7">
        <w:rPr>
          <w:rFonts w:cstheme="minorHAnsi"/>
          <w:b/>
        </w:rPr>
        <w:t>8 imprez o charakterze kulturalnym</w:t>
      </w:r>
      <w:r w:rsidRPr="001C6AA7">
        <w:rPr>
          <w:rFonts w:cstheme="minorHAnsi"/>
        </w:rPr>
        <w:t xml:space="preserve">, w których uczestniczyło </w:t>
      </w:r>
      <w:r w:rsidRPr="001C6AA7">
        <w:rPr>
          <w:rFonts w:cstheme="minorHAnsi"/>
          <w:b/>
        </w:rPr>
        <w:t>224 osoby.</w:t>
      </w:r>
      <w:r w:rsidRPr="001C6AA7">
        <w:rPr>
          <w:rFonts w:cstheme="minorHAnsi"/>
        </w:rPr>
        <w:t xml:space="preserve"> Łączna kwota przekazanego dofinansowania wyniosła </w:t>
      </w:r>
      <w:r w:rsidRPr="001C6AA7">
        <w:rPr>
          <w:rFonts w:cstheme="minorHAnsi"/>
          <w:b/>
        </w:rPr>
        <w:t>8 768,33 zł.</w:t>
      </w:r>
    </w:p>
    <w:p w:rsidR="00F91256" w:rsidRPr="001C6AA7" w:rsidRDefault="00F91256" w:rsidP="00F11654">
      <w:pPr>
        <w:pStyle w:val="Tab10"/>
        <w:numPr>
          <w:ilvl w:val="0"/>
          <w:numId w:val="55"/>
        </w:numPr>
        <w:spacing w:line="25" w:lineRule="atLeast"/>
        <w:rPr>
          <w:rFonts w:cstheme="minorHAnsi"/>
          <w:b/>
        </w:rPr>
      </w:pPr>
      <w:r w:rsidRPr="001C6AA7">
        <w:rPr>
          <w:rFonts w:cstheme="minorHAnsi"/>
          <w:b/>
        </w:rPr>
        <w:t>Działania w zakresie kultury:</w:t>
      </w:r>
    </w:p>
    <w:p w:rsidR="00F91256" w:rsidRPr="001C6AA7" w:rsidRDefault="00F91256" w:rsidP="00F11654">
      <w:pPr>
        <w:pStyle w:val="Tab10"/>
        <w:numPr>
          <w:ilvl w:val="0"/>
          <w:numId w:val="56"/>
        </w:numPr>
        <w:spacing w:line="25" w:lineRule="atLeast"/>
        <w:rPr>
          <w:rFonts w:cstheme="minorHAnsi"/>
        </w:rPr>
      </w:pPr>
      <w:r w:rsidRPr="001C6AA7">
        <w:rPr>
          <w:rFonts w:cstheme="minorHAnsi"/>
        </w:rPr>
        <w:t>DDK „Bronowice” - instytucja otrzymała dofinansowanie do wniosku nr: 200882/21 złożonego</w:t>
      </w:r>
      <w:r w:rsidR="002D7EE9">
        <w:rPr>
          <w:rFonts w:cstheme="minorHAnsi"/>
        </w:rPr>
        <w:t xml:space="preserve"> </w:t>
      </w:r>
      <w:r w:rsidRPr="001C6AA7">
        <w:rPr>
          <w:rFonts w:cstheme="minorHAnsi"/>
        </w:rPr>
        <w:t xml:space="preserve">w ramach programu Ministra Kultury, Dziedzictwa Narodowego I Sportu na Utworzenie innowacyjnej i nowoczesnej Pracowni Scenicznej - etap 2. W ramach zadania w filii Domu Kultury – w Pracowniach Kultury Maki została zainstalowana pętla indukcyjna, platforma przyschodowa oraz </w:t>
      </w:r>
      <w:proofErr w:type="spellStart"/>
      <w:r w:rsidRPr="001C6AA7">
        <w:rPr>
          <w:rFonts w:cstheme="minorHAnsi"/>
        </w:rPr>
        <w:t>infokioski</w:t>
      </w:r>
      <w:proofErr w:type="spellEnd"/>
      <w:r w:rsidRPr="001C6AA7">
        <w:rPr>
          <w:rFonts w:cstheme="minorHAnsi"/>
        </w:rPr>
        <w:t xml:space="preserve"> zwiększające dostępność informacyjną.</w:t>
      </w:r>
    </w:p>
    <w:p w:rsidR="00F91256" w:rsidRPr="001C6AA7" w:rsidRDefault="00F91256" w:rsidP="00F11654">
      <w:pPr>
        <w:pStyle w:val="Tab10"/>
        <w:numPr>
          <w:ilvl w:val="0"/>
          <w:numId w:val="56"/>
        </w:numPr>
        <w:spacing w:line="25" w:lineRule="atLeast"/>
        <w:rPr>
          <w:rFonts w:cstheme="minorHAnsi"/>
        </w:rPr>
      </w:pPr>
      <w:r w:rsidRPr="001C6AA7">
        <w:rPr>
          <w:rFonts w:cstheme="minorHAnsi"/>
        </w:rPr>
        <w:t xml:space="preserve">Galeria Labirynt - projekt wystawy i </w:t>
      </w:r>
      <w:proofErr w:type="spellStart"/>
      <w:r w:rsidRPr="001C6AA7">
        <w:rPr>
          <w:rFonts w:cstheme="minorHAnsi"/>
        </w:rPr>
        <w:t>dostępnościowego</w:t>
      </w:r>
      <w:proofErr w:type="spellEnd"/>
      <w:r w:rsidRPr="001C6AA7">
        <w:rPr>
          <w:rFonts w:cstheme="minorHAnsi"/>
        </w:rPr>
        <w:t xml:space="preserve"> opracowania 30 dzieł z kolekcji instytucji – każdemu dziełu towarzyszą materiały dotykowe, audiodeskrypcje, tłumaczenia na </w:t>
      </w:r>
      <w:r w:rsidR="00EC07BD" w:rsidRPr="001C6AA7">
        <w:rPr>
          <w:rFonts w:cstheme="minorHAnsi"/>
        </w:rPr>
        <w:t>PJM</w:t>
      </w:r>
      <w:r w:rsidRPr="001C6AA7">
        <w:rPr>
          <w:rFonts w:cstheme="minorHAnsi"/>
        </w:rPr>
        <w:t>, angielski</w:t>
      </w:r>
      <w:r w:rsidR="002D7EE9">
        <w:rPr>
          <w:rFonts w:cstheme="minorHAnsi"/>
        </w:rPr>
        <w:t xml:space="preserve"> </w:t>
      </w:r>
      <w:r w:rsidRPr="001C6AA7">
        <w:rPr>
          <w:rFonts w:cstheme="minorHAnsi"/>
        </w:rPr>
        <w:t>i ukraiński, teksty łatwe, podpisy w alfabecie Brajla. Audiode</w:t>
      </w:r>
      <w:r w:rsidR="00EC07BD" w:rsidRPr="001C6AA7">
        <w:rPr>
          <w:rFonts w:cstheme="minorHAnsi"/>
        </w:rPr>
        <w:t>s</w:t>
      </w:r>
      <w:r w:rsidRPr="001C6AA7">
        <w:rPr>
          <w:rFonts w:cstheme="minorHAnsi"/>
        </w:rPr>
        <w:t>krypcje i materiały dotykowe powstały we współpracy z ekspertami i ekspertkami z KUL i UMCS. Od 16.11 do 31.01.2022 – 9 prac wraz</w:t>
      </w:r>
      <w:r w:rsidR="002D7EE9">
        <w:rPr>
          <w:rFonts w:cstheme="minorHAnsi"/>
        </w:rPr>
        <w:t xml:space="preserve"> </w:t>
      </w:r>
      <w:r w:rsidRPr="001C6AA7">
        <w:rPr>
          <w:rFonts w:cstheme="minorHAnsi"/>
        </w:rPr>
        <w:t>z adaptacjami pokazywanych na wystawie Kolekcja Dostępna. W ramach projektu testowanie materiałów przez osoby z niepełnosprawnościami wzroku, szkolenia dla kadry Galerii Labirynt</w:t>
      </w:r>
      <w:r w:rsidR="002D7EE9">
        <w:rPr>
          <w:rFonts w:cstheme="minorHAnsi"/>
        </w:rPr>
        <w:t xml:space="preserve"> </w:t>
      </w:r>
      <w:r w:rsidRPr="001C6AA7">
        <w:rPr>
          <w:rFonts w:cstheme="minorHAnsi"/>
        </w:rPr>
        <w:t>i warsztaty edukacyjne dla o</w:t>
      </w:r>
      <w:r w:rsidR="00B34B67" w:rsidRPr="001C6AA7">
        <w:rPr>
          <w:rFonts w:cstheme="minorHAnsi"/>
        </w:rPr>
        <w:t xml:space="preserve">sób </w:t>
      </w:r>
      <w:r w:rsidRPr="001C6AA7">
        <w:rPr>
          <w:rFonts w:cstheme="minorHAnsi"/>
        </w:rPr>
        <w:t>z</w:t>
      </w:r>
      <w:r w:rsidR="00B34B67" w:rsidRPr="001C6AA7">
        <w:rPr>
          <w:rFonts w:cstheme="minorHAnsi"/>
        </w:rPr>
        <w:t xml:space="preserve"> </w:t>
      </w:r>
      <w:r w:rsidRPr="001C6AA7">
        <w:rPr>
          <w:rFonts w:cstheme="minorHAnsi"/>
        </w:rPr>
        <w:t>n</w:t>
      </w:r>
      <w:r w:rsidR="00B34B67" w:rsidRPr="001C6AA7">
        <w:rPr>
          <w:rFonts w:cstheme="minorHAnsi"/>
        </w:rPr>
        <w:t>iepełnosprawnościami</w:t>
      </w:r>
      <w:r w:rsidRPr="001C6AA7">
        <w:rPr>
          <w:rFonts w:cstheme="minorHAnsi"/>
        </w:rPr>
        <w:t xml:space="preserve"> oraz dla dzieci z przedszkoli i szkół podstawowych</w:t>
      </w:r>
      <w:r w:rsidR="00897422" w:rsidRPr="001C6AA7">
        <w:rPr>
          <w:rFonts w:cstheme="minorHAnsi"/>
        </w:rPr>
        <w:t>.</w:t>
      </w:r>
    </w:p>
    <w:p w:rsidR="00F91256" w:rsidRPr="001C6AA7" w:rsidRDefault="00F91256" w:rsidP="00F11654">
      <w:pPr>
        <w:pStyle w:val="Tab10"/>
        <w:numPr>
          <w:ilvl w:val="0"/>
          <w:numId w:val="56"/>
        </w:numPr>
        <w:spacing w:line="25" w:lineRule="atLeast"/>
        <w:rPr>
          <w:rFonts w:cstheme="minorHAnsi"/>
        </w:rPr>
      </w:pPr>
      <w:r w:rsidRPr="001C6AA7">
        <w:rPr>
          <w:rFonts w:cstheme="minorHAnsi"/>
        </w:rPr>
        <w:t>MBP - projektowanie uniwersalne najnowszych filii bibliotecznych (BIOTEKA, Al. Racławickie 22, Filia nr 40, ul. Sławin 20); oznaczenie taśmami kontrastowymi pionowych przeszkód;</w:t>
      </w:r>
      <w:r w:rsidR="00897422" w:rsidRPr="001C6AA7">
        <w:rPr>
          <w:rFonts w:cstheme="minorHAnsi"/>
        </w:rPr>
        <w:t xml:space="preserve"> </w:t>
      </w:r>
      <w:r w:rsidRPr="001C6AA7">
        <w:rPr>
          <w:rFonts w:cstheme="minorHAnsi"/>
        </w:rPr>
        <w:t>usunięcie poziomych przeszkód w naszych filiach.</w:t>
      </w:r>
    </w:p>
    <w:p w:rsidR="00F91256" w:rsidRPr="001C6AA7" w:rsidRDefault="00F91256" w:rsidP="00F11654">
      <w:pPr>
        <w:pStyle w:val="Tab10"/>
        <w:numPr>
          <w:ilvl w:val="0"/>
          <w:numId w:val="56"/>
        </w:numPr>
        <w:spacing w:line="25" w:lineRule="atLeast"/>
        <w:rPr>
          <w:rFonts w:cstheme="minorHAnsi"/>
        </w:rPr>
      </w:pPr>
      <w:r w:rsidRPr="001C6AA7">
        <w:rPr>
          <w:rFonts w:cstheme="minorHAnsi"/>
        </w:rPr>
        <w:t xml:space="preserve">Teatr Stary - teatr dysponuje </w:t>
      </w:r>
      <w:proofErr w:type="spellStart"/>
      <w:r w:rsidRPr="001C6AA7">
        <w:rPr>
          <w:rFonts w:cstheme="minorHAnsi"/>
        </w:rPr>
        <w:t>tyflomakietą</w:t>
      </w:r>
      <w:proofErr w:type="spellEnd"/>
      <w:r w:rsidRPr="001C6AA7">
        <w:rPr>
          <w:rFonts w:cstheme="minorHAnsi"/>
        </w:rPr>
        <w:t xml:space="preserve"> budynku teatru, która stale udostępniana jest widzom. Opracowano Przed-przewodnik, będący wsparciem podczas planowania i samej wizyty w instytucji. Teatr sukcesywnie wdraża zalecenia wynikające z audytu dostępności przeprowadzonego w 2020 roku, m.in. dostosowanie strony internetowej, znakowanie schodów, wymiana tablic informacyjnych, nabycie materacy do ewakuacji osób z niepełnosprawnościami oraz wózka ortopedycznego. Publikując materiały </w:t>
      </w:r>
      <w:r w:rsidR="00B34B67" w:rsidRPr="001C6AA7">
        <w:rPr>
          <w:rFonts w:cstheme="minorHAnsi"/>
        </w:rPr>
        <w:t xml:space="preserve">wytworzone </w:t>
      </w:r>
      <w:r w:rsidR="00B34B67" w:rsidRPr="001C6AA7">
        <w:rPr>
          <w:rFonts w:cstheme="minorHAnsi"/>
        </w:rPr>
        <w:lastRenderedPageBreak/>
        <w:t>przez teatr stosuje</w:t>
      </w:r>
      <w:r w:rsidRPr="001C6AA7">
        <w:rPr>
          <w:rFonts w:cstheme="minorHAnsi"/>
        </w:rPr>
        <w:t>: teksty alternatywne, tłumaczenia na PJM i napisy,</w:t>
      </w:r>
      <w:r w:rsidR="002D7EE9">
        <w:rPr>
          <w:rFonts w:cstheme="minorHAnsi"/>
        </w:rPr>
        <w:t xml:space="preserve"> </w:t>
      </w:r>
      <w:r w:rsidRPr="001C6AA7">
        <w:rPr>
          <w:rFonts w:cstheme="minorHAnsi"/>
        </w:rPr>
        <w:t>w przypadku dwóch produkcji własnych teatru, zarejestrowanych i publikowanych on-line, opracowano także audiodeskrypcję.</w:t>
      </w:r>
    </w:p>
    <w:p w:rsidR="00F91256" w:rsidRPr="001C6AA7" w:rsidRDefault="00A55126" w:rsidP="0066387F">
      <w:pPr>
        <w:pStyle w:val="Tab10"/>
        <w:numPr>
          <w:ilvl w:val="0"/>
          <w:numId w:val="55"/>
        </w:numPr>
        <w:spacing w:line="25" w:lineRule="atLeast"/>
        <w:rPr>
          <w:rFonts w:cstheme="minorHAnsi"/>
        </w:rPr>
      </w:pPr>
      <w:r w:rsidRPr="001C6AA7">
        <w:rPr>
          <w:rFonts w:cstheme="minorHAnsi"/>
        </w:rPr>
        <w:t xml:space="preserve">W ramach tzw. „wkładów własnych” Stowarzyszenie „Ukryty Skarb” </w:t>
      </w:r>
      <w:r w:rsidR="00F50A67" w:rsidRPr="001C6AA7">
        <w:rPr>
          <w:rFonts w:cstheme="minorHAnsi"/>
        </w:rPr>
        <w:t xml:space="preserve">Miasto </w:t>
      </w:r>
      <w:r w:rsidRPr="001C6AA7">
        <w:rPr>
          <w:rFonts w:cstheme="minorHAnsi"/>
        </w:rPr>
        <w:t>uzyskało środki</w:t>
      </w:r>
      <w:r w:rsidR="002D7EE9">
        <w:rPr>
          <w:rFonts w:cstheme="minorHAnsi"/>
        </w:rPr>
        <w:t xml:space="preserve"> w wysokości 5</w:t>
      </w:r>
      <w:r w:rsidR="0066387F">
        <w:rPr>
          <w:rFonts w:cstheme="minorHAnsi"/>
        </w:rPr>
        <w:t xml:space="preserve"> </w:t>
      </w:r>
      <w:r w:rsidRPr="001C6AA7">
        <w:rPr>
          <w:rFonts w:cstheme="minorHAnsi"/>
        </w:rPr>
        <w:t xml:space="preserve">500 zł na różnorodne działania aktywizujące, rozwijające pasje i promujące osiągnięcia dzieci i młodzieży z Zespołem Downa. Stowarzyszenie za ww. dotację zleciło wykonanie profesjonalnych strojów ludowych </w:t>
      </w:r>
      <w:r w:rsidR="0066387F">
        <w:rPr>
          <w:rFonts w:cstheme="minorHAnsi"/>
        </w:rPr>
        <w:t>dzieciom tańczącym tańce ludowe</w:t>
      </w:r>
      <w:r w:rsidR="00FB7531" w:rsidRPr="001C6AA7">
        <w:rPr>
          <w:rFonts w:cstheme="minorHAnsi"/>
        </w:rPr>
        <w:t xml:space="preserve"> (</w:t>
      </w:r>
      <w:r w:rsidRPr="001C6AA7">
        <w:rPr>
          <w:rFonts w:cstheme="minorHAnsi"/>
        </w:rPr>
        <w:t>10 dzieci</w:t>
      </w:r>
      <w:r w:rsidR="00FB7531" w:rsidRPr="001C6AA7">
        <w:rPr>
          <w:rFonts w:cstheme="minorHAnsi"/>
        </w:rPr>
        <w:t>)</w:t>
      </w:r>
      <w:r w:rsidR="0066387F">
        <w:rPr>
          <w:rFonts w:cstheme="minorHAnsi"/>
        </w:rPr>
        <w:t>.</w:t>
      </w:r>
      <w:r w:rsidRPr="001C6AA7">
        <w:rPr>
          <w:rFonts w:cstheme="minorHAnsi"/>
        </w:rPr>
        <w:t xml:space="preserve"> </w:t>
      </w:r>
      <w:r w:rsidR="0066387F">
        <w:rPr>
          <w:rFonts w:cstheme="minorHAnsi"/>
        </w:rPr>
        <w:t>P</w:t>
      </w:r>
      <w:r w:rsidRPr="001C6AA7">
        <w:rPr>
          <w:rFonts w:cstheme="minorHAnsi"/>
        </w:rPr>
        <w:t>rzeprowadzenie szeregu działań mających na celu ćwiczenie dzieci z Zespołem Downa w tańcu ludowym, prezentacji tego tańca, przeprowadzenia sesji fotograficznej w Skansenie, wydanie albumu z tancerzami w strojach ludowych w scenerii Skansenu.</w:t>
      </w:r>
      <w:r w:rsidR="002D7EE9">
        <w:rPr>
          <w:rFonts w:cstheme="minorHAnsi"/>
        </w:rPr>
        <w:t xml:space="preserve"> </w:t>
      </w:r>
    </w:p>
    <w:p w:rsidR="00AA2A04" w:rsidRPr="001C6AA7" w:rsidRDefault="00C604B1" w:rsidP="001C6AA7">
      <w:pPr>
        <w:pStyle w:val="Nagwek3"/>
        <w:spacing w:line="25" w:lineRule="atLeast"/>
      </w:pPr>
      <w:bookmarkStart w:id="57" w:name="_Toc436813490"/>
      <w:bookmarkStart w:id="58" w:name="_Toc435440653"/>
      <w:bookmarkStart w:id="59" w:name="_Toc431292815"/>
      <w:bookmarkStart w:id="60" w:name="_Toc54781271"/>
      <w:r w:rsidRPr="001C6AA7">
        <w:t xml:space="preserve">B.2.2. </w:t>
      </w:r>
      <w:bookmarkEnd w:id="57"/>
      <w:bookmarkEnd w:id="58"/>
      <w:bookmarkEnd w:id="59"/>
      <w:r w:rsidRPr="001C6AA7">
        <w:t>Zwiększanie dostępu do sportu</w:t>
      </w:r>
      <w:bookmarkEnd w:id="60"/>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 xml:space="preserve">Realizatorzy: </w:t>
      </w:r>
      <w:r w:rsidRPr="001C6AA7">
        <w:rPr>
          <w:rFonts w:cstheme="minorHAnsi"/>
          <w:sz w:val="22"/>
          <w:szCs w:val="22"/>
        </w:rPr>
        <w:t>Wydział ds. Osób Niepełnosprawnych, Wydział Sportu, MOSiR i inne wydziały, Biura i jednostki Miasta oraz organizacje pozarządowe</w:t>
      </w:r>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 xml:space="preserve">Źródła finansowania: </w:t>
      </w:r>
      <w:r w:rsidRPr="001C6AA7">
        <w:rPr>
          <w:rFonts w:cstheme="minorHAnsi"/>
          <w:sz w:val="22"/>
          <w:szCs w:val="22"/>
        </w:rPr>
        <w:t>środki zewnętrzne, środki własne</w:t>
      </w:r>
    </w:p>
    <w:p w:rsidR="00AA2A04" w:rsidRPr="001C6AA7" w:rsidRDefault="00C604B1" w:rsidP="00F43DC4">
      <w:pPr>
        <w:pStyle w:val="Nagwek4"/>
      </w:pPr>
      <w:bookmarkStart w:id="61" w:name="_Toc435440654"/>
      <w:bookmarkStart w:id="62" w:name="_Toc431292817"/>
      <w:r w:rsidRPr="001C6AA7">
        <w:t xml:space="preserve">B.2.2.1. </w:t>
      </w:r>
      <w:bookmarkEnd w:id="61"/>
      <w:bookmarkEnd w:id="62"/>
      <w:r w:rsidRPr="001C6AA7">
        <w:t>Wyznaczenie koordynatorów dostępności w MOSiR oraz obiektach sportowych</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obiektów sportowych, w których wyznaczono koordynatora dostępności</w:t>
      </w:r>
    </w:p>
    <w:p w:rsidR="00F50A67" w:rsidRPr="0066387F" w:rsidRDefault="002D7EE9" w:rsidP="0066387F">
      <w:pPr>
        <w:spacing w:line="25" w:lineRule="atLeast"/>
        <w:ind w:firstLine="0"/>
        <w:jc w:val="left"/>
        <w:rPr>
          <w:rFonts w:cstheme="minorHAnsi"/>
          <w:b/>
          <w:sz w:val="22"/>
          <w:szCs w:val="22"/>
        </w:rPr>
      </w:pPr>
      <w:r w:rsidRPr="0066387F">
        <w:rPr>
          <w:rFonts w:cstheme="minorHAnsi"/>
          <w:b/>
          <w:sz w:val="22"/>
          <w:szCs w:val="22"/>
        </w:rPr>
        <w:t>Opis:</w:t>
      </w:r>
    </w:p>
    <w:p w:rsidR="00FE2B83" w:rsidRPr="001C6AA7" w:rsidRDefault="00F50A67" w:rsidP="001C6AA7">
      <w:pPr>
        <w:pStyle w:val="Tab10"/>
        <w:spacing w:line="25" w:lineRule="atLeast"/>
        <w:rPr>
          <w:rFonts w:cstheme="minorHAnsi"/>
        </w:rPr>
      </w:pPr>
      <w:r w:rsidRPr="001C6AA7">
        <w:rPr>
          <w:rFonts w:cstheme="minorHAnsi"/>
        </w:rPr>
        <w:t>W</w:t>
      </w:r>
      <w:r w:rsidR="00FE2B83" w:rsidRPr="001C6AA7">
        <w:rPr>
          <w:rFonts w:cstheme="minorHAnsi"/>
        </w:rPr>
        <w:t xml:space="preserve"> ramach spółki został wyznaczony 1 koordynator ds. dostępności na wszystkie obiekty</w:t>
      </w:r>
      <w:r w:rsidRPr="001C6AA7">
        <w:rPr>
          <w:rFonts w:cstheme="minorHAnsi"/>
        </w:rPr>
        <w:t xml:space="preserve"> sportowe</w:t>
      </w:r>
      <w:r w:rsidR="00FE2B83" w:rsidRPr="001C6AA7">
        <w:rPr>
          <w:rFonts w:cstheme="minorHAnsi"/>
        </w:rPr>
        <w:t>.</w:t>
      </w:r>
    </w:p>
    <w:p w:rsidR="00AA2A04" w:rsidRPr="001C6AA7" w:rsidRDefault="00C604B1" w:rsidP="00F43DC4">
      <w:pPr>
        <w:pStyle w:val="Nagwek4"/>
      </w:pPr>
      <w:bookmarkStart w:id="63" w:name="_Toc435440655"/>
      <w:bookmarkStart w:id="64" w:name="_Toc431292818"/>
      <w:r w:rsidRPr="001C6AA7">
        <w:t xml:space="preserve">B.2.2.2. </w:t>
      </w:r>
      <w:bookmarkEnd w:id="63"/>
      <w:bookmarkEnd w:id="64"/>
      <w:r w:rsidRPr="001C6AA7">
        <w:t>Sukcesywne zwiększanie dostępności obiektów oraz wydarzeń sportowych dla osób z różnymi rodzajami niepełnosprawności</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wprowadzonych udogodnień dla widzów</w:t>
      </w:r>
      <w:r w:rsidR="00FE2B83" w:rsidRPr="001C6AA7">
        <w:rPr>
          <w:rFonts w:cstheme="minorHAnsi"/>
        </w:rPr>
        <w:t xml:space="preserve"> </w:t>
      </w:r>
      <w:r w:rsidR="00897422" w:rsidRPr="001C6AA7">
        <w:rPr>
          <w:rFonts w:cstheme="minorHAnsi"/>
          <w:b/>
        </w:rPr>
        <w:t xml:space="preserve">– 0 </w:t>
      </w:r>
      <w:r w:rsidR="0066387F">
        <w:rPr>
          <w:rFonts w:cstheme="minorHAnsi"/>
        </w:rPr>
        <w:t>(wszystkie obiekty MOSi</w:t>
      </w:r>
      <w:r w:rsidR="00F50A67" w:rsidRPr="001C6AA7">
        <w:rPr>
          <w:rFonts w:cstheme="minorHAnsi"/>
        </w:rPr>
        <w:t>R Bystrzyca są przystosowane na potrzeby osób z niepełnosprawnościami, w roku 2021 nie zrealizowano nowych inwestycji, w roku 2022 planowany jest zakup platformy).</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wprowadzonych udogodnień dla zawodników</w:t>
      </w:r>
      <w:r w:rsidR="00FE2B83" w:rsidRPr="001C6AA7">
        <w:rPr>
          <w:rFonts w:cstheme="minorHAnsi"/>
        </w:rPr>
        <w:t xml:space="preserve"> –</w:t>
      </w:r>
      <w:r w:rsidR="00FE2B83" w:rsidRPr="001C6AA7">
        <w:rPr>
          <w:rFonts w:cstheme="minorHAnsi"/>
          <w:b/>
        </w:rPr>
        <w:t xml:space="preserve"> 0</w:t>
      </w:r>
      <w:r w:rsidR="00897422" w:rsidRPr="001C6AA7">
        <w:rPr>
          <w:rFonts w:cstheme="minorHAnsi"/>
          <w:b/>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dostępnych wydarzeń</w:t>
      </w:r>
      <w:r w:rsidR="00090838" w:rsidRPr="001C6AA7">
        <w:rPr>
          <w:rFonts w:cstheme="minorHAnsi"/>
        </w:rPr>
        <w:t xml:space="preserve"> – </w:t>
      </w:r>
      <w:r w:rsidR="00090838" w:rsidRPr="001C6AA7">
        <w:rPr>
          <w:rFonts w:cstheme="minorHAnsi"/>
          <w:b/>
        </w:rPr>
        <w:t>ok.</w:t>
      </w:r>
      <w:r w:rsidR="00897422" w:rsidRPr="001C6AA7">
        <w:rPr>
          <w:rFonts w:cstheme="minorHAnsi"/>
          <w:b/>
        </w:rPr>
        <w:t xml:space="preserve"> </w:t>
      </w:r>
      <w:r w:rsidR="00090838" w:rsidRPr="001C6AA7">
        <w:rPr>
          <w:rFonts w:cstheme="minorHAnsi"/>
          <w:b/>
        </w:rPr>
        <w:t>120</w:t>
      </w:r>
      <w:r w:rsidR="00F50A67" w:rsidRPr="001C6AA7">
        <w:rPr>
          <w:rFonts w:cstheme="minorHAnsi"/>
          <w:b/>
        </w:rPr>
        <w:t xml:space="preserve"> </w:t>
      </w:r>
      <w:r w:rsidR="00F50A67" w:rsidRPr="001C6AA7">
        <w:rPr>
          <w:rFonts w:cstheme="minorHAnsi"/>
        </w:rPr>
        <w:t xml:space="preserve">(ze względu na </w:t>
      </w:r>
      <w:proofErr w:type="spellStart"/>
      <w:r w:rsidR="00F50A67" w:rsidRPr="001C6AA7">
        <w:rPr>
          <w:rFonts w:cstheme="minorHAnsi"/>
        </w:rPr>
        <w:t>covid</w:t>
      </w:r>
      <w:proofErr w:type="spellEnd"/>
      <w:r w:rsidR="00F50A67" w:rsidRPr="001C6AA7">
        <w:rPr>
          <w:rFonts w:cstheme="minorHAnsi"/>
        </w:rPr>
        <w:t xml:space="preserve"> część wydarzeń odbywała się bez udziału publiczności).</w:t>
      </w:r>
    </w:p>
    <w:p w:rsidR="00AA2A04" w:rsidRPr="001C6AA7" w:rsidRDefault="00C604B1" w:rsidP="00F43DC4">
      <w:pPr>
        <w:pStyle w:val="Nagwek4"/>
      </w:pPr>
      <w:bookmarkStart w:id="65" w:name="_Toc435440656"/>
      <w:r w:rsidRPr="001C6AA7">
        <w:t xml:space="preserve">B.2.2.3. </w:t>
      </w:r>
      <w:bookmarkEnd w:id="65"/>
      <w:r w:rsidRPr="001C6AA7">
        <w:t xml:space="preserve">Opracowanie standardów dostępności wydarzeń, w tym zasad ich znakowania </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opracowanie w</w:t>
      </w:r>
      <w:r w:rsidR="002D7EE9">
        <w:rPr>
          <w:rFonts w:cstheme="minorHAnsi"/>
        </w:rPr>
        <w:t>ytycznych wykonano/nie wykonano</w:t>
      </w:r>
      <w:r w:rsidR="00090838" w:rsidRPr="001C6AA7">
        <w:rPr>
          <w:rFonts w:cstheme="minorHAnsi"/>
        </w:rPr>
        <w:t xml:space="preserve"> - </w:t>
      </w:r>
      <w:r w:rsidR="00090838" w:rsidRPr="001C6AA7">
        <w:rPr>
          <w:rFonts w:cstheme="minorHAnsi"/>
          <w:b/>
        </w:rPr>
        <w:t>nie wykonano</w:t>
      </w:r>
      <w:r w:rsidR="002C6A35" w:rsidRPr="001C6AA7">
        <w:rPr>
          <w:rFonts w:cstheme="minorHAnsi"/>
          <w:b/>
        </w:rPr>
        <w:t xml:space="preserve"> </w:t>
      </w:r>
      <w:r w:rsidR="00F50A67" w:rsidRPr="001C6AA7">
        <w:rPr>
          <w:rFonts w:cstheme="minorHAnsi"/>
        </w:rPr>
        <w:t>– w trakcie opracowywania</w:t>
      </w:r>
    </w:p>
    <w:p w:rsidR="00AA2A04" w:rsidRPr="001C6AA7" w:rsidRDefault="00C604B1" w:rsidP="001C6AA7">
      <w:pPr>
        <w:pStyle w:val="Tab10"/>
        <w:numPr>
          <w:ilvl w:val="0"/>
          <w:numId w:val="9"/>
        </w:numPr>
        <w:spacing w:line="25" w:lineRule="atLeast"/>
        <w:rPr>
          <w:rFonts w:cstheme="minorHAnsi"/>
        </w:rPr>
      </w:pPr>
      <w:r w:rsidRPr="001C6AA7">
        <w:rPr>
          <w:rFonts w:cstheme="minorHAnsi"/>
        </w:rPr>
        <w:t>wprowadzone ulgi i zniżki w opłatach</w:t>
      </w:r>
      <w:r w:rsidR="00090838" w:rsidRPr="001C6AA7">
        <w:rPr>
          <w:rFonts w:cstheme="minorHAnsi"/>
        </w:rPr>
        <w:t xml:space="preserve"> - </w:t>
      </w:r>
      <w:r w:rsidR="00090838" w:rsidRPr="001C6AA7">
        <w:rPr>
          <w:rFonts w:cstheme="minorHAnsi"/>
          <w:b/>
        </w:rPr>
        <w:t>tak</w:t>
      </w:r>
    </w:p>
    <w:p w:rsidR="00AA2A04" w:rsidRPr="001C6AA7" w:rsidRDefault="00C604B1" w:rsidP="00F43DC4">
      <w:pPr>
        <w:pStyle w:val="Nagwek4"/>
      </w:pPr>
      <w:r w:rsidRPr="001C6AA7">
        <w:t>B.2.2.4. Szkolenia pracowników MOSiR oraz obiektów sportowych w zakresie dostępności</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zorganizowanych szkoleń/osób uczestniczących</w:t>
      </w:r>
      <w:r w:rsidR="00090838" w:rsidRPr="001C6AA7">
        <w:rPr>
          <w:rFonts w:cstheme="minorHAnsi"/>
        </w:rPr>
        <w:t xml:space="preserve"> –</w:t>
      </w:r>
      <w:r w:rsidR="00090838" w:rsidRPr="001C6AA7">
        <w:rPr>
          <w:rFonts w:cstheme="minorHAnsi"/>
          <w:b/>
        </w:rPr>
        <w:t xml:space="preserve"> 0</w:t>
      </w:r>
      <w:r w:rsidR="00090838" w:rsidRPr="001C6AA7">
        <w:rPr>
          <w:rFonts w:cstheme="minorHAnsi"/>
        </w:rPr>
        <w:t xml:space="preserve"> </w:t>
      </w:r>
    </w:p>
    <w:p w:rsidR="00AA2A04" w:rsidRPr="001C6AA7" w:rsidRDefault="00C604B1" w:rsidP="00F43DC4">
      <w:pPr>
        <w:pStyle w:val="Nagwek4"/>
      </w:pPr>
      <w:r w:rsidRPr="001C6AA7">
        <w:t>B.2.2.5. Inne działania służące realizacji celu</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działań + opis</w:t>
      </w:r>
      <w:r w:rsidR="007B24C0" w:rsidRPr="001C6AA7">
        <w:rPr>
          <w:rFonts w:cstheme="minorHAnsi"/>
        </w:rPr>
        <w:t xml:space="preserve"> – </w:t>
      </w:r>
      <w:r w:rsidR="00700F31" w:rsidRPr="001C6AA7">
        <w:rPr>
          <w:rFonts w:cstheme="minorHAnsi"/>
          <w:b/>
        </w:rPr>
        <w:t>1 impreza, 8 działań</w:t>
      </w:r>
      <w:r w:rsidR="007B24C0" w:rsidRPr="001C6AA7">
        <w:rPr>
          <w:rFonts w:cstheme="minorHAnsi"/>
        </w:rPr>
        <w:t xml:space="preserve"> </w:t>
      </w:r>
    </w:p>
    <w:p w:rsidR="00773102" w:rsidRPr="0066387F" w:rsidRDefault="00773102" w:rsidP="0066387F">
      <w:pPr>
        <w:spacing w:line="25" w:lineRule="atLeast"/>
        <w:ind w:firstLine="0"/>
        <w:jc w:val="left"/>
        <w:rPr>
          <w:rFonts w:cstheme="minorHAnsi"/>
          <w:b/>
          <w:sz w:val="22"/>
          <w:szCs w:val="22"/>
        </w:rPr>
      </w:pPr>
      <w:r w:rsidRPr="0066387F">
        <w:rPr>
          <w:rFonts w:cstheme="minorHAnsi"/>
          <w:b/>
          <w:sz w:val="22"/>
          <w:szCs w:val="22"/>
        </w:rPr>
        <w:t>Opis:</w:t>
      </w:r>
    </w:p>
    <w:p w:rsidR="007B24C0" w:rsidRPr="001C6AA7" w:rsidRDefault="007B24C0" w:rsidP="0066387F">
      <w:pPr>
        <w:pStyle w:val="Tab10"/>
        <w:numPr>
          <w:ilvl w:val="0"/>
          <w:numId w:val="57"/>
        </w:numPr>
        <w:spacing w:line="25" w:lineRule="atLeast"/>
        <w:rPr>
          <w:rFonts w:cstheme="minorHAnsi"/>
        </w:rPr>
      </w:pPr>
      <w:r w:rsidRPr="001C6AA7">
        <w:rPr>
          <w:rFonts w:cstheme="minorHAnsi"/>
          <w:b/>
        </w:rPr>
        <w:t xml:space="preserve">Działania </w:t>
      </w:r>
      <w:r w:rsidR="003E2335" w:rsidRPr="001C6AA7">
        <w:rPr>
          <w:rFonts w:cstheme="minorHAnsi"/>
          <w:b/>
        </w:rPr>
        <w:t>w zakresie pomocy społecznej</w:t>
      </w:r>
      <w:r w:rsidR="006169E5" w:rsidRPr="001C6AA7">
        <w:rPr>
          <w:rFonts w:cstheme="minorHAnsi"/>
          <w:b/>
        </w:rPr>
        <w:t>:</w:t>
      </w:r>
      <w:r w:rsidR="006169E5" w:rsidRPr="001C6AA7">
        <w:rPr>
          <w:rFonts w:cstheme="minorHAnsi"/>
        </w:rPr>
        <w:t xml:space="preserve"> </w:t>
      </w:r>
    </w:p>
    <w:p w:rsidR="006169E5" w:rsidRPr="001C6AA7" w:rsidRDefault="006169E5" w:rsidP="0066387F">
      <w:pPr>
        <w:pStyle w:val="Tab10"/>
        <w:spacing w:line="25" w:lineRule="atLeast"/>
        <w:ind w:left="709"/>
        <w:rPr>
          <w:rFonts w:cstheme="minorHAnsi"/>
          <w:b/>
        </w:rPr>
      </w:pPr>
      <w:r w:rsidRPr="001C6AA7">
        <w:rPr>
          <w:rFonts w:cstheme="minorHAnsi"/>
        </w:rPr>
        <w:t xml:space="preserve">W ramach dofinansowań sportu, kultury, rekreacji i turystyki osób niepełnosprawnych dla osób prawnych i jednostek organizacyjnych nie posiadających osobowości prawnej ze środków Państwowego Funduszu Rehabilitacji Osób Niepełnosprawnych w roku 2021 dofinansowano </w:t>
      </w:r>
      <w:r w:rsidRPr="001C6AA7">
        <w:rPr>
          <w:rFonts w:cstheme="minorHAnsi"/>
          <w:b/>
        </w:rPr>
        <w:t>1 imprezę o charakterze sportowym</w:t>
      </w:r>
      <w:r w:rsidRPr="001C6AA7">
        <w:rPr>
          <w:rFonts w:cstheme="minorHAnsi"/>
        </w:rPr>
        <w:t xml:space="preserve">, w której uczestniczyły </w:t>
      </w:r>
      <w:r w:rsidRPr="001C6AA7">
        <w:rPr>
          <w:rFonts w:cstheme="minorHAnsi"/>
          <w:b/>
        </w:rPr>
        <w:t>32 osoby.</w:t>
      </w:r>
      <w:r w:rsidRPr="001C6AA7">
        <w:rPr>
          <w:rFonts w:cstheme="minorHAnsi"/>
        </w:rPr>
        <w:t xml:space="preserve"> Łączna kwota przekazanego dofinansowania wyniosła </w:t>
      </w:r>
      <w:r w:rsidRPr="001C6AA7">
        <w:rPr>
          <w:rFonts w:cstheme="minorHAnsi"/>
          <w:b/>
        </w:rPr>
        <w:t>23 431,80 zł.</w:t>
      </w:r>
    </w:p>
    <w:p w:rsidR="007B24C0" w:rsidRPr="001C6AA7" w:rsidRDefault="007B24C0" w:rsidP="0066387F">
      <w:pPr>
        <w:pStyle w:val="Tab10"/>
        <w:numPr>
          <w:ilvl w:val="0"/>
          <w:numId w:val="57"/>
        </w:numPr>
        <w:spacing w:line="25" w:lineRule="atLeast"/>
        <w:rPr>
          <w:rFonts w:cstheme="minorHAnsi"/>
          <w:b/>
        </w:rPr>
      </w:pPr>
      <w:r w:rsidRPr="001C6AA7">
        <w:rPr>
          <w:rFonts w:cstheme="minorHAnsi"/>
          <w:b/>
        </w:rPr>
        <w:t>Działania w zakresie sportu:</w:t>
      </w:r>
    </w:p>
    <w:p w:rsidR="007B24C0" w:rsidRPr="001C6AA7" w:rsidRDefault="007B24C0" w:rsidP="0066387F">
      <w:pPr>
        <w:pStyle w:val="Tab10"/>
        <w:spacing w:line="25" w:lineRule="atLeast"/>
        <w:ind w:left="709"/>
        <w:rPr>
          <w:rFonts w:cstheme="minorHAnsi"/>
        </w:rPr>
      </w:pPr>
      <w:r w:rsidRPr="001C6AA7">
        <w:rPr>
          <w:rFonts w:cstheme="minorHAnsi"/>
        </w:rPr>
        <w:t xml:space="preserve">Organizowanie sportowych działań dla osób niepełnosprawnych: </w:t>
      </w:r>
    </w:p>
    <w:p w:rsidR="007B24C0" w:rsidRPr="001C6AA7" w:rsidRDefault="007B24C0" w:rsidP="0066387F">
      <w:pPr>
        <w:pStyle w:val="Tab10"/>
        <w:numPr>
          <w:ilvl w:val="0"/>
          <w:numId w:val="58"/>
        </w:numPr>
        <w:spacing w:line="25" w:lineRule="atLeast"/>
        <w:rPr>
          <w:rFonts w:cstheme="minorHAnsi"/>
        </w:rPr>
      </w:pPr>
      <w:r w:rsidRPr="001C6AA7">
        <w:rPr>
          <w:rFonts w:cstheme="minorHAnsi"/>
        </w:rPr>
        <w:t>Udostępnienie obiektów sportowych na potrzeby szkolenia sportowego</w:t>
      </w:r>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Szkolenie sportowe osób niepełnosprawnych w różnych dyscyplinach</w:t>
      </w:r>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Eliminacje do Mistrzostw Polski Niesłyszących w Siatkówce Mężczyzn</w:t>
      </w:r>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Ogólnopolski Turniej Niesłyszących Oldbojów w Halowej Piłce Nożnej</w:t>
      </w:r>
      <w:r w:rsidR="00DD7C5A" w:rsidRPr="001C6AA7">
        <w:rPr>
          <w:rFonts w:cstheme="minorHAnsi"/>
        </w:rPr>
        <w:t>;</w:t>
      </w:r>
      <w:r w:rsidRPr="001C6AA7">
        <w:rPr>
          <w:rFonts w:cstheme="minorHAnsi"/>
        </w:rPr>
        <w:t xml:space="preserve"> </w:t>
      </w:r>
    </w:p>
    <w:p w:rsidR="007B24C0" w:rsidRPr="001C6AA7" w:rsidRDefault="007B24C0" w:rsidP="0066387F">
      <w:pPr>
        <w:pStyle w:val="Tab10"/>
        <w:numPr>
          <w:ilvl w:val="0"/>
          <w:numId w:val="58"/>
        </w:numPr>
        <w:spacing w:line="25" w:lineRule="atLeast"/>
        <w:rPr>
          <w:rFonts w:cstheme="minorHAnsi"/>
        </w:rPr>
      </w:pPr>
      <w:r w:rsidRPr="001C6AA7">
        <w:rPr>
          <w:rFonts w:cstheme="minorHAnsi"/>
        </w:rPr>
        <w:t>Mistrzostwa Polski Osób z Niepełnosprawnością w Łucznictwie</w:t>
      </w:r>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 xml:space="preserve">Mistrzostwa Polski w </w:t>
      </w:r>
      <w:proofErr w:type="spellStart"/>
      <w:r w:rsidRPr="001C6AA7">
        <w:rPr>
          <w:rFonts w:cstheme="minorHAnsi"/>
        </w:rPr>
        <w:t>Goalball</w:t>
      </w:r>
      <w:proofErr w:type="spellEnd"/>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Sport formą aktywności osób niepełnosprawnych – zawody pływackie</w:t>
      </w:r>
      <w:r w:rsidR="00DD7C5A" w:rsidRPr="001C6AA7">
        <w:rPr>
          <w:rFonts w:cstheme="minorHAnsi"/>
        </w:rPr>
        <w:t>;</w:t>
      </w:r>
    </w:p>
    <w:p w:rsidR="007B24C0" w:rsidRPr="001C6AA7" w:rsidRDefault="007B24C0" w:rsidP="0066387F">
      <w:pPr>
        <w:pStyle w:val="Tab10"/>
        <w:numPr>
          <w:ilvl w:val="0"/>
          <w:numId w:val="58"/>
        </w:numPr>
        <w:spacing w:line="25" w:lineRule="atLeast"/>
        <w:rPr>
          <w:rFonts w:cstheme="minorHAnsi"/>
        </w:rPr>
      </w:pPr>
      <w:r w:rsidRPr="001C6AA7">
        <w:rPr>
          <w:rFonts w:cstheme="minorHAnsi"/>
        </w:rPr>
        <w:t>XXIV Wyścig w Kolarstwie Paraolimpijskim.</w:t>
      </w:r>
    </w:p>
    <w:p w:rsidR="007B24C0" w:rsidRPr="001C6AA7" w:rsidRDefault="007B24C0" w:rsidP="0066387F">
      <w:pPr>
        <w:pStyle w:val="Tab10"/>
        <w:spacing w:line="25" w:lineRule="atLeast"/>
        <w:ind w:left="709"/>
        <w:rPr>
          <w:rFonts w:cstheme="minorHAnsi"/>
        </w:rPr>
      </w:pPr>
      <w:r w:rsidRPr="001C6AA7">
        <w:rPr>
          <w:rFonts w:cstheme="minorHAnsi"/>
        </w:rPr>
        <w:t>Finansowe wparcie sportowców:</w:t>
      </w:r>
    </w:p>
    <w:p w:rsidR="007B24C0" w:rsidRPr="001C6AA7" w:rsidRDefault="007B24C0" w:rsidP="00663AB5">
      <w:pPr>
        <w:pStyle w:val="Tab10"/>
        <w:numPr>
          <w:ilvl w:val="0"/>
          <w:numId w:val="59"/>
        </w:numPr>
        <w:spacing w:line="25" w:lineRule="atLeast"/>
        <w:rPr>
          <w:rFonts w:cstheme="minorHAnsi"/>
        </w:rPr>
      </w:pPr>
      <w:r w:rsidRPr="001C6AA7">
        <w:rPr>
          <w:rFonts w:cstheme="minorHAnsi"/>
        </w:rPr>
        <w:t>Program MISTRZ – program wspierający niepełnosprawnych sportowców przygotowujących się do Letnich Igrzysk Paraolimpijskich w Tokio 2021 - 2 osoby;</w:t>
      </w:r>
    </w:p>
    <w:p w:rsidR="007B24C0" w:rsidRPr="001C6AA7" w:rsidRDefault="007B24C0" w:rsidP="00663AB5">
      <w:pPr>
        <w:pStyle w:val="Tab10"/>
        <w:numPr>
          <w:ilvl w:val="0"/>
          <w:numId w:val="59"/>
        </w:numPr>
        <w:spacing w:line="25" w:lineRule="atLeast"/>
        <w:rPr>
          <w:rFonts w:cstheme="minorHAnsi"/>
        </w:rPr>
      </w:pPr>
      <w:r w:rsidRPr="001C6AA7">
        <w:rPr>
          <w:rFonts w:cstheme="minorHAnsi"/>
        </w:rPr>
        <w:t>stypendia za osiągnięte wyniki sportowe - 11 osób.</w:t>
      </w:r>
    </w:p>
    <w:p w:rsidR="00AA2A04" w:rsidRPr="001C6AA7" w:rsidRDefault="00C604B1" w:rsidP="001C6AA7">
      <w:pPr>
        <w:pStyle w:val="Nagwek3"/>
        <w:spacing w:line="25" w:lineRule="atLeast"/>
      </w:pPr>
      <w:bookmarkStart w:id="66" w:name="_Toc431292819"/>
      <w:bookmarkStart w:id="67" w:name="_Toc54781272"/>
      <w:r w:rsidRPr="001C6AA7">
        <w:t xml:space="preserve">B.2.3. </w:t>
      </w:r>
      <w:bookmarkStart w:id="68" w:name="_Toc431292820"/>
      <w:bookmarkEnd w:id="66"/>
      <w:r w:rsidRPr="001C6AA7">
        <w:t>Zapewnienie dostępu do turystyki</w:t>
      </w:r>
      <w:bookmarkEnd w:id="67"/>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 xml:space="preserve">Realizatorzy: </w:t>
      </w:r>
      <w:r w:rsidRPr="002D7EE9">
        <w:rPr>
          <w:rFonts w:cstheme="minorHAnsi"/>
          <w:sz w:val="22"/>
          <w:szCs w:val="22"/>
        </w:rPr>
        <w:t>Wydział</w:t>
      </w:r>
      <w:r w:rsidRPr="001C6AA7">
        <w:rPr>
          <w:rFonts w:cstheme="minorHAnsi"/>
          <w:sz w:val="22"/>
          <w:szCs w:val="22"/>
        </w:rPr>
        <w:t xml:space="preserve"> ds. Osób Niepełnosprawnych, Biuro Rozwoju Turystyki, Miejski Ośrodek Pomocy Rodzinie i inne wydziały, Biura i jednostki Miasta oraz organizacje pozarządowe i inne instytucje</w:t>
      </w:r>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69" w:name="_Toc435440657"/>
      <w:bookmarkStart w:id="70" w:name="_Toc431292830"/>
      <w:r w:rsidRPr="001C6AA7">
        <w:t xml:space="preserve">B.2.3.1. </w:t>
      </w:r>
      <w:bookmarkEnd w:id="69"/>
      <w:bookmarkEnd w:id="70"/>
      <w:r w:rsidRPr="001C6AA7">
        <w:t>Wyznaczenie koordynatorów dostępności w Lokalnej Organizacji Turystycznej Metropolia Lublin</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zrealizowano/nie zrealizowano</w:t>
      </w:r>
    </w:p>
    <w:p w:rsidR="00AA2A04" w:rsidRPr="001C6AA7" w:rsidRDefault="00C604B1" w:rsidP="00F43DC4">
      <w:pPr>
        <w:pStyle w:val="Nagwek4"/>
      </w:pPr>
      <w:bookmarkStart w:id="71" w:name="_Toc431292816"/>
      <w:bookmarkStart w:id="72" w:name="_Toc435440658"/>
      <w:r w:rsidRPr="001C6AA7">
        <w:t xml:space="preserve">B.2.3.2. </w:t>
      </w:r>
      <w:bookmarkEnd w:id="71"/>
      <w:bookmarkEnd w:id="72"/>
      <w:r w:rsidRPr="001C6AA7">
        <w:t>Sukcesywne zwiększanie dostępności instytucji turystycznych oraz wydarzeń związanych z turystyką dla osób z różnymi rodzajami niepełnosprawności</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Miejsc Inspiracji dostępnych dla osób z niepełnosprawnościami/rodzaje usprawnień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szkoleń/spotkań informujących o dostępności d</w:t>
      </w:r>
      <w:r w:rsidR="002D7EE9">
        <w:rPr>
          <w:rFonts w:cstheme="minorHAnsi"/>
        </w:rPr>
        <w:t xml:space="preserve">la podmiotów współpracujących z </w:t>
      </w:r>
      <w:r w:rsidRPr="001C6AA7">
        <w:rPr>
          <w:rFonts w:cstheme="minorHAnsi"/>
        </w:rPr>
        <w:t>Biurem Rozwoju Turystyki</w:t>
      </w:r>
    </w:p>
    <w:p w:rsidR="00AA2A04" w:rsidRPr="001C6AA7" w:rsidRDefault="00C604B1" w:rsidP="00F43DC4">
      <w:pPr>
        <w:pStyle w:val="Nagwek4"/>
      </w:pPr>
      <w:bookmarkStart w:id="73" w:name="_Toc435440659"/>
      <w:r w:rsidRPr="001C6AA7">
        <w:t xml:space="preserve">B.2.3.3. </w:t>
      </w:r>
      <w:bookmarkEnd w:id="68"/>
      <w:bookmarkEnd w:id="73"/>
      <w:r w:rsidRPr="001C6AA7">
        <w:t>Tworzenie multimedialnych przewodników turystycznych po Lublinie w PJM; zwiększanie częstotliwości spacerów dostępnych dla osób niedosłyszących i głuchych</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 liczba materiałów multimedialnych w PJM dostępnych na stronie turystyka.lublin.eu</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 xml:space="preserve"> liczba spacerów z tłumaczem PJM w ciągu roku</w:t>
      </w:r>
    </w:p>
    <w:p w:rsidR="00AA2A04" w:rsidRPr="001C6AA7" w:rsidRDefault="00C604B1" w:rsidP="00F43DC4">
      <w:pPr>
        <w:pStyle w:val="Nagwek4"/>
      </w:pPr>
      <w:bookmarkStart w:id="74" w:name="_Toc435440661"/>
      <w:bookmarkStart w:id="75" w:name="_Toc431292822"/>
      <w:r w:rsidRPr="001C6AA7">
        <w:t xml:space="preserve">B.2.3.4. </w:t>
      </w:r>
      <w:bookmarkEnd w:id="74"/>
      <w:bookmarkEnd w:id="75"/>
      <w:r w:rsidRPr="001C6AA7">
        <w:t>Inne działania służące realizacji celu</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DD7C5A" w:rsidRPr="001C6AA7">
        <w:rPr>
          <w:rFonts w:cstheme="minorHAnsi"/>
        </w:rPr>
        <w:t xml:space="preserve"> –</w:t>
      </w:r>
      <w:r w:rsidR="00DD7C5A" w:rsidRPr="001C6AA7">
        <w:rPr>
          <w:rFonts w:cstheme="minorHAnsi"/>
          <w:b/>
        </w:rPr>
        <w:t xml:space="preserve"> 13</w:t>
      </w:r>
      <w:r w:rsidR="00700F31" w:rsidRPr="001C6AA7">
        <w:rPr>
          <w:rFonts w:cstheme="minorHAnsi"/>
          <w:b/>
        </w:rPr>
        <w:t xml:space="preserve"> imprez</w:t>
      </w:r>
      <w:r w:rsidR="00DD7C5A" w:rsidRPr="001C6AA7">
        <w:rPr>
          <w:rFonts w:cstheme="minorHAnsi"/>
        </w:rPr>
        <w:t xml:space="preserve"> </w:t>
      </w:r>
    </w:p>
    <w:p w:rsidR="00773102" w:rsidRPr="00663AB5" w:rsidRDefault="00773102" w:rsidP="00663AB5">
      <w:pPr>
        <w:spacing w:line="25" w:lineRule="atLeast"/>
        <w:ind w:firstLine="0"/>
        <w:jc w:val="left"/>
        <w:rPr>
          <w:rFonts w:cstheme="minorHAnsi"/>
          <w:b/>
          <w:sz w:val="22"/>
          <w:szCs w:val="22"/>
        </w:rPr>
      </w:pPr>
      <w:r w:rsidRPr="00663AB5">
        <w:rPr>
          <w:rFonts w:cstheme="minorHAnsi"/>
          <w:b/>
          <w:sz w:val="22"/>
          <w:szCs w:val="22"/>
        </w:rPr>
        <w:t>Opis:</w:t>
      </w:r>
    </w:p>
    <w:p w:rsidR="00DD7C5A" w:rsidRPr="001C6AA7" w:rsidRDefault="00DD7C5A" w:rsidP="001C6AA7">
      <w:pPr>
        <w:pStyle w:val="Tab10"/>
        <w:spacing w:line="25" w:lineRule="atLeast"/>
        <w:rPr>
          <w:rFonts w:cstheme="minorHAnsi"/>
        </w:rPr>
      </w:pPr>
      <w:r w:rsidRPr="001C6AA7">
        <w:rPr>
          <w:rFonts w:cstheme="minorHAnsi"/>
          <w:b/>
        </w:rPr>
        <w:t xml:space="preserve">Działania </w:t>
      </w:r>
      <w:r w:rsidR="003E2335" w:rsidRPr="001C6AA7">
        <w:rPr>
          <w:rFonts w:cstheme="minorHAnsi"/>
          <w:b/>
        </w:rPr>
        <w:t>w zakresie pomocy społecznej</w:t>
      </w:r>
      <w:r w:rsidR="00481828" w:rsidRPr="001C6AA7">
        <w:rPr>
          <w:rFonts w:cstheme="minorHAnsi"/>
          <w:b/>
        </w:rPr>
        <w:t xml:space="preserve">: </w:t>
      </w:r>
    </w:p>
    <w:p w:rsidR="00481828" w:rsidRPr="001C6AA7" w:rsidRDefault="00481828" w:rsidP="001C6AA7">
      <w:pPr>
        <w:pStyle w:val="Tab10"/>
        <w:spacing w:line="25" w:lineRule="atLeast"/>
        <w:rPr>
          <w:rFonts w:cstheme="minorHAnsi"/>
        </w:rPr>
      </w:pPr>
      <w:r w:rsidRPr="001C6AA7">
        <w:rPr>
          <w:rFonts w:cstheme="minorHAnsi"/>
        </w:rPr>
        <w:t xml:space="preserve">W ramach dofinansowań sportu, kultury, rekreacji i turystyki osób niepełnosprawnych dla osób prawnych i jednostek organizacyjnych nie posiadających osobowości prawnej ze środków Państwowego Funduszu Rehabilitacji Osób Niepełnosprawnych w roku 2021 dofinansowano </w:t>
      </w:r>
      <w:r w:rsidRPr="001C6AA7">
        <w:rPr>
          <w:rFonts w:cstheme="minorHAnsi"/>
          <w:b/>
        </w:rPr>
        <w:t>13 imprez o charakterze turystycznym</w:t>
      </w:r>
      <w:r w:rsidRPr="001C6AA7">
        <w:rPr>
          <w:rFonts w:cstheme="minorHAnsi"/>
        </w:rPr>
        <w:t xml:space="preserve">, w których uczestniczyło </w:t>
      </w:r>
      <w:r w:rsidRPr="001C6AA7">
        <w:rPr>
          <w:rFonts w:cstheme="minorHAnsi"/>
          <w:b/>
        </w:rPr>
        <w:t>277 osób</w:t>
      </w:r>
      <w:r w:rsidRPr="001C6AA7">
        <w:rPr>
          <w:rFonts w:cstheme="minorHAnsi"/>
        </w:rPr>
        <w:t xml:space="preserve">. Łączna kwota przekazanego dofinansowania wyniosła </w:t>
      </w:r>
      <w:r w:rsidRPr="001C6AA7">
        <w:rPr>
          <w:rFonts w:cstheme="minorHAnsi"/>
          <w:b/>
        </w:rPr>
        <w:t>136 302,85 zł</w:t>
      </w:r>
      <w:r w:rsidR="003E2335" w:rsidRPr="001C6AA7">
        <w:rPr>
          <w:rFonts w:cstheme="minorHAnsi"/>
          <w:b/>
        </w:rPr>
        <w:t>.</w:t>
      </w:r>
    </w:p>
    <w:p w:rsidR="00AA2A04" w:rsidRPr="001C6AA7" w:rsidRDefault="00C604B1" w:rsidP="001B31D6">
      <w:pPr>
        <w:pStyle w:val="Nagwek2"/>
      </w:pPr>
      <w:bookmarkStart w:id="76" w:name="_Toc436813492"/>
      <w:bookmarkStart w:id="77" w:name="_Toc435440670"/>
      <w:bookmarkStart w:id="78" w:name="_Toc431292834"/>
      <w:bookmarkStart w:id="79" w:name="_Toc54781273"/>
      <w:r w:rsidRPr="001C6AA7">
        <w:t xml:space="preserve">B.3. </w:t>
      </w:r>
      <w:bookmarkEnd w:id="76"/>
      <w:bookmarkEnd w:id="77"/>
      <w:bookmarkEnd w:id="78"/>
      <w:r w:rsidRPr="001C6AA7">
        <w:t>Aktywność zawodowa</w:t>
      </w:r>
      <w:bookmarkEnd w:id="79"/>
    </w:p>
    <w:p w:rsidR="00AA2A04" w:rsidRPr="001C6AA7" w:rsidRDefault="00C604B1" w:rsidP="001C6AA7">
      <w:pPr>
        <w:pStyle w:val="Nagwek3"/>
        <w:spacing w:line="25" w:lineRule="atLeast"/>
      </w:pPr>
      <w:bookmarkStart w:id="80" w:name="_Toc436813493"/>
      <w:bookmarkStart w:id="81" w:name="_Toc435440671"/>
      <w:bookmarkStart w:id="82" w:name="_Toc431292835"/>
      <w:bookmarkStart w:id="83" w:name="_Toc54781274"/>
      <w:r w:rsidRPr="001C6AA7">
        <w:t>B.3.1.</w:t>
      </w:r>
      <w:bookmarkEnd w:id="80"/>
      <w:bookmarkEnd w:id="81"/>
      <w:bookmarkEnd w:id="82"/>
      <w:r w:rsidRPr="001C6AA7">
        <w:t xml:space="preserve"> Zwiększanie zatrudnienia osób z niepełnosprawnościami</w:t>
      </w:r>
      <w:bookmarkEnd w:id="83"/>
    </w:p>
    <w:p w:rsidR="00AA2A04" w:rsidRPr="001C6AA7" w:rsidRDefault="00C604B1" w:rsidP="001C6AA7">
      <w:pPr>
        <w:spacing w:line="25" w:lineRule="atLeast"/>
        <w:ind w:left="567" w:right="567" w:firstLine="0"/>
        <w:jc w:val="left"/>
        <w:rPr>
          <w:rFonts w:cstheme="minorHAnsi"/>
          <w:b/>
          <w:sz w:val="22"/>
          <w:szCs w:val="22"/>
        </w:rPr>
      </w:pPr>
      <w:r w:rsidRPr="002D7EE9">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Miejski Urząd Pracy, MOPR, Zarząd Transportu Miejskiego, Zarząd Dróg i Mostów, Zar</w:t>
      </w:r>
      <w:r w:rsidR="002D7EE9">
        <w:rPr>
          <w:rFonts w:cstheme="minorHAnsi"/>
          <w:sz w:val="22"/>
          <w:szCs w:val="22"/>
        </w:rPr>
        <w:t xml:space="preserve">ząd Nieruchomości Komunalnych i </w:t>
      </w:r>
      <w:r w:rsidRPr="001C6AA7">
        <w:rPr>
          <w:rFonts w:cstheme="minorHAnsi"/>
          <w:sz w:val="22"/>
          <w:szCs w:val="22"/>
        </w:rPr>
        <w:t>inne jednostki Miasta oraz organizacje pozarządowe</w:t>
      </w:r>
    </w:p>
    <w:p w:rsidR="00AA2A04" w:rsidRPr="001C6AA7" w:rsidRDefault="00C604B1" w:rsidP="001C6AA7">
      <w:pPr>
        <w:spacing w:line="25" w:lineRule="atLeast"/>
        <w:ind w:left="567" w:firstLine="0"/>
        <w:jc w:val="left"/>
        <w:rPr>
          <w:rFonts w:cstheme="minorHAnsi"/>
          <w:b/>
          <w:sz w:val="22"/>
          <w:szCs w:val="22"/>
        </w:rPr>
      </w:pPr>
      <w:r w:rsidRPr="002D7EE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84" w:name="_Toc435440672"/>
      <w:bookmarkStart w:id="85" w:name="_Toc431292836"/>
      <w:r w:rsidRPr="001C6AA7">
        <w:t xml:space="preserve">B.3.1.1. </w:t>
      </w:r>
      <w:bookmarkEnd w:id="84"/>
      <w:bookmarkEnd w:id="85"/>
      <w:r w:rsidRPr="001C6AA7">
        <w:t>Zwiększanie zatrudnienia osób z niepełnosprawnościami w Urzędzie Miasta Lublin i jednostkach podległych (w szczególności w których wskaźnik zatrudnienia jest niższy niż 6%)</w:t>
      </w:r>
    </w:p>
    <w:p w:rsidR="00AA2A04" w:rsidRPr="002D7EE9" w:rsidRDefault="00C604B1" w:rsidP="002D7EE9">
      <w:pPr>
        <w:pStyle w:val="Tab10"/>
        <w:spacing w:line="25" w:lineRule="atLeast"/>
        <w:rPr>
          <w:rFonts w:cstheme="minorHAnsi"/>
        </w:rPr>
      </w:pPr>
      <w:r w:rsidRPr="002D7EE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niepełnosprawnych pracujących w poszczególnych jednostkach</w:t>
      </w:r>
      <w:r w:rsidR="00481828" w:rsidRPr="001C6AA7">
        <w:rPr>
          <w:rFonts w:cstheme="minorHAnsi"/>
        </w:rPr>
        <w:t xml:space="preserve"> </w:t>
      </w:r>
      <w:r w:rsidR="00481828" w:rsidRPr="001C6AA7">
        <w:rPr>
          <w:rFonts w:cstheme="minorHAnsi"/>
          <w:b/>
        </w:rPr>
        <w:t xml:space="preserve">– </w:t>
      </w:r>
      <w:r w:rsidR="000163E7" w:rsidRPr="001C6AA7">
        <w:rPr>
          <w:rFonts w:cstheme="minorHAnsi"/>
          <w:b/>
        </w:rPr>
        <w:t>251</w:t>
      </w:r>
      <w:r w:rsidR="00824A5D" w:rsidRPr="001C6AA7">
        <w:rPr>
          <w:rFonts w:cstheme="minorHAnsi"/>
          <w:b/>
        </w:rPr>
        <w:t xml:space="preserve">, </w:t>
      </w:r>
      <w:r w:rsidR="00824A5D" w:rsidRPr="001C6AA7">
        <w:rPr>
          <w:rFonts w:cstheme="minorHAnsi"/>
        </w:rPr>
        <w:t>w tym:</w:t>
      </w:r>
    </w:p>
    <w:p w:rsidR="00556E05" w:rsidRPr="00663AB5" w:rsidRDefault="003D43ED" w:rsidP="00663AB5">
      <w:pPr>
        <w:pStyle w:val="Tab10"/>
        <w:numPr>
          <w:ilvl w:val="0"/>
          <w:numId w:val="60"/>
        </w:numPr>
        <w:spacing w:line="25" w:lineRule="atLeast"/>
        <w:rPr>
          <w:rFonts w:cstheme="minorHAnsi"/>
        </w:rPr>
      </w:pPr>
      <w:r w:rsidRPr="00663AB5">
        <w:rPr>
          <w:rFonts w:cstheme="minorHAnsi"/>
        </w:rPr>
        <w:t xml:space="preserve">Urząd </w:t>
      </w:r>
      <w:r w:rsidRPr="00485D76">
        <w:rPr>
          <w:rFonts w:cstheme="minorHAnsi"/>
        </w:rPr>
        <w:t>Miasta Lublin</w:t>
      </w:r>
      <w:r w:rsidR="00663AB5" w:rsidRPr="00485D76">
        <w:rPr>
          <w:rFonts w:cstheme="minorHAnsi"/>
        </w:rPr>
        <w:t xml:space="preserve"> (UML)</w:t>
      </w:r>
      <w:r w:rsidR="00556E05" w:rsidRPr="00485D76">
        <w:rPr>
          <w:rFonts w:cstheme="minorHAnsi"/>
        </w:rPr>
        <w:t>: 112</w:t>
      </w:r>
      <w:r w:rsidR="00556E05" w:rsidRPr="00663AB5">
        <w:rPr>
          <w:rFonts w:cstheme="minorHAnsi"/>
        </w:rPr>
        <w:t xml:space="preserve"> osób</w:t>
      </w:r>
    </w:p>
    <w:p w:rsidR="00556E05" w:rsidRPr="00663AB5" w:rsidRDefault="00556E05" w:rsidP="00663AB5">
      <w:pPr>
        <w:pStyle w:val="Tab10"/>
        <w:numPr>
          <w:ilvl w:val="0"/>
          <w:numId w:val="60"/>
        </w:numPr>
        <w:spacing w:line="25" w:lineRule="atLeast"/>
        <w:rPr>
          <w:rFonts w:cstheme="minorHAnsi"/>
        </w:rPr>
      </w:pPr>
      <w:r w:rsidRPr="00663AB5">
        <w:rPr>
          <w:rFonts w:cstheme="minorHAnsi"/>
        </w:rPr>
        <w:t>Z</w:t>
      </w:r>
      <w:r w:rsidR="003D43ED" w:rsidRPr="00663AB5">
        <w:rPr>
          <w:rFonts w:cstheme="minorHAnsi"/>
        </w:rPr>
        <w:t xml:space="preserve">arząd </w:t>
      </w:r>
      <w:r w:rsidRPr="00663AB5">
        <w:rPr>
          <w:rFonts w:cstheme="minorHAnsi"/>
        </w:rPr>
        <w:t>T</w:t>
      </w:r>
      <w:r w:rsidR="003D43ED" w:rsidRPr="00663AB5">
        <w:rPr>
          <w:rFonts w:cstheme="minorHAnsi"/>
        </w:rPr>
        <w:t xml:space="preserve">ransportu </w:t>
      </w:r>
      <w:r w:rsidRPr="00663AB5">
        <w:rPr>
          <w:rFonts w:cstheme="minorHAnsi"/>
        </w:rPr>
        <w:t>M</w:t>
      </w:r>
      <w:r w:rsidR="003D43ED" w:rsidRPr="00663AB5">
        <w:rPr>
          <w:rFonts w:cstheme="minorHAnsi"/>
        </w:rPr>
        <w:t>iejskiego</w:t>
      </w:r>
      <w:r w:rsidR="00485D76">
        <w:rPr>
          <w:rFonts w:cstheme="minorHAnsi"/>
        </w:rPr>
        <w:t xml:space="preserve"> (ZTM)</w:t>
      </w:r>
      <w:r w:rsidRPr="00663AB5">
        <w:rPr>
          <w:rFonts w:cstheme="minorHAnsi"/>
        </w:rPr>
        <w:t>: 5 osób; 4,5 w etatach</w:t>
      </w:r>
    </w:p>
    <w:p w:rsidR="00556E05" w:rsidRPr="00663AB5" w:rsidRDefault="00556E05" w:rsidP="00663AB5">
      <w:pPr>
        <w:pStyle w:val="Tab10"/>
        <w:numPr>
          <w:ilvl w:val="0"/>
          <w:numId w:val="60"/>
        </w:numPr>
        <w:spacing w:line="25" w:lineRule="atLeast"/>
        <w:rPr>
          <w:rFonts w:cstheme="minorHAnsi"/>
        </w:rPr>
      </w:pPr>
      <w:r w:rsidRPr="00663AB5">
        <w:rPr>
          <w:rFonts w:cstheme="minorHAnsi"/>
        </w:rPr>
        <w:t>L</w:t>
      </w:r>
      <w:r w:rsidR="003D43ED" w:rsidRPr="00663AB5">
        <w:rPr>
          <w:rFonts w:cstheme="minorHAnsi"/>
        </w:rPr>
        <w:t xml:space="preserve">ubelskie Przedsiębiorstwo </w:t>
      </w:r>
      <w:r w:rsidRPr="00663AB5">
        <w:rPr>
          <w:rFonts w:cstheme="minorHAnsi"/>
        </w:rPr>
        <w:t>G</w:t>
      </w:r>
      <w:r w:rsidR="003D43ED" w:rsidRPr="00663AB5">
        <w:rPr>
          <w:rFonts w:cstheme="minorHAnsi"/>
        </w:rPr>
        <w:t xml:space="preserve">ospodarki </w:t>
      </w:r>
      <w:r w:rsidRPr="00663AB5">
        <w:rPr>
          <w:rFonts w:cstheme="minorHAnsi"/>
        </w:rPr>
        <w:t>K</w:t>
      </w:r>
      <w:r w:rsidR="003D43ED" w:rsidRPr="00663AB5">
        <w:rPr>
          <w:rFonts w:cstheme="minorHAnsi"/>
        </w:rPr>
        <w:t>omunalnej</w:t>
      </w:r>
      <w:r w:rsidR="00485D76">
        <w:rPr>
          <w:rFonts w:cstheme="minorHAnsi"/>
        </w:rPr>
        <w:t xml:space="preserve"> (LPGK)</w:t>
      </w:r>
      <w:r w:rsidRPr="00663AB5">
        <w:rPr>
          <w:rFonts w:cstheme="minorHAnsi"/>
        </w:rPr>
        <w:t>: 5 osób</w:t>
      </w:r>
    </w:p>
    <w:p w:rsidR="00556E05" w:rsidRPr="00663AB5" w:rsidRDefault="00556E05" w:rsidP="00663AB5">
      <w:pPr>
        <w:pStyle w:val="Tab10"/>
        <w:numPr>
          <w:ilvl w:val="0"/>
          <w:numId w:val="60"/>
        </w:numPr>
        <w:spacing w:line="25" w:lineRule="atLeast"/>
        <w:rPr>
          <w:rFonts w:cstheme="minorHAnsi"/>
        </w:rPr>
      </w:pPr>
      <w:r w:rsidRPr="00663AB5">
        <w:rPr>
          <w:rFonts w:cstheme="minorHAnsi"/>
        </w:rPr>
        <w:t>M</w:t>
      </w:r>
      <w:r w:rsidR="003D43ED" w:rsidRPr="00663AB5">
        <w:rPr>
          <w:rFonts w:cstheme="minorHAnsi"/>
        </w:rPr>
        <w:t xml:space="preserve">iejskie </w:t>
      </w:r>
      <w:r w:rsidRPr="00663AB5">
        <w:rPr>
          <w:rFonts w:cstheme="minorHAnsi"/>
        </w:rPr>
        <w:t>P</w:t>
      </w:r>
      <w:r w:rsidR="002D7EE9" w:rsidRPr="00663AB5">
        <w:rPr>
          <w:rFonts w:cstheme="minorHAnsi"/>
        </w:rPr>
        <w:t xml:space="preserve">rzedsiębiorstwo Wodociągów </w:t>
      </w:r>
      <w:r w:rsidRPr="00663AB5">
        <w:rPr>
          <w:rFonts w:cstheme="minorHAnsi"/>
        </w:rPr>
        <w:t>i</w:t>
      </w:r>
      <w:r w:rsidR="003D43ED" w:rsidRPr="00663AB5">
        <w:rPr>
          <w:rFonts w:cstheme="minorHAnsi"/>
        </w:rPr>
        <w:t xml:space="preserve"> </w:t>
      </w:r>
      <w:r w:rsidRPr="00663AB5">
        <w:rPr>
          <w:rFonts w:cstheme="minorHAnsi"/>
        </w:rPr>
        <w:t>K</w:t>
      </w:r>
      <w:r w:rsidR="003D43ED" w:rsidRPr="00663AB5">
        <w:rPr>
          <w:rFonts w:cstheme="minorHAnsi"/>
        </w:rPr>
        <w:t>analizacji</w:t>
      </w:r>
      <w:r w:rsidR="00485D76">
        <w:rPr>
          <w:rFonts w:cstheme="minorHAnsi"/>
        </w:rPr>
        <w:t xml:space="preserve"> (MPWK)</w:t>
      </w:r>
      <w:r w:rsidRPr="00663AB5">
        <w:rPr>
          <w:rFonts w:cstheme="minorHAnsi"/>
        </w:rPr>
        <w:t>: 22 osoby / 21,5 etatu</w:t>
      </w:r>
    </w:p>
    <w:p w:rsidR="00556E05" w:rsidRPr="00663AB5" w:rsidRDefault="003D43ED" w:rsidP="00663AB5">
      <w:pPr>
        <w:pStyle w:val="Tab10"/>
        <w:numPr>
          <w:ilvl w:val="0"/>
          <w:numId w:val="60"/>
        </w:numPr>
        <w:spacing w:line="25" w:lineRule="atLeast"/>
        <w:rPr>
          <w:rFonts w:cstheme="minorHAnsi"/>
        </w:rPr>
      </w:pPr>
      <w:r w:rsidRPr="00663AB5">
        <w:rPr>
          <w:rFonts w:cstheme="minorHAnsi"/>
        </w:rPr>
        <w:t xml:space="preserve">Zarząd </w:t>
      </w:r>
      <w:r w:rsidR="00556E05" w:rsidRPr="00663AB5">
        <w:rPr>
          <w:rFonts w:cstheme="minorHAnsi"/>
        </w:rPr>
        <w:t>D</w:t>
      </w:r>
      <w:r w:rsidRPr="00663AB5">
        <w:rPr>
          <w:rFonts w:cstheme="minorHAnsi"/>
        </w:rPr>
        <w:t xml:space="preserve">róg </w:t>
      </w:r>
      <w:r w:rsidR="00556E05" w:rsidRPr="00663AB5">
        <w:rPr>
          <w:rFonts w:cstheme="minorHAnsi"/>
        </w:rPr>
        <w:t>i</w:t>
      </w:r>
      <w:r w:rsidRPr="00663AB5">
        <w:rPr>
          <w:rFonts w:cstheme="minorHAnsi"/>
        </w:rPr>
        <w:t xml:space="preserve"> </w:t>
      </w:r>
      <w:r w:rsidR="00556E05" w:rsidRPr="00663AB5">
        <w:rPr>
          <w:rFonts w:cstheme="minorHAnsi"/>
        </w:rPr>
        <w:t>M</w:t>
      </w:r>
      <w:r w:rsidRPr="00663AB5">
        <w:rPr>
          <w:rFonts w:cstheme="minorHAnsi"/>
        </w:rPr>
        <w:t>ostów</w:t>
      </w:r>
      <w:r w:rsidR="00E96559">
        <w:rPr>
          <w:rFonts w:cstheme="minorHAnsi"/>
        </w:rPr>
        <w:t xml:space="preserve"> (</w:t>
      </w:r>
      <w:proofErr w:type="spellStart"/>
      <w:r w:rsidR="00E96559">
        <w:rPr>
          <w:rFonts w:cstheme="minorHAnsi"/>
        </w:rPr>
        <w:t>ZDiM</w:t>
      </w:r>
      <w:proofErr w:type="spellEnd"/>
      <w:r w:rsidR="00E96559">
        <w:rPr>
          <w:rFonts w:cstheme="minorHAnsi"/>
        </w:rPr>
        <w:t>)</w:t>
      </w:r>
      <w:r w:rsidR="00556E05" w:rsidRPr="00663AB5">
        <w:rPr>
          <w:rFonts w:cstheme="minorHAnsi"/>
        </w:rPr>
        <w:t>: 3 osoby</w:t>
      </w:r>
    </w:p>
    <w:p w:rsidR="00556E05" w:rsidRPr="00663AB5" w:rsidRDefault="00556E05" w:rsidP="00663AB5">
      <w:pPr>
        <w:pStyle w:val="Tab10"/>
        <w:numPr>
          <w:ilvl w:val="0"/>
          <w:numId w:val="60"/>
        </w:numPr>
        <w:spacing w:line="25" w:lineRule="atLeast"/>
        <w:rPr>
          <w:rFonts w:cstheme="minorHAnsi"/>
        </w:rPr>
      </w:pPr>
      <w:r w:rsidRPr="00663AB5">
        <w:rPr>
          <w:rFonts w:cstheme="minorHAnsi"/>
        </w:rPr>
        <w:t>M</w:t>
      </w:r>
      <w:r w:rsidR="003D43ED" w:rsidRPr="00663AB5">
        <w:rPr>
          <w:rFonts w:cstheme="minorHAnsi"/>
        </w:rPr>
        <w:t xml:space="preserve">iejski </w:t>
      </w:r>
      <w:r w:rsidRPr="00663AB5">
        <w:rPr>
          <w:rFonts w:cstheme="minorHAnsi"/>
        </w:rPr>
        <w:t>O</w:t>
      </w:r>
      <w:r w:rsidR="003D43ED" w:rsidRPr="00663AB5">
        <w:rPr>
          <w:rFonts w:cstheme="minorHAnsi"/>
        </w:rPr>
        <w:t xml:space="preserve">środek </w:t>
      </w:r>
      <w:r w:rsidRPr="00663AB5">
        <w:rPr>
          <w:rFonts w:cstheme="minorHAnsi"/>
        </w:rPr>
        <w:t>P</w:t>
      </w:r>
      <w:r w:rsidR="003D43ED" w:rsidRPr="00663AB5">
        <w:rPr>
          <w:rFonts w:cstheme="minorHAnsi"/>
        </w:rPr>
        <w:t xml:space="preserve">omocy </w:t>
      </w:r>
      <w:r w:rsidRPr="00663AB5">
        <w:rPr>
          <w:rFonts w:cstheme="minorHAnsi"/>
        </w:rPr>
        <w:t>R</w:t>
      </w:r>
      <w:r w:rsidR="003D43ED" w:rsidRPr="00663AB5">
        <w:rPr>
          <w:rFonts w:cstheme="minorHAnsi"/>
        </w:rPr>
        <w:t>odzinie</w:t>
      </w:r>
      <w:r w:rsidRPr="00663AB5">
        <w:rPr>
          <w:rFonts w:cstheme="minorHAnsi"/>
        </w:rPr>
        <w:t>: 34 osoby</w:t>
      </w:r>
    </w:p>
    <w:p w:rsidR="00556E05" w:rsidRPr="00663AB5" w:rsidRDefault="00556E05" w:rsidP="00663AB5">
      <w:pPr>
        <w:pStyle w:val="Tab10"/>
        <w:numPr>
          <w:ilvl w:val="0"/>
          <w:numId w:val="60"/>
        </w:numPr>
        <w:spacing w:line="25" w:lineRule="atLeast"/>
        <w:rPr>
          <w:rFonts w:cstheme="minorHAnsi"/>
        </w:rPr>
      </w:pPr>
      <w:r w:rsidRPr="00663AB5">
        <w:rPr>
          <w:rFonts w:cstheme="minorHAnsi"/>
        </w:rPr>
        <w:t>Z</w:t>
      </w:r>
      <w:r w:rsidR="003D43ED" w:rsidRPr="00663AB5">
        <w:rPr>
          <w:rFonts w:cstheme="minorHAnsi"/>
        </w:rPr>
        <w:t xml:space="preserve">espół </w:t>
      </w:r>
      <w:r w:rsidRPr="00663AB5">
        <w:rPr>
          <w:rFonts w:cstheme="minorHAnsi"/>
        </w:rPr>
        <w:t>O</w:t>
      </w:r>
      <w:r w:rsidR="003D43ED" w:rsidRPr="00663AB5">
        <w:rPr>
          <w:rFonts w:cstheme="minorHAnsi"/>
        </w:rPr>
        <w:t xml:space="preserve">środków </w:t>
      </w:r>
      <w:r w:rsidRPr="00663AB5">
        <w:rPr>
          <w:rFonts w:cstheme="minorHAnsi"/>
        </w:rPr>
        <w:t>W</w:t>
      </w:r>
      <w:r w:rsidR="003D43ED" w:rsidRPr="00663AB5">
        <w:rPr>
          <w:rFonts w:cstheme="minorHAnsi"/>
        </w:rPr>
        <w:t>sparcia</w:t>
      </w:r>
      <w:r w:rsidRPr="00663AB5">
        <w:rPr>
          <w:rFonts w:cstheme="minorHAnsi"/>
        </w:rPr>
        <w:t>: 7</w:t>
      </w:r>
    </w:p>
    <w:p w:rsidR="00556E05" w:rsidRPr="00663AB5" w:rsidRDefault="009B779A" w:rsidP="00663AB5">
      <w:pPr>
        <w:pStyle w:val="Tab10"/>
        <w:numPr>
          <w:ilvl w:val="0"/>
          <w:numId w:val="60"/>
        </w:numPr>
        <w:spacing w:line="25" w:lineRule="atLeast"/>
        <w:rPr>
          <w:rFonts w:cstheme="minorHAnsi"/>
        </w:rPr>
      </w:pPr>
      <w:r w:rsidRPr="00663AB5">
        <w:rPr>
          <w:rFonts w:cstheme="minorHAnsi"/>
        </w:rPr>
        <w:t>DPS (</w:t>
      </w:r>
      <w:r w:rsidR="00556E05" w:rsidRPr="00663AB5">
        <w:rPr>
          <w:rFonts w:cstheme="minorHAnsi"/>
        </w:rPr>
        <w:t>D</w:t>
      </w:r>
      <w:r w:rsidR="002D7EE9" w:rsidRPr="00663AB5">
        <w:rPr>
          <w:rFonts w:cstheme="minorHAnsi"/>
        </w:rPr>
        <w:t xml:space="preserve">om </w:t>
      </w:r>
      <w:r w:rsidR="00556E05" w:rsidRPr="00663AB5">
        <w:rPr>
          <w:rFonts w:cstheme="minorHAnsi"/>
        </w:rPr>
        <w:t>P</w:t>
      </w:r>
      <w:r w:rsidR="002D7EE9" w:rsidRPr="00663AB5">
        <w:rPr>
          <w:rFonts w:cstheme="minorHAnsi"/>
        </w:rPr>
        <w:t xml:space="preserve">omocy </w:t>
      </w:r>
      <w:r w:rsidR="00556E05" w:rsidRPr="00663AB5">
        <w:rPr>
          <w:rFonts w:cstheme="minorHAnsi"/>
        </w:rPr>
        <w:t>S</w:t>
      </w:r>
      <w:r w:rsidR="002D7EE9" w:rsidRPr="00663AB5">
        <w:rPr>
          <w:rFonts w:cstheme="minorHAnsi"/>
        </w:rPr>
        <w:t>połecznej)</w:t>
      </w:r>
      <w:r w:rsidR="00556E05" w:rsidRPr="00663AB5">
        <w:rPr>
          <w:rFonts w:cstheme="minorHAnsi"/>
        </w:rPr>
        <w:t xml:space="preserve"> im. W. Michelisowej: 1</w:t>
      </w:r>
    </w:p>
    <w:p w:rsidR="00556E05" w:rsidRPr="00663AB5" w:rsidRDefault="00556E05" w:rsidP="00663AB5">
      <w:pPr>
        <w:pStyle w:val="Tab10"/>
        <w:numPr>
          <w:ilvl w:val="0"/>
          <w:numId w:val="60"/>
        </w:numPr>
        <w:spacing w:line="25" w:lineRule="atLeast"/>
        <w:rPr>
          <w:rFonts w:cstheme="minorHAnsi"/>
        </w:rPr>
      </w:pPr>
      <w:r w:rsidRPr="00663AB5">
        <w:rPr>
          <w:rFonts w:cstheme="minorHAnsi"/>
        </w:rPr>
        <w:t>DPS im. Św. Jana Pawła II w Lublinie: 4</w:t>
      </w:r>
    </w:p>
    <w:p w:rsidR="00556E05" w:rsidRPr="00663AB5" w:rsidRDefault="00663AB5" w:rsidP="00663AB5">
      <w:pPr>
        <w:pStyle w:val="Tab10"/>
        <w:numPr>
          <w:ilvl w:val="0"/>
          <w:numId w:val="60"/>
        </w:numPr>
        <w:spacing w:line="25" w:lineRule="atLeast"/>
        <w:rPr>
          <w:rFonts w:cstheme="minorHAnsi"/>
        </w:rPr>
      </w:pPr>
      <w:r>
        <w:rPr>
          <w:rFonts w:cstheme="minorHAnsi"/>
        </w:rPr>
        <w:t xml:space="preserve">DPS „Kalina”: </w:t>
      </w:r>
      <w:r w:rsidR="00556E05" w:rsidRPr="00663AB5">
        <w:rPr>
          <w:rFonts w:cstheme="minorHAnsi"/>
        </w:rPr>
        <w:t>8</w:t>
      </w:r>
    </w:p>
    <w:p w:rsidR="00556E05" w:rsidRPr="00663AB5" w:rsidRDefault="00556E05" w:rsidP="00663AB5">
      <w:pPr>
        <w:pStyle w:val="Tab10"/>
        <w:numPr>
          <w:ilvl w:val="0"/>
          <w:numId w:val="60"/>
        </w:numPr>
        <w:spacing w:line="25" w:lineRule="atLeast"/>
        <w:rPr>
          <w:rFonts w:cstheme="minorHAnsi"/>
        </w:rPr>
      </w:pPr>
      <w:r w:rsidRPr="00663AB5">
        <w:rPr>
          <w:rFonts w:cstheme="minorHAnsi"/>
        </w:rPr>
        <w:t>DPS dla Osób Niepełnos</w:t>
      </w:r>
      <w:r w:rsidR="00663AB5">
        <w:rPr>
          <w:rFonts w:cstheme="minorHAnsi"/>
        </w:rPr>
        <w:t xml:space="preserve">prawnych Fizycznie w Lublinie: </w:t>
      </w:r>
      <w:r w:rsidRPr="00663AB5">
        <w:rPr>
          <w:rFonts w:cstheme="minorHAnsi"/>
        </w:rPr>
        <w:t>5</w:t>
      </w:r>
    </w:p>
    <w:p w:rsidR="00556E05" w:rsidRPr="00663AB5" w:rsidRDefault="00556E05" w:rsidP="00663AB5">
      <w:pPr>
        <w:pStyle w:val="Tab10"/>
        <w:numPr>
          <w:ilvl w:val="0"/>
          <w:numId w:val="60"/>
        </w:numPr>
        <w:spacing w:line="25" w:lineRule="atLeast"/>
        <w:rPr>
          <w:rFonts w:cstheme="minorHAnsi"/>
        </w:rPr>
      </w:pPr>
      <w:r w:rsidRPr="00663AB5">
        <w:rPr>
          <w:rFonts w:cstheme="minorHAnsi"/>
        </w:rPr>
        <w:t>DPS im. Matki Teresy z Kalkuty: 7</w:t>
      </w:r>
    </w:p>
    <w:p w:rsidR="00556E05" w:rsidRPr="00663AB5" w:rsidRDefault="00556E05" w:rsidP="00663AB5">
      <w:pPr>
        <w:pStyle w:val="Tab10"/>
        <w:numPr>
          <w:ilvl w:val="0"/>
          <w:numId w:val="60"/>
        </w:numPr>
        <w:spacing w:line="25" w:lineRule="atLeast"/>
        <w:rPr>
          <w:rFonts w:cstheme="minorHAnsi"/>
        </w:rPr>
      </w:pPr>
      <w:r w:rsidRPr="00663AB5">
        <w:rPr>
          <w:rFonts w:cstheme="minorHAnsi"/>
        </w:rPr>
        <w:t>DPS „Betania”: 4</w:t>
      </w:r>
    </w:p>
    <w:p w:rsidR="00556E05" w:rsidRPr="00663AB5" w:rsidRDefault="00556E05" w:rsidP="00663AB5">
      <w:pPr>
        <w:pStyle w:val="Tab10"/>
        <w:numPr>
          <w:ilvl w:val="0"/>
          <w:numId w:val="60"/>
        </w:numPr>
        <w:spacing w:line="25" w:lineRule="atLeast"/>
        <w:rPr>
          <w:rFonts w:cstheme="minorHAnsi"/>
        </w:rPr>
      </w:pPr>
      <w:r w:rsidRPr="00663AB5">
        <w:rPr>
          <w:rFonts w:cstheme="minorHAnsi"/>
        </w:rPr>
        <w:t xml:space="preserve">Prawosławny Dom Pomocy Społecznej Diecezji Lubelsko-Chełmskiej: </w:t>
      </w:r>
      <w:r w:rsidR="003951BB" w:rsidRPr="00663AB5">
        <w:rPr>
          <w:rFonts w:cstheme="minorHAnsi"/>
        </w:rPr>
        <w:t>1</w:t>
      </w:r>
    </w:p>
    <w:p w:rsidR="00556E05" w:rsidRPr="00663AB5" w:rsidRDefault="00556E05" w:rsidP="00663AB5">
      <w:pPr>
        <w:pStyle w:val="Tab10"/>
        <w:numPr>
          <w:ilvl w:val="0"/>
          <w:numId w:val="60"/>
        </w:numPr>
        <w:spacing w:line="25" w:lineRule="atLeast"/>
        <w:rPr>
          <w:rFonts w:cstheme="minorHAnsi"/>
        </w:rPr>
      </w:pPr>
      <w:r w:rsidRPr="00663AB5">
        <w:rPr>
          <w:rFonts w:cstheme="minorHAnsi"/>
        </w:rPr>
        <w:t>ŚDS</w:t>
      </w:r>
      <w:r w:rsidR="009B779A" w:rsidRPr="00663AB5">
        <w:rPr>
          <w:rFonts w:cstheme="minorHAnsi"/>
        </w:rPr>
        <w:t xml:space="preserve"> (Środowiskowy Dom Samopomocy)</w:t>
      </w:r>
      <w:r w:rsidRPr="00663AB5">
        <w:rPr>
          <w:rFonts w:cstheme="minorHAnsi"/>
        </w:rPr>
        <w:t xml:space="preserve"> „Kalina”: </w:t>
      </w:r>
      <w:r w:rsidR="003951BB" w:rsidRPr="00663AB5">
        <w:rPr>
          <w:rFonts w:cstheme="minorHAnsi"/>
        </w:rPr>
        <w:t>1</w:t>
      </w:r>
    </w:p>
    <w:p w:rsidR="00556E05" w:rsidRPr="00663AB5" w:rsidRDefault="00556E05" w:rsidP="00663AB5">
      <w:pPr>
        <w:pStyle w:val="Tab10"/>
        <w:numPr>
          <w:ilvl w:val="0"/>
          <w:numId w:val="60"/>
        </w:numPr>
        <w:spacing w:line="25" w:lineRule="atLeast"/>
        <w:rPr>
          <w:rFonts w:cstheme="minorHAnsi"/>
        </w:rPr>
      </w:pPr>
      <w:r w:rsidRPr="00663AB5">
        <w:rPr>
          <w:rFonts w:cstheme="minorHAnsi"/>
        </w:rPr>
        <w:t xml:space="preserve">ŚOW „Kalina”: </w:t>
      </w:r>
      <w:r w:rsidR="003951BB" w:rsidRPr="00663AB5">
        <w:rPr>
          <w:rFonts w:cstheme="minorHAnsi"/>
        </w:rPr>
        <w:t>1</w:t>
      </w:r>
    </w:p>
    <w:p w:rsidR="00556E05" w:rsidRPr="00663AB5" w:rsidRDefault="00556E05" w:rsidP="00663AB5">
      <w:pPr>
        <w:pStyle w:val="Tab10"/>
        <w:numPr>
          <w:ilvl w:val="0"/>
          <w:numId w:val="60"/>
        </w:numPr>
        <w:spacing w:line="25" w:lineRule="atLeast"/>
        <w:rPr>
          <w:rFonts w:cstheme="minorHAnsi"/>
        </w:rPr>
      </w:pPr>
      <w:r w:rsidRPr="00663AB5">
        <w:rPr>
          <w:rFonts w:cstheme="minorHAnsi"/>
        </w:rPr>
        <w:t xml:space="preserve">Ośrodek Wsparcia o charakterze Rodzinnych Domów "Kalina": </w:t>
      </w:r>
      <w:r w:rsidR="003951BB" w:rsidRPr="00663AB5">
        <w:rPr>
          <w:rFonts w:cstheme="minorHAnsi"/>
        </w:rPr>
        <w:t>2</w:t>
      </w:r>
    </w:p>
    <w:p w:rsidR="00556E05" w:rsidRPr="00663AB5" w:rsidRDefault="00556E05" w:rsidP="00663AB5">
      <w:pPr>
        <w:pStyle w:val="Tab10"/>
        <w:numPr>
          <w:ilvl w:val="0"/>
          <w:numId w:val="60"/>
        </w:numPr>
        <w:spacing w:line="25" w:lineRule="atLeast"/>
        <w:rPr>
          <w:rFonts w:cstheme="minorHAnsi"/>
        </w:rPr>
      </w:pPr>
      <w:r w:rsidRPr="00663AB5">
        <w:rPr>
          <w:rFonts w:cstheme="minorHAnsi"/>
        </w:rPr>
        <w:t xml:space="preserve">Centrum Rozwoju i Integracji Społecznej Osób z Niepełnosprawnością Intelektualną: </w:t>
      </w:r>
      <w:r w:rsidR="003951BB" w:rsidRPr="00663AB5">
        <w:rPr>
          <w:rFonts w:cstheme="minorHAnsi"/>
        </w:rPr>
        <w:t>2</w:t>
      </w:r>
    </w:p>
    <w:p w:rsidR="00556E05" w:rsidRPr="00663AB5" w:rsidRDefault="00556E05" w:rsidP="00663AB5">
      <w:pPr>
        <w:pStyle w:val="Tab10"/>
        <w:numPr>
          <w:ilvl w:val="0"/>
          <w:numId w:val="60"/>
        </w:numPr>
        <w:spacing w:line="25" w:lineRule="atLeast"/>
        <w:rPr>
          <w:rFonts w:cstheme="minorHAnsi"/>
        </w:rPr>
      </w:pPr>
      <w:r w:rsidRPr="00663AB5">
        <w:rPr>
          <w:rFonts w:cstheme="minorHAnsi"/>
        </w:rPr>
        <w:lastRenderedPageBreak/>
        <w:t xml:space="preserve">ŚDS „Mozaika": </w:t>
      </w:r>
      <w:r w:rsidR="003951BB" w:rsidRPr="00663AB5">
        <w:rPr>
          <w:rFonts w:cstheme="minorHAnsi"/>
        </w:rPr>
        <w:t>2</w:t>
      </w:r>
    </w:p>
    <w:p w:rsidR="00556E05" w:rsidRPr="00663AB5" w:rsidRDefault="00556E05" w:rsidP="00663AB5">
      <w:pPr>
        <w:pStyle w:val="Tab10"/>
        <w:numPr>
          <w:ilvl w:val="0"/>
          <w:numId w:val="60"/>
        </w:numPr>
        <w:spacing w:line="25" w:lineRule="atLeast"/>
        <w:rPr>
          <w:rFonts w:cstheme="minorHAnsi"/>
        </w:rPr>
      </w:pPr>
      <w:r w:rsidRPr="00663AB5">
        <w:rPr>
          <w:rFonts w:cstheme="minorHAnsi"/>
        </w:rPr>
        <w:t>M</w:t>
      </w:r>
      <w:r w:rsidR="003D43ED" w:rsidRPr="00663AB5">
        <w:rPr>
          <w:rFonts w:cstheme="minorHAnsi"/>
        </w:rPr>
        <w:t xml:space="preserve">iejski </w:t>
      </w:r>
      <w:r w:rsidRPr="00663AB5">
        <w:rPr>
          <w:rFonts w:cstheme="minorHAnsi"/>
        </w:rPr>
        <w:t>U</w:t>
      </w:r>
      <w:r w:rsidR="003D43ED" w:rsidRPr="00663AB5">
        <w:rPr>
          <w:rFonts w:cstheme="minorHAnsi"/>
        </w:rPr>
        <w:t xml:space="preserve">rząd </w:t>
      </w:r>
      <w:r w:rsidRPr="00485D76">
        <w:rPr>
          <w:rFonts w:cstheme="minorHAnsi"/>
        </w:rPr>
        <w:t>P</w:t>
      </w:r>
      <w:r w:rsidR="003D43ED" w:rsidRPr="00485D76">
        <w:rPr>
          <w:rFonts w:cstheme="minorHAnsi"/>
        </w:rPr>
        <w:t>racy</w:t>
      </w:r>
      <w:r w:rsidR="006F205C" w:rsidRPr="00485D76">
        <w:rPr>
          <w:rFonts w:cstheme="minorHAnsi"/>
        </w:rPr>
        <w:t xml:space="preserve"> (MUP)</w:t>
      </w:r>
      <w:r w:rsidRPr="00485D76">
        <w:rPr>
          <w:rFonts w:cstheme="minorHAnsi"/>
        </w:rPr>
        <w:t>:</w:t>
      </w:r>
      <w:r w:rsidRPr="00663AB5">
        <w:rPr>
          <w:rFonts w:cstheme="minorHAnsi"/>
        </w:rPr>
        <w:t xml:space="preserve"> </w:t>
      </w:r>
      <w:r w:rsidR="003951BB" w:rsidRPr="00663AB5">
        <w:rPr>
          <w:rFonts w:cstheme="minorHAnsi"/>
        </w:rPr>
        <w:t>13</w:t>
      </w:r>
    </w:p>
    <w:p w:rsidR="00556E05" w:rsidRPr="00663AB5" w:rsidRDefault="003D43ED" w:rsidP="00663AB5">
      <w:pPr>
        <w:pStyle w:val="Tab10"/>
        <w:numPr>
          <w:ilvl w:val="0"/>
          <w:numId w:val="60"/>
        </w:numPr>
        <w:spacing w:line="25" w:lineRule="atLeast"/>
        <w:rPr>
          <w:rFonts w:cstheme="minorHAnsi"/>
        </w:rPr>
      </w:pPr>
      <w:r w:rsidRPr="00663AB5">
        <w:rPr>
          <w:rFonts w:cstheme="minorHAnsi"/>
        </w:rPr>
        <w:t xml:space="preserve">Zarząd </w:t>
      </w:r>
      <w:r w:rsidR="00556E05" w:rsidRPr="00663AB5">
        <w:rPr>
          <w:rFonts w:cstheme="minorHAnsi"/>
        </w:rPr>
        <w:t>N</w:t>
      </w:r>
      <w:r w:rsidRPr="00663AB5">
        <w:rPr>
          <w:rFonts w:cstheme="minorHAnsi"/>
        </w:rPr>
        <w:t xml:space="preserve">ieruchomości </w:t>
      </w:r>
      <w:r w:rsidR="00556E05" w:rsidRPr="00663AB5">
        <w:rPr>
          <w:rFonts w:cstheme="minorHAnsi"/>
        </w:rPr>
        <w:t>K</w:t>
      </w:r>
      <w:r w:rsidRPr="00663AB5">
        <w:rPr>
          <w:rFonts w:cstheme="minorHAnsi"/>
        </w:rPr>
        <w:t>omunalnych</w:t>
      </w:r>
      <w:r w:rsidR="00E96559">
        <w:rPr>
          <w:rFonts w:cstheme="minorHAnsi"/>
        </w:rPr>
        <w:t xml:space="preserve"> (ZNK)</w:t>
      </w:r>
      <w:r w:rsidR="00556E05" w:rsidRPr="00663AB5">
        <w:rPr>
          <w:rFonts w:cstheme="minorHAnsi"/>
        </w:rPr>
        <w:t xml:space="preserve">: </w:t>
      </w:r>
      <w:r w:rsidR="003951BB" w:rsidRPr="00663AB5">
        <w:rPr>
          <w:rFonts w:cstheme="minorHAnsi"/>
        </w:rPr>
        <w:t>5</w:t>
      </w:r>
    </w:p>
    <w:p w:rsidR="00556E05" w:rsidRPr="00663AB5" w:rsidRDefault="00556E05" w:rsidP="00663AB5">
      <w:pPr>
        <w:pStyle w:val="Tab10"/>
        <w:numPr>
          <w:ilvl w:val="0"/>
          <w:numId w:val="60"/>
        </w:numPr>
        <w:spacing w:line="25" w:lineRule="atLeast"/>
        <w:rPr>
          <w:rFonts w:cstheme="minorHAnsi"/>
        </w:rPr>
      </w:pPr>
      <w:r w:rsidRPr="00663AB5">
        <w:rPr>
          <w:rFonts w:cstheme="minorHAnsi"/>
        </w:rPr>
        <w:t>L</w:t>
      </w:r>
      <w:r w:rsidR="003D43ED" w:rsidRPr="00663AB5">
        <w:rPr>
          <w:rFonts w:cstheme="minorHAnsi"/>
        </w:rPr>
        <w:t xml:space="preserve">ubelskie </w:t>
      </w:r>
      <w:r w:rsidRPr="00663AB5">
        <w:rPr>
          <w:rFonts w:cstheme="minorHAnsi"/>
        </w:rPr>
        <w:t>P</w:t>
      </w:r>
      <w:r w:rsidR="003D43ED" w:rsidRPr="00663AB5">
        <w:rPr>
          <w:rFonts w:cstheme="minorHAnsi"/>
        </w:rPr>
        <w:t xml:space="preserve">rzedsiębiorstwo </w:t>
      </w:r>
      <w:r w:rsidRPr="00663AB5">
        <w:rPr>
          <w:rFonts w:cstheme="minorHAnsi"/>
        </w:rPr>
        <w:t>E</w:t>
      </w:r>
      <w:r w:rsidR="003D43ED" w:rsidRPr="00663AB5">
        <w:rPr>
          <w:rFonts w:cstheme="minorHAnsi"/>
        </w:rPr>
        <w:t xml:space="preserve">nergetyki </w:t>
      </w:r>
      <w:r w:rsidRPr="00663AB5">
        <w:rPr>
          <w:rFonts w:cstheme="minorHAnsi"/>
        </w:rPr>
        <w:t>C</w:t>
      </w:r>
      <w:r w:rsidR="003D43ED" w:rsidRPr="00663AB5">
        <w:rPr>
          <w:rFonts w:cstheme="minorHAnsi"/>
        </w:rPr>
        <w:t>ieplnej</w:t>
      </w:r>
      <w:r w:rsidR="00E96559">
        <w:rPr>
          <w:rFonts w:cstheme="minorHAnsi"/>
        </w:rPr>
        <w:t xml:space="preserve"> LPEC)</w:t>
      </w:r>
      <w:r w:rsidRPr="00663AB5">
        <w:rPr>
          <w:rFonts w:cstheme="minorHAnsi"/>
        </w:rPr>
        <w:t xml:space="preserve">: </w:t>
      </w:r>
      <w:r w:rsidR="003951BB" w:rsidRPr="00663AB5">
        <w:rPr>
          <w:rFonts w:cstheme="minorHAnsi"/>
        </w:rPr>
        <w:t>7</w:t>
      </w:r>
    </w:p>
    <w:p w:rsidR="00AA2A04" w:rsidRPr="001C6AA7" w:rsidRDefault="00C604B1" w:rsidP="001C6AA7">
      <w:pPr>
        <w:pStyle w:val="Tab10"/>
        <w:numPr>
          <w:ilvl w:val="0"/>
          <w:numId w:val="9"/>
        </w:numPr>
        <w:spacing w:line="25" w:lineRule="atLeast"/>
        <w:rPr>
          <w:rFonts w:cstheme="minorHAnsi"/>
        </w:rPr>
      </w:pPr>
      <w:r w:rsidRPr="001C6AA7">
        <w:rPr>
          <w:rFonts w:cstheme="minorHAnsi"/>
        </w:rPr>
        <w:t>wskaźnik zatrudnienia (%) w poszczególnych jednostkach</w:t>
      </w:r>
      <w:r w:rsidR="00DD7C5A" w:rsidRPr="001C6AA7">
        <w:rPr>
          <w:rFonts w:cstheme="minorHAnsi"/>
        </w:rPr>
        <w:t>:</w:t>
      </w:r>
    </w:p>
    <w:p w:rsidR="00DD7C5A" w:rsidRPr="00663AB5" w:rsidRDefault="003D43ED" w:rsidP="00663AB5">
      <w:pPr>
        <w:pStyle w:val="Tab10"/>
        <w:numPr>
          <w:ilvl w:val="0"/>
          <w:numId w:val="61"/>
        </w:numPr>
        <w:spacing w:line="25" w:lineRule="atLeast"/>
        <w:rPr>
          <w:rFonts w:cstheme="minorHAnsi"/>
        </w:rPr>
      </w:pPr>
      <w:r w:rsidRPr="00663AB5">
        <w:rPr>
          <w:rFonts w:cstheme="minorHAnsi"/>
        </w:rPr>
        <w:t>UML</w:t>
      </w:r>
      <w:r w:rsidR="000A22E7" w:rsidRPr="00663AB5">
        <w:rPr>
          <w:rFonts w:cstheme="minorHAnsi"/>
        </w:rPr>
        <w:t>: 8,11</w:t>
      </w:r>
      <w:r w:rsidR="00DD7C5A" w:rsidRPr="00663AB5">
        <w:rPr>
          <w:rFonts w:cstheme="minorHAnsi"/>
        </w:rPr>
        <w:t>%</w:t>
      </w:r>
    </w:p>
    <w:p w:rsidR="00DD7C5A" w:rsidRPr="00663AB5" w:rsidRDefault="00DD7C5A" w:rsidP="00663AB5">
      <w:pPr>
        <w:pStyle w:val="Tab10"/>
        <w:numPr>
          <w:ilvl w:val="0"/>
          <w:numId w:val="61"/>
        </w:numPr>
        <w:spacing w:line="25" w:lineRule="atLeast"/>
        <w:rPr>
          <w:rFonts w:cstheme="minorHAnsi"/>
        </w:rPr>
      </w:pPr>
      <w:r w:rsidRPr="00663AB5">
        <w:rPr>
          <w:rFonts w:cstheme="minorHAnsi"/>
        </w:rPr>
        <w:t>ZTM: 4,38 %</w:t>
      </w:r>
    </w:p>
    <w:p w:rsidR="00DD7C5A" w:rsidRPr="00663AB5" w:rsidRDefault="00DD7C5A" w:rsidP="00663AB5">
      <w:pPr>
        <w:pStyle w:val="Tab10"/>
        <w:numPr>
          <w:ilvl w:val="0"/>
          <w:numId w:val="61"/>
        </w:numPr>
        <w:spacing w:line="25" w:lineRule="atLeast"/>
        <w:rPr>
          <w:rFonts w:cstheme="minorHAnsi"/>
        </w:rPr>
      </w:pPr>
      <w:r w:rsidRPr="00663AB5">
        <w:rPr>
          <w:rFonts w:cstheme="minorHAnsi"/>
        </w:rPr>
        <w:t>LPGK: 16%</w:t>
      </w:r>
    </w:p>
    <w:p w:rsidR="00DD7C5A" w:rsidRPr="00663AB5" w:rsidRDefault="00DD7C5A" w:rsidP="00663AB5">
      <w:pPr>
        <w:pStyle w:val="Tab10"/>
        <w:numPr>
          <w:ilvl w:val="0"/>
          <w:numId w:val="61"/>
        </w:numPr>
        <w:spacing w:line="25" w:lineRule="atLeast"/>
        <w:rPr>
          <w:rFonts w:cstheme="minorHAnsi"/>
        </w:rPr>
      </w:pPr>
      <w:r w:rsidRPr="00663AB5">
        <w:rPr>
          <w:rFonts w:cstheme="minorHAnsi"/>
        </w:rPr>
        <w:t>MPWiK: 2,67%</w:t>
      </w:r>
    </w:p>
    <w:p w:rsidR="00DD7C5A" w:rsidRPr="00663AB5" w:rsidRDefault="00154620" w:rsidP="00663AB5">
      <w:pPr>
        <w:pStyle w:val="Tab10"/>
        <w:numPr>
          <w:ilvl w:val="0"/>
          <w:numId w:val="61"/>
        </w:numPr>
        <w:spacing w:line="25" w:lineRule="atLeast"/>
        <w:rPr>
          <w:rFonts w:cstheme="minorHAnsi"/>
        </w:rPr>
      </w:pPr>
      <w:proofErr w:type="spellStart"/>
      <w:r w:rsidRPr="00663AB5">
        <w:rPr>
          <w:rFonts w:cstheme="minorHAnsi"/>
        </w:rPr>
        <w:t>ZDiM</w:t>
      </w:r>
      <w:proofErr w:type="spellEnd"/>
      <w:r w:rsidRPr="00663AB5">
        <w:rPr>
          <w:rFonts w:cstheme="minorHAnsi"/>
        </w:rPr>
        <w:t>: 3,06</w:t>
      </w:r>
      <w:r w:rsidR="00DD7C5A" w:rsidRPr="00663AB5">
        <w:rPr>
          <w:rFonts w:cstheme="minorHAnsi"/>
        </w:rPr>
        <w:t>%</w:t>
      </w:r>
    </w:p>
    <w:p w:rsidR="00DD7C5A" w:rsidRPr="00663AB5" w:rsidRDefault="00DD7C5A" w:rsidP="00663AB5">
      <w:pPr>
        <w:pStyle w:val="Tab10"/>
        <w:numPr>
          <w:ilvl w:val="0"/>
          <w:numId w:val="61"/>
        </w:numPr>
        <w:spacing w:line="25" w:lineRule="atLeast"/>
        <w:rPr>
          <w:rFonts w:cstheme="minorHAnsi"/>
        </w:rPr>
      </w:pPr>
      <w:r w:rsidRPr="00663AB5">
        <w:rPr>
          <w:rFonts w:cstheme="minorHAnsi"/>
        </w:rPr>
        <w:t xml:space="preserve">MOPR: </w:t>
      </w:r>
      <w:r w:rsidR="00556E05" w:rsidRPr="00663AB5">
        <w:rPr>
          <w:rFonts w:cstheme="minorHAnsi"/>
        </w:rPr>
        <w:t>6</w:t>
      </w:r>
      <w:r w:rsidR="00215EED" w:rsidRPr="00663AB5">
        <w:rPr>
          <w:rFonts w:cstheme="minorHAnsi"/>
        </w:rPr>
        <w:t>,81</w:t>
      </w:r>
      <w:r w:rsidR="00556E05" w:rsidRPr="00663AB5">
        <w:rPr>
          <w:rFonts w:cstheme="minorHAnsi"/>
        </w:rPr>
        <w:t>%</w:t>
      </w:r>
    </w:p>
    <w:p w:rsidR="00556E05" w:rsidRPr="00663AB5" w:rsidRDefault="00556E05" w:rsidP="00663AB5">
      <w:pPr>
        <w:pStyle w:val="Tab10"/>
        <w:numPr>
          <w:ilvl w:val="0"/>
          <w:numId w:val="61"/>
        </w:numPr>
        <w:spacing w:line="25" w:lineRule="atLeast"/>
        <w:rPr>
          <w:rFonts w:cstheme="minorHAnsi"/>
        </w:rPr>
      </w:pPr>
      <w:r w:rsidRPr="00663AB5">
        <w:rPr>
          <w:rFonts w:cstheme="minorHAnsi"/>
        </w:rPr>
        <w:t>ZOW: 7,04%</w:t>
      </w:r>
    </w:p>
    <w:p w:rsidR="00556E05" w:rsidRPr="00663AB5" w:rsidRDefault="00556E05" w:rsidP="00663AB5">
      <w:pPr>
        <w:pStyle w:val="Tab10"/>
        <w:numPr>
          <w:ilvl w:val="0"/>
          <w:numId w:val="61"/>
        </w:numPr>
        <w:spacing w:line="25" w:lineRule="atLeast"/>
        <w:rPr>
          <w:rFonts w:cstheme="minorHAnsi"/>
        </w:rPr>
      </w:pPr>
      <w:r w:rsidRPr="00663AB5">
        <w:rPr>
          <w:rFonts w:cstheme="minorHAnsi"/>
        </w:rPr>
        <w:t>DPS im. W. Michelisowej: 2,04%</w:t>
      </w:r>
    </w:p>
    <w:p w:rsidR="00556E05" w:rsidRPr="00663AB5" w:rsidRDefault="00556E05" w:rsidP="00663AB5">
      <w:pPr>
        <w:pStyle w:val="Tab10"/>
        <w:numPr>
          <w:ilvl w:val="0"/>
          <w:numId w:val="61"/>
        </w:numPr>
        <w:spacing w:line="25" w:lineRule="atLeast"/>
        <w:rPr>
          <w:rFonts w:cstheme="minorHAnsi"/>
        </w:rPr>
      </w:pPr>
      <w:r w:rsidRPr="00663AB5">
        <w:rPr>
          <w:rFonts w:cstheme="minorHAnsi"/>
        </w:rPr>
        <w:t xml:space="preserve">DPS im. Św. Jana Pawła II w Lublinie: </w:t>
      </w:r>
      <w:r w:rsidR="00B34B67" w:rsidRPr="00663AB5">
        <w:rPr>
          <w:rFonts w:cstheme="minorHAnsi"/>
        </w:rPr>
        <w:t>7,143%</w:t>
      </w:r>
    </w:p>
    <w:p w:rsidR="00556E05" w:rsidRPr="00663AB5" w:rsidRDefault="00556E05" w:rsidP="00663AB5">
      <w:pPr>
        <w:pStyle w:val="Tab10"/>
        <w:numPr>
          <w:ilvl w:val="0"/>
          <w:numId w:val="61"/>
        </w:numPr>
        <w:spacing w:line="25" w:lineRule="atLeast"/>
        <w:rPr>
          <w:rFonts w:cstheme="minorHAnsi"/>
        </w:rPr>
      </w:pPr>
      <w:r w:rsidRPr="00663AB5">
        <w:rPr>
          <w:rFonts w:cstheme="minorHAnsi"/>
        </w:rPr>
        <w:t xml:space="preserve">DPS „Kalina”: </w:t>
      </w:r>
      <w:r w:rsidR="00B34B67" w:rsidRPr="00663AB5">
        <w:rPr>
          <w:rFonts w:cstheme="minorHAnsi"/>
        </w:rPr>
        <w:t>7%</w:t>
      </w:r>
    </w:p>
    <w:p w:rsidR="00556E05" w:rsidRPr="00663AB5" w:rsidRDefault="00556E05" w:rsidP="00663AB5">
      <w:pPr>
        <w:pStyle w:val="Tab10"/>
        <w:numPr>
          <w:ilvl w:val="0"/>
          <w:numId w:val="61"/>
        </w:numPr>
        <w:spacing w:line="25" w:lineRule="atLeast"/>
        <w:rPr>
          <w:rFonts w:cstheme="minorHAnsi"/>
        </w:rPr>
      </w:pPr>
      <w:r w:rsidRPr="00663AB5">
        <w:rPr>
          <w:rFonts w:cstheme="minorHAnsi"/>
        </w:rPr>
        <w:t xml:space="preserve">DPS dla Osób Niepełnosprawnych Fizycznie w Lublinie: </w:t>
      </w:r>
      <w:r w:rsidR="00B34B67" w:rsidRPr="00663AB5">
        <w:rPr>
          <w:rFonts w:cstheme="minorHAnsi"/>
        </w:rPr>
        <w:t xml:space="preserve"> 5,69%</w:t>
      </w:r>
    </w:p>
    <w:p w:rsidR="00556E05" w:rsidRPr="00663AB5" w:rsidRDefault="00556E05" w:rsidP="00663AB5">
      <w:pPr>
        <w:pStyle w:val="Tab10"/>
        <w:numPr>
          <w:ilvl w:val="0"/>
          <w:numId w:val="61"/>
        </w:numPr>
        <w:spacing w:line="25" w:lineRule="atLeast"/>
        <w:rPr>
          <w:rFonts w:cstheme="minorHAnsi"/>
        </w:rPr>
      </w:pPr>
      <w:r w:rsidRPr="00663AB5">
        <w:rPr>
          <w:rFonts w:cstheme="minorHAnsi"/>
        </w:rPr>
        <w:t>DPS im. Matki Teresy z Kalkuty:</w:t>
      </w:r>
      <w:r w:rsidR="00B34B67" w:rsidRPr="00663AB5">
        <w:rPr>
          <w:rFonts w:cstheme="minorHAnsi"/>
        </w:rPr>
        <w:t xml:space="preserve"> 6,64%</w:t>
      </w:r>
    </w:p>
    <w:p w:rsidR="00556E05" w:rsidRPr="00663AB5" w:rsidRDefault="00556E05" w:rsidP="00663AB5">
      <w:pPr>
        <w:pStyle w:val="Tab10"/>
        <w:numPr>
          <w:ilvl w:val="0"/>
          <w:numId w:val="61"/>
        </w:numPr>
        <w:spacing w:line="25" w:lineRule="atLeast"/>
        <w:rPr>
          <w:rFonts w:cstheme="minorHAnsi"/>
        </w:rPr>
      </w:pPr>
      <w:r w:rsidRPr="00663AB5">
        <w:rPr>
          <w:rFonts w:cstheme="minorHAnsi"/>
        </w:rPr>
        <w:t>DPS „Betania”:</w:t>
      </w:r>
      <w:r w:rsidR="00B34B67" w:rsidRPr="00663AB5">
        <w:rPr>
          <w:rFonts w:cstheme="minorHAnsi"/>
        </w:rPr>
        <w:t xml:space="preserve"> 4,4 %</w:t>
      </w:r>
    </w:p>
    <w:p w:rsidR="00556E05" w:rsidRPr="00663AB5" w:rsidRDefault="00556E05" w:rsidP="00663AB5">
      <w:pPr>
        <w:pStyle w:val="Tab10"/>
        <w:numPr>
          <w:ilvl w:val="0"/>
          <w:numId w:val="61"/>
        </w:numPr>
        <w:spacing w:line="25" w:lineRule="atLeast"/>
        <w:rPr>
          <w:rFonts w:cstheme="minorHAnsi"/>
        </w:rPr>
      </w:pPr>
      <w:r w:rsidRPr="00663AB5">
        <w:rPr>
          <w:rFonts w:cstheme="minorHAnsi"/>
        </w:rPr>
        <w:t>Prawosławny Dom Pomocy Społecznej Diecezji Lubelsko-Chełmskiej:</w:t>
      </w:r>
      <w:r w:rsidR="00B34B67" w:rsidRPr="00663AB5">
        <w:rPr>
          <w:rFonts w:cstheme="minorHAnsi"/>
        </w:rPr>
        <w:t xml:space="preserve"> 4,35%</w:t>
      </w:r>
    </w:p>
    <w:p w:rsidR="00556E05" w:rsidRPr="00663AB5" w:rsidRDefault="00556E05" w:rsidP="00663AB5">
      <w:pPr>
        <w:pStyle w:val="Tab10"/>
        <w:numPr>
          <w:ilvl w:val="0"/>
          <w:numId w:val="61"/>
        </w:numPr>
        <w:spacing w:line="25" w:lineRule="atLeast"/>
        <w:rPr>
          <w:rFonts w:cstheme="minorHAnsi"/>
        </w:rPr>
      </w:pPr>
      <w:r w:rsidRPr="00663AB5">
        <w:rPr>
          <w:rFonts w:cstheme="minorHAnsi"/>
        </w:rPr>
        <w:t>ŚDS „Kalina”: 6,25%</w:t>
      </w:r>
    </w:p>
    <w:p w:rsidR="00556E05" w:rsidRPr="00663AB5" w:rsidRDefault="00556E05" w:rsidP="00663AB5">
      <w:pPr>
        <w:pStyle w:val="Tab10"/>
        <w:numPr>
          <w:ilvl w:val="0"/>
          <w:numId w:val="61"/>
        </w:numPr>
        <w:spacing w:line="25" w:lineRule="atLeast"/>
        <w:rPr>
          <w:rFonts w:cstheme="minorHAnsi"/>
        </w:rPr>
      </w:pPr>
      <w:r w:rsidRPr="00663AB5">
        <w:rPr>
          <w:rFonts w:cstheme="minorHAnsi"/>
        </w:rPr>
        <w:t>ŚOW „Kalina”:</w:t>
      </w:r>
      <w:r w:rsidR="00B34B67" w:rsidRPr="00663AB5">
        <w:rPr>
          <w:rFonts w:cstheme="minorHAnsi"/>
        </w:rPr>
        <w:t xml:space="preserve"> 1,78%</w:t>
      </w:r>
    </w:p>
    <w:p w:rsidR="00556E05" w:rsidRPr="00663AB5" w:rsidRDefault="00556E05" w:rsidP="00663AB5">
      <w:pPr>
        <w:pStyle w:val="Tab10"/>
        <w:numPr>
          <w:ilvl w:val="0"/>
          <w:numId w:val="61"/>
        </w:numPr>
        <w:spacing w:line="25" w:lineRule="atLeast"/>
        <w:rPr>
          <w:rFonts w:cstheme="minorHAnsi"/>
        </w:rPr>
      </w:pPr>
      <w:r w:rsidRPr="00663AB5">
        <w:rPr>
          <w:rFonts w:cstheme="minorHAnsi"/>
        </w:rPr>
        <w:t>Ośrodek Wsparcia o charakterze Rodzinnych Domów "Kalina":</w:t>
      </w:r>
      <w:r w:rsidR="00B34B67" w:rsidRPr="00663AB5">
        <w:rPr>
          <w:rFonts w:cstheme="minorHAnsi"/>
        </w:rPr>
        <w:t xml:space="preserve"> 6%</w:t>
      </w:r>
    </w:p>
    <w:p w:rsidR="00556E05" w:rsidRPr="00663AB5" w:rsidRDefault="00556E05" w:rsidP="00663AB5">
      <w:pPr>
        <w:pStyle w:val="Tab10"/>
        <w:numPr>
          <w:ilvl w:val="0"/>
          <w:numId w:val="61"/>
        </w:numPr>
        <w:spacing w:line="25" w:lineRule="atLeast"/>
        <w:rPr>
          <w:rFonts w:cstheme="minorHAnsi"/>
        </w:rPr>
      </w:pPr>
      <w:r w:rsidRPr="00663AB5">
        <w:rPr>
          <w:rFonts w:cstheme="minorHAnsi"/>
        </w:rPr>
        <w:t>Centrum Rozwoju i Integracji Społecznej Osób z Niepełnosprawnością Intelektualną:</w:t>
      </w:r>
      <w:r w:rsidR="00B34B67" w:rsidRPr="00663AB5">
        <w:rPr>
          <w:rFonts w:cstheme="minorHAnsi"/>
        </w:rPr>
        <w:t xml:space="preserve"> 7,14%</w:t>
      </w:r>
    </w:p>
    <w:p w:rsidR="00556E05" w:rsidRPr="00663AB5" w:rsidRDefault="00556E05" w:rsidP="00663AB5">
      <w:pPr>
        <w:pStyle w:val="Tab10"/>
        <w:numPr>
          <w:ilvl w:val="0"/>
          <w:numId w:val="61"/>
        </w:numPr>
        <w:spacing w:line="25" w:lineRule="atLeast"/>
        <w:rPr>
          <w:rFonts w:cstheme="minorHAnsi"/>
        </w:rPr>
      </w:pPr>
      <w:r w:rsidRPr="00663AB5">
        <w:rPr>
          <w:rFonts w:cstheme="minorHAnsi"/>
        </w:rPr>
        <w:t>ŚDS „Mozaika</w:t>
      </w:r>
      <w:r w:rsidR="00573D15" w:rsidRPr="00663AB5">
        <w:rPr>
          <w:rFonts w:cstheme="minorHAnsi"/>
        </w:rPr>
        <w:t>”</w:t>
      </w:r>
      <w:r w:rsidRPr="00663AB5">
        <w:rPr>
          <w:rFonts w:cstheme="minorHAnsi"/>
        </w:rPr>
        <w:t>: 5%</w:t>
      </w:r>
    </w:p>
    <w:p w:rsidR="00556E05" w:rsidRPr="00663AB5" w:rsidRDefault="00556E05" w:rsidP="00663AB5">
      <w:pPr>
        <w:pStyle w:val="Tab10"/>
        <w:numPr>
          <w:ilvl w:val="0"/>
          <w:numId w:val="61"/>
        </w:numPr>
        <w:spacing w:line="25" w:lineRule="atLeast"/>
        <w:rPr>
          <w:rFonts w:cstheme="minorHAnsi"/>
        </w:rPr>
      </w:pPr>
      <w:r w:rsidRPr="00663AB5">
        <w:rPr>
          <w:rFonts w:cstheme="minorHAnsi"/>
        </w:rPr>
        <w:t>MUP: 7,3%</w:t>
      </w:r>
    </w:p>
    <w:p w:rsidR="00556E05" w:rsidRPr="00663AB5" w:rsidRDefault="00556E05" w:rsidP="00663AB5">
      <w:pPr>
        <w:pStyle w:val="Tab10"/>
        <w:numPr>
          <w:ilvl w:val="0"/>
          <w:numId w:val="61"/>
        </w:numPr>
        <w:spacing w:line="25" w:lineRule="atLeast"/>
        <w:rPr>
          <w:rFonts w:cstheme="minorHAnsi"/>
        </w:rPr>
      </w:pPr>
      <w:r w:rsidRPr="00663AB5">
        <w:rPr>
          <w:rFonts w:cstheme="minorHAnsi"/>
        </w:rPr>
        <w:t>ZNK: 4,57%</w:t>
      </w:r>
    </w:p>
    <w:p w:rsidR="00556E05" w:rsidRPr="00663AB5" w:rsidRDefault="00556E05" w:rsidP="00663AB5">
      <w:pPr>
        <w:pStyle w:val="Tab10"/>
        <w:numPr>
          <w:ilvl w:val="0"/>
          <w:numId w:val="61"/>
        </w:numPr>
        <w:spacing w:line="25" w:lineRule="atLeast"/>
        <w:rPr>
          <w:rFonts w:cstheme="minorHAnsi"/>
        </w:rPr>
      </w:pPr>
      <w:r w:rsidRPr="00663AB5">
        <w:rPr>
          <w:rFonts w:cstheme="minorHAnsi"/>
        </w:rPr>
        <w:t>LPEC: 1,9%</w:t>
      </w:r>
    </w:p>
    <w:p w:rsidR="00AA2A04" w:rsidRPr="001C6AA7" w:rsidRDefault="00C604B1" w:rsidP="00F43DC4">
      <w:pPr>
        <w:pStyle w:val="Nagwek4"/>
      </w:pPr>
      <w:bookmarkStart w:id="86" w:name="_Toc435440673"/>
      <w:bookmarkStart w:id="87" w:name="_Toc431292837"/>
      <w:r w:rsidRPr="001C6AA7">
        <w:t xml:space="preserve">B.3.1.2. </w:t>
      </w:r>
      <w:bookmarkEnd w:id="86"/>
      <w:bookmarkEnd w:id="87"/>
      <w:r w:rsidRPr="001C6AA7">
        <w:t>Wspieranie tworzenia i rozwoju podmiotów ekonomii społecznej (ZAZ, spółdzielnie socjalne i in.)</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CE3B63" w:rsidRPr="001C6AA7" w:rsidRDefault="00C604B1" w:rsidP="001C6AA7">
      <w:pPr>
        <w:pStyle w:val="Tab10"/>
        <w:numPr>
          <w:ilvl w:val="0"/>
          <w:numId w:val="9"/>
        </w:numPr>
        <w:spacing w:line="25" w:lineRule="atLeast"/>
        <w:rPr>
          <w:rFonts w:cstheme="minorHAnsi"/>
        </w:rPr>
      </w:pPr>
      <w:r w:rsidRPr="001C6AA7">
        <w:rPr>
          <w:rFonts w:cstheme="minorHAnsi"/>
        </w:rPr>
        <w:t>wysokość środków przeznaczonych na funkcjonowanie, rozbudowę, utworzenie podmiotów ekonomii społecznej</w:t>
      </w:r>
      <w:r w:rsidR="00CE3B63" w:rsidRPr="001C6AA7">
        <w:rPr>
          <w:rFonts w:cstheme="minorHAnsi"/>
        </w:rPr>
        <w:t xml:space="preserve"> – </w:t>
      </w:r>
      <w:r w:rsidR="006F205C">
        <w:rPr>
          <w:rFonts w:cstheme="minorHAnsi"/>
          <w:b/>
        </w:rPr>
        <w:t xml:space="preserve">542 </w:t>
      </w:r>
      <w:r w:rsidR="0020546E" w:rsidRPr="001C6AA7">
        <w:rPr>
          <w:rFonts w:cstheme="minorHAnsi"/>
          <w:b/>
        </w:rPr>
        <w:t>487,63 zł</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ZAZ w mieście</w:t>
      </w:r>
    </w:p>
    <w:p w:rsidR="00773102" w:rsidRPr="006F205C" w:rsidRDefault="00773102" w:rsidP="006F205C">
      <w:pPr>
        <w:spacing w:line="25" w:lineRule="atLeast"/>
        <w:ind w:firstLine="0"/>
        <w:jc w:val="left"/>
        <w:rPr>
          <w:rFonts w:cstheme="minorHAnsi"/>
          <w:b/>
          <w:sz w:val="22"/>
          <w:szCs w:val="22"/>
        </w:rPr>
      </w:pPr>
      <w:r w:rsidRPr="006F205C">
        <w:rPr>
          <w:rFonts w:cstheme="minorHAnsi"/>
          <w:b/>
          <w:sz w:val="22"/>
          <w:szCs w:val="22"/>
        </w:rPr>
        <w:t>Opis:</w:t>
      </w:r>
    </w:p>
    <w:p w:rsidR="00CE3B63" w:rsidRPr="001C6AA7" w:rsidRDefault="00CE3B63" w:rsidP="001C6AA7">
      <w:pPr>
        <w:pStyle w:val="Tab10"/>
        <w:spacing w:line="25" w:lineRule="atLeast"/>
        <w:rPr>
          <w:rFonts w:cstheme="minorHAnsi"/>
        </w:rPr>
      </w:pPr>
      <w:r w:rsidRPr="001C6AA7">
        <w:rPr>
          <w:rFonts w:cstheme="minorHAnsi"/>
          <w:b/>
        </w:rPr>
        <w:t>M</w:t>
      </w:r>
      <w:r w:rsidR="00385969" w:rsidRPr="001C6AA7">
        <w:rPr>
          <w:rFonts w:cstheme="minorHAnsi"/>
          <w:b/>
        </w:rPr>
        <w:t xml:space="preserve">iejski </w:t>
      </w:r>
      <w:r w:rsidRPr="001C6AA7">
        <w:rPr>
          <w:rFonts w:cstheme="minorHAnsi"/>
          <w:b/>
        </w:rPr>
        <w:t>U</w:t>
      </w:r>
      <w:r w:rsidR="00385969" w:rsidRPr="001C6AA7">
        <w:rPr>
          <w:rFonts w:cstheme="minorHAnsi"/>
          <w:b/>
        </w:rPr>
        <w:t xml:space="preserve">rząd </w:t>
      </w:r>
      <w:r w:rsidRPr="001C6AA7">
        <w:rPr>
          <w:rFonts w:cstheme="minorHAnsi"/>
          <w:b/>
        </w:rPr>
        <w:t>P</w:t>
      </w:r>
      <w:r w:rsidR="00385969" w:rsidRPr="001C6AA7">
        <w:rPr>
          <w:rFonts w:cstheme="minorHAnsi"/>
          <w:b/>
        </w:rPr>
        <w:t>racy</w:t>
      </w:r>
      <w:r w:rsidRPr="001C6AA7">
        <w:rPr>
          <w:rFonts w:cstheme="minorHAnsi"/>
        </w:rPr>
        <w:t xml:space="preserve"> w Lublinie w zakresie ekonomii społecznej realizował dwie formy wsparcia - refundację składek ZUS dla spółdzielni socjalnej oraz refundację świadczeń integracyjnych.</w:t>
      </w:r>
    </w:p>
    <w:p w:rsidR="00CE3B63" w:rsidRPr="001C6AA7" w:rsidRDefault="00CE3B63" w:rsidP="001C6AA7">
      <w:pPr>
        <w:pStyle w:val="Tab10"/>
        <w:spacing w:line="25" w:lineRule="atLeast"/>
        <w:rPr>
          <w:rFonts w:cstheme="minorHAnsi"/>
        </w:rPr>
      </w:pPr>
      <w:r w:rsidRPr="001C6AA7">
        <w:rPr>
          <w:rFonts w:cstheme="minorHAnsi"/>
        </w:rPr>
        <w:t xml:space="preserve">Pomocą w postaci refundacji składek ZUS dla spółdzielni socjalnej objęto cztery spółdzielnie, którym wypłacono wsparcie w kwocie łącznej </w:t>
      </w:r>
      <w:r w:rsidRPr="001C6AA7">
        <w:rPr>
          <w:rFonts w:cstheme="minorHAnsi"/>
          <w:b/>
        </w:rPr>
        <w:t>225 841,01 zł.</w:t>
      </w:r>
      <w:r w:rsidRPr="001C6AA7">
        <w:rPr>
          <w:rFonts w:cstheme="minorHAnsi"/>
        </w:rPr>
        <w:t xml:space="preserve"> </w:t>
      </w:r>
    </w:p>
    <w:p w:rsidR="00CE3B63" w:rsidRPr="001C6AA7" w:rsidRDefault="00CE3B63" w:rsidP="001C6AA7">
      <w:pPr>
        <w:pStyle w:val="Tab10"/>
        <w:spacing w:line="25" w:lineRule="atLeast"/>
        <w:rPr>
          <w:rFonts w:cstheme="minorHAnsi"/>
        </w:rPr>
      </w:pPr>
      <w:r w:rsidRPr="001C6AA7">
        <w:rPr>
          <w:rFonts w:cstheme="minorHAnsi"/>
        </w:rPr>
        <w:t xml:space="preserve">Natomiast refundację świadczeń integracyjnych realizowano wobec jednego podmiotu, posiadającego status Centrum Integracji Społecznej, wydatkując na ten cel kwotę łączną </w:t>
      </w:r>
      <w:r w:rsidRPr="001C6AA7">
        <w:rPr>
          <w:rFonts w:cstheme="minorHAnsi"/>
          <w:b/>
        </w:rPr>
        <w:t>316 646,62</w:t>
      </w:r>
      <w:r w:rsidRPr="001C6AA7">
        <w:rPr>
          <w:rFonts w:cstheme="minorHAnsi"/>
        </w:rPr>
        <w:t xml:space="preserve"> zł.</w:t>
      </w:r>
    </w:p>
    <w:p w:rsidR="00AA2A04" w:rsidRPr="001C6AA7" w:rsidRDefault="00C604B1" w:rsidP="00F43DC4">
      <w:pPr>
        <w:pStyle w:val="Nagwek4"/>
      </w:pPr>
      <w:bookmarkStart w:id="88" w:name="_Toc435440674"/>
      <w:bookmarkStart w:id="89" w:name="_Toc431292838"/>
      <w:r w:rsidRPr="001C6AA7">
        <w:t xml:space="preserve">B.3.1.3. </w:t>
      </w:r>
      <w:bookmarkEnd w:id="88"/>
      <w:bookmarkEnd w:id="89"/>
      <w:r w:rsidRPr="001C6AA7">
        <w:t>Propagowanie zatrudniania osób z niepełnosprawnościami</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pozyskanych przez MUP ofert pracy dla osób z niepełnosprawnościami</w:t>
      </w:r>
      <w:r w:rsidR="003923A5" w:rsidRPr="001C6AA7">
        <w:rPr>
          <w:rFonts w:cstheme="minorHAnsi"/>
        </w:rPr>
        <w:t xml:space="preserve"> –</w:t>
      </w:r>
      <w:r w:rsidR="003923A5" w:rsidRPr="001C6AA7">
        <w:rPr>
          <w:rFonts w:cstheme="minorHAnsi"/>
          <w:b/>
        </w:rPr>
        <w:t xml:space="preserve"> 6</w:t>
      </w:r>
      <w:r w:rsidR="00C57678" w:rsidRPr="001C6AA7">
        <w:rPr>
          <w:rFonts w:cstheme="minorHAnsi"/>
          <w:b/>
        </w:rPr>
        <w:t xml:space="preserve"> </w:t>
      </w:r>
      <w:r w:rsidR="003923A5" w:rsidRPr="001C6AA7">
        <w:rPr>
          <w:rFonts w:cstheme="minorHAnsi"/>
          <w:b/>
        </w:rPr>
        <w:t>641</w:t>
      </w:r>
      <w:r w:rsidR="003923A5"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z niepełnosprawnościami, które podjęły zatrudnienie/działalność gospodarczą</w:t>
      </w:r>
      <w:r w:rsidR="003923A5" w:rsidRPr="001C6AA7">
        <w:rPr>
          <w:rFonts w:cstheme="minorHAnsi"/>
        </w:rPr>
        <w:t xml:space="preserve"> – </w:t>
      </w:r>
      <w:r w:rsidR="00C57678" w:rsidRPr="001C6AA7">
        <w:rPr>
          <w:rFonts w:cstheme="minorHAnsi"/>
          <w:b/>
        </w:rPr>
        <w:t>249 / 8</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zorganizowanych inicjatyw i wydarzeń pr</w:t>
      </w:r>
      <w:r w:rsidR="009B779A">
        <w:rPr>
          <w:rFonts w:cstheme="minorHAnsi"/>
        </w:rPr>
        <w:t xml:space="preserve">opagujących zatrudnianie osób z </w:t>
      </w:r>
      <w:r w:rsidRPr="001C6AA7">
        <w:rPr>
          <w:rFonts w:cstheme="minorHAnsi"/>
        </w:rPr>
        <w:t>niepełnosprawnościami</w:t>
      </w:r>
      <w:r w:rsidR="002F6E8D" w:rsidRPr="001C6AA7">
        <w:rPr>
          <w:rFonts w:cstheme="minorHAnsi"/>
        </w:rPr>
        <w:t xml:space="preserve"> </w:t>
      </w:r>
      <w:r w:rsidR="00B2297C" w:rsidRPr="001C6AA7">
        <w:rPr>
          <w:rFonts w:cstheme="minorHAnsi"/>
          <w:b/>
        </w:rPr>
        <w:t xml:space="preserve">– </w:t>
      </w:r>
      <w:r w:rsidR="0020546E" w:rsidRPr="001C6AA7">
        <w:rPr>
          <w:rFonts w:cstheme="minorHAnsi"/>
          <w:b/>
        </w:rPr>
        <w:t xml:space="preserve"> 9</w:t>
      </w:r>
    </w:p>
    <w:p w:rsidR="00773102" w:rsidRPr="006F205C" w:rsidRDefault="00773102" w:rsidP="006F205C">
      <w:pPr>
        <w:spacing w:line="25" w:lineRule="atLeast"/>
        <w:ind w:firstLine="0"/>
        <w:jc w:val="left"/>
        <w:rPr>
          <w:rFonts w:cstheme="minorHAnsi"/>
          <w:b/>
          <w:sz w:val="22"/>
          <w:szCs w:val="22"/>
        </w:rPr>
      </w:pPr>
      <w:r w:rsidRPr="006F205C">
        <w:rPr>
          <w:rFonts w:cstheme="minorHAnsi"/>
          <w:b/>
          <w:sz w:val="22"/>
          <w:szCs w:val="22"/>
        </w:rPr>
        <w:t>Opis:</w:t>
      </w:r>
    </w:p>
    <w:p w:rsidR="00824A5D" w:rsidRPr="001C6AA7" w:rsidRDefault="00824A5D" w:rsidP="006F205C">
      <w:pPr>
        <w:pStyle w:val="Tab10"/>
        <w:numPr>
          <w:ilvl w:val="0"/>
          <w:numId w:val="62"/>
        </w:numPr>
        <w:spacing w:line="25" w:lineRule="atLeast"/>
        <w:rPr>
          <w:rFonts w:cstheme="minorHAnsi"/>
          <w:b/>
        </w:rPr>
      </w:pPr>
      <w:r w:rsidRPr="001C6AA7">
        <w:rPr>
          <w:rFonts w:cstheme="minorHAnsi"/>
          <w:b/>
        </w:rPr>
        <w:t xml:space="preserve">Działania </w:t>
      </w:r>
      <w:r w:rsidR="00CE3B63" w:rsidRPr="001C6AA7">
        <w:rPr>
          <w:rFonts w:cstheme="minorHAnsi"/>
          <w:b/>
        </w:rPr>
        <w:t>M</w:t>
      </w:r>
      <w:r w:rsidRPr="001C6AA7">
        <w:rPr>
          <w:rFonts w:cstheme="minorHAnsi"/>
          <w:b/>
        </w:rPr>
        <w:t xml:space="preserve">iejskiego </w:t>
      </w:r>
      <w:r w:rsidR="00CE3B63" w:rsidRPr="001C6AA7">
        <w:rPr>
          <w:rFonts w:cstheme="minorHAnsi"/>
          <w:b/>
        </w:rPr>
        <w:t>U</w:t>
      </w:r>
      <w:r w:rsidRPr="001C6AA7">
        <w:rPr>
          <w:rFonts w:cstheme="minorHAnsi"/>
          <w:b/>
        </w:rPr>
        <w:t xml:space="preserve">rzędu </w:t>
      </w:r>
      <w:r w:rsidR="00CE3B63" w:rsidRPr="001C6AA7">
        <w:rPr>
          <w:rFonts w:cstheme="minorHAnsi"/>
          <w:b/>
        </w:rPr>
        <w:t>P</w:t>
      </w:r>
      <w:r w:rsidRPr="001C6AA7">
        <w:rPr>
          <w:rFonts w:cstheme="minorHAnsi"/>
          <w:b/>
        </w:rPr>
        <w:t>racy:</w:t>
      </w:r>
    </w:p>
    <w:p w:rsidR="00CE3B63" w:rsidRPr="001C6AA7" w:rsidRDefault="00824A5D" w:rsidP="00C77CF8">
      <w:pPr>
        <w:pStyle w:val="Tab10"/>
        <w:numPr>
          <w:ilvl w:val="0"/>
          <w:numId w:val="23"/>
        </w:numPr>
        <w:spacing w:line="25" w:lineRule="atLeast"/>
        <w:rPr>
          <w:rFonts w:cstheme="minorHAnsi"/>
        </w:rPr>
      </w:pPr>
      <w:r w:rsidRPr="001C6AA7">
        <w:rPr>
          <w:rFonts w:cstheme="minorHAnsi"/>
        </w:rPr>
        <w:t>w</w:t>
      </w:r>
      <w:r w:rsidR="00CE3B63" w:rsidRPr="001C6AA7">
        <w:rPr>
          <w:rFonts w:cstheme="minorHAnsi"/>
        </w:rPr>
        <w:t xml:space="preserve"> okresie sprawozdawczym wpłynęło</w:t>
      </w:r>
      <w:r w:rsidR="00CE3B63" w:rsidRPr="001C6AA7">
        <w:rPr>
          <w:rFonts w:cstheme="minorHAnsi"/>
          <w:b/>
        </w:rPr>
        <w:t xml:space="preserve"> 6 641 ofert pracy</w:t>
      </w:r>
      <w:r w:rsidR="00CE3B63" w:rsidRPr="001C6AA7">
        <w:rPr>
          <w:rFonts w:cstheme="minorHAnsi"/>
        </w:rPr>
        <w:t>, z których mogą korzystać także osoby</w:t>
      </w:r>
      <w:r w:rsidR="009B779A">
        <w:rPr>
          <w:rFonts w:cstheme="minorHAnsi"/>
        </w:rPr>
        <w:t xml:space="preserve"> </w:t>
      </w:r>
      <w:r w:rsidR="00CE3B63" w:rsidRPr="001C6AA7">
        <w:rPr>
          <w:rFonts w:cstheme="minorHAnsi"/>
        </w:rPr>
        <w:t>z niepełnosprawnością, w tym 252 oferty skierowane wyłącznie dla osób z niepełnosprawnościami</w:t>
      </w:r>
      <w:r w:rsidR="003923A5" w:rsidRPr="001C6AA7">
        <w:rPr>
          <w:rFonts w:cstheme="minorHAnsi"/>
        </w:rPr>
        <w:t>.</w:t>
      </w:r>
      <w:r w:rsidR="00CE3B63" w:rsidRPr="001C6AA7">
        <w:rPr>
          <w:rFonts w:cstheme="minorHAnsi"/>
        </w:rPr>
        <w:t xml:space="preserve"> </w:t>
      </w:r>
    </w:p>
    <w:p w:rsidR="00CE3B63" w:rsidRPr="001C6AA7" w:rsidRDefault="00824A5D" w:rsidP="00C77CF8">
      <w:pPr>
        <w:pStyle w:val="Tab10"/>
        <w:numPr>
          <w:ilvl w:val="0"/>
          <w:numId w:val="23"/>
        </w:numPr>
        <w:spacing w:line="25" w:lineRule="atLeast"/>
        <w:rPr>
          <w:rFonts w:cstheme="minorHAnsi"/>
        </w:rPr>
      </w:pPr>
      <w:r w:rsidRPr="001C6AA7">
        <w:rPr>
          <w:rFonts w:cstheme="minorHAnsi"/>
        </w:rPr>
        <w:t>w</w:t>
      </w:r>
      <w:r w:rsidR="00CE3B63" w:rsidRPr="001C6AA7">
        <w:rPr>
          <w:rFonts w:cstheme="minorHAnsi"/>
        </w:rPr>
        <w:t xml:space="preserve"> okresie sprawozdawczym </w:t>
      </w:r>
      <w:r w:rsidR="00CE3B63" w:rsidRPr="001C6AA7">
        <w:rPr>
          <w:rFonts w:cstheme="minorHAnsi"/>
          <w:b/>
        </w:rPr>
        <w:t>249 osób</w:t>
      </w:r>
      <w:r w:rsidR="00CE3B63" w:rsidRPr="001C6AA7">
        <w:rPr>
          <w:rFonts w:cstheme="minorHAnsi"/>
        </w:rPr>
        <w:t xml:space="preserve"> podjęło zatrudnienie, natomiast </w:t>
      </w:r>
      <w:r w:rsidR="00CE3B63" w:rsidRPr="001C6AA7">
        <w:rPr>
          <w:rFonts w:cstheme="minorHAnsi"/>
          <w:b/>
        </w:rPr>
        <w:t>8 osób</w:t>
      </w:r>
      <w:r w:rsidR="00CE3B63" w:rsidRPr="001C6AA7">
        <w:rPr>
          <w:rFonts w:cstheme="minorHAnsi"/>
        </w:rPr>
        <w:t xml:space="preserve"> roz</w:t>
      </w:r>
      <w:r w:rsidR="003923A5" w:rsidRPr="001C6AA7">
        <w:rPr>
          <w:rFonts w:cstheme="minorHAnsi"/>
        </w:rPr>
        <w:t xml:space="preserve">poczęło działalność gospodarczą. </w:t>
      </w:r>
    </w:p>
    <w:p w:rsidR="00CE3B63" w:rsidRPr="001C6AA7" w:rsidRDefault="00824A5D" w:rsidP="00C77CF8">
      <w:pPr>
        <w:pStyle w:val="Tab10"/>
        <w:numPr>
          <w:ilvl w:val="0"/>
          <w:numId w:val="23"/>
        </w:numPr>
        <w:spacing w:line="25" w:lineRule="atLeast"/>
        <w:rPr>
          <w:rFonts w:cstheme="minorHAnsi"/>
        </w:rPr>
      </w:pPr>
      <w:r w:rsidRPr="001C6AA7">
        <w:rPr>
          <w:rFonts w:cstheme="minorHAnsi"/>
        </w:rPr>
        <w:t>w</w:t>
      </w:r>
      <w:r w:rsidR="00CE3B63" w:rsidRPr="001C6AA7">
        <w:rPr>
          <w:rFonts w:cstheme="minorHAnsi"/>
        </w:rPr>
        <w:t xml:space="preserve"> roku 2021 zorganizowano </w:t>
      </w:r>
      <w:r w:rsidR="00CE3B63" w:rsidRPr="001C6AA7">
        <w:rPr>
          <w:rFonts w:cstheme="minorHAnsi"/>
          <w:b/>
        </w:rPr>
        <w:t>3 spotkania</w:t>
      </w:r>
      <w:r w:rsidR="00CE3B63" w:rsidRPr="001C6AA7">
        <w:rPr>
          <w:rFonts w:cstheme="minorHAnsi"/>
        </w:rPr>
        <w:t xml:space="preserve"> Lubelskiego Partnerstwa Pu</w:t>
      </w:r>
      <w:r w:rsidR="00700F31" w:rsidRPr="001C6AA7">
        <w:rPr>
          <w:rFonts w:cstheme="minorHAnsi"/>
        </w:rPr>
        <w:t>bliczno-</w:t>
      </w:r>
      <w:r w:rsidR="00CE3B63" w:rsidRPr="001C6AA7">
        <w:rPr>
          <w:rFonts w:cstheme="minorHAnsi"/>
        </w:rPr>
        <w:t>Społecznego oraz</w:t>
      </w:r>
      <w:r w:rsidR="009B779A">
        <w:rPr>
          <w:rFonts w:cstheme="minorHAnsi"/>
        </w:rPr>
        <w:t xml:space="preserve"> </w:t>
      </w:r>
      <w:r w:rsidR="00CE3B63" w:rsidRPr="001C6AA7">
        <w:rPr>
          <w:rFonts w:cstheme="minorHAnsi"/>
          <w:b/>
        </w:rPr>
        <w:t>1 spotkanie</w:t>
      </w:r>
      <w:r w:rsidR="00CE3B63" w:rsidRPr="001C6AA7">
        <w:rPr>
          <w:rFonts w:cstheme="minorHAnsi"/>
        </w:rPr>
        <w:t xml:space="preserve"> Klubu Pracodawców w ramach których m.in. promowano pracodawcom wykorzystanie potencjału osób niepełnosprawnych na rynku pracy.</w:t>
      </w:r>
    </w:p>
    <w:p w:rsidR="00CE3B63" w:rsidRPr="001C6AA7" w:rsidRDefault="00824A5D" w:rsidP="00C77CF8">
      <w:pPr>
        <w:pStyle w:val="Tab10"/>
        <w:numPr>
          <w:ilvl w:val="0"/>
          <w:numId w:val="23"/>
        </w:numPr>
        <w:spacing w:line="25" w:lineRule="atLeast"/>
        <w:rPr>
          <w:rFonts w:cstheme="minorHAnsi"/>
        </w:rPr>
      </w:pPr>
      <w:r w:rsidRPr="001C6AA7">
        <w:rPr>
          <w:rFonts w:cstheme="minorHAnsi"/>
        </w:rPr>
        <w:t>z</w:t>
      </w:r>
      <w:r w:rsidR="00CE3B63" w:rsidRPr="001C6AA7">
        <w:rPr>
          <w:rFonts w:cstheme="minorHAnsi"/>
        </w:rPr>
        <w:t xml:space="preserve">organizowano </w:t>
      </w:r>
      <w:r w:rsidR="00CE3B63" w:rsidRPr="001C6AA7">
        <w:rPr>
          <w:rFonts w:cstheme="minorHAnsi"/>
          <w:b/>
        </w:rPr>
        <w:t>5 posiedzeń</w:t>
      </w:r>
      <w:r w:rsidR="00CE3B63" w:rsidRPr="001C6AA7">
        <w:rPr>
          <w:rFonts w:cstheme="minorHAnsi"/>
        </w:rPr>
        <w:t xml:space="preserve"> Miejskiej Rady Rynku Pracy, na których poruszano m.in. problematykę aktywizacji zawodowej osób niepełnosprawnych. </w:t>
      </w:r>
    </w:p>
    <w:p w:rsidR="00CE3B63" w:rsidRPr="001C6AA7" w:rsidRDefault="00824A5D" w:rsidP="00C77CF8">
      <w:pPr>
        <w:pStyle w:val="Tab10"/>
        <w:numPr>
          <w:ilvl w:val="0"/>
          <w:numId w:val="23"/>
        </w:numPr>
        <w:spacing w:line="25" w:lineRule="atLeast"/>
        <w:rPr>
          <w:rFonts w:cstheme="minorHAnsi"/>
        </w:rPr>
      </w:pPr>
      <w:r w:rsidRPr="001C6AA7">
        <w:rPr>
          <w:rFonts w:cstheme="minorHAnsi"/>
        </w:rPr>
        <w:t>w</w:t>
      </w:r>
      <w:r w:rsidR="00CE3B63" w:rsidRPr="001C6AA7">
        <w:rPr>
          <w:rFonts w:cstheme="minorHAnsi"/>
        </w:rPr>
        <w:t xml:space="preserve"> związku z sytuacją epidemiczną w kraju MUP w Lublinie wstrzymał organizację Targów Pracy oraz Dnia Kariery 2021.</w:t>
      </w:r>
    </w:p>
    <w:p w:rsidR="00824A5D" w:rsidRPr="001C6AA7" w:rsidRDefault="00824A5D" w:rsidP="006E0929">
      <w:pPr>
        <w:pStyle w:val="Tab10"/>
        <w:numPr>
          <w:ilvl w:val="0"/>
          <w:numId w:val="62"/>
        </w:numPr>
        <w:spacing w:line="25" w:lineRule="atLeast"/>
        <w:rPr>
          <w:rFonts w:cstheme="minorHAnsi"/>
          <w:b/>
        </w:rPr>
      </w:pPr>
      <w:r w:rsidRPr="001C6AA7">
        <w:rPr>
          <w:rFonts w:cstheme="minorHAnsi"/>
          <w:b/>
        </w:rPr>
        <w:t>Działania Urzędu Miasta Lublin:</w:t>
      </w:r>
    </w:p>
    <w:p w:rsidR="00C57678" w:rsidRPr="001C6AA7" w:rsidRDefault="00C57678" w:rsidP="006E0929">
      <w:pPr>
        <w:pStyle w:val="Tab10"/>
        <w:spacing w:line="25" w:lineRule="atLeast"/>
        <w:ind w:left="709"/>
        <w:rPr>
          <w:rFonts w:cstheme="minorHAnsi"/>
        </w:rPr>
      </w:pPr>
      <w:r w:rsidRPr="001C6AA7">
        <w:rPr>
          <w:rFonts w:cstheme="minorHAnsi"/>
        </w:rPr>
        <w:t>W każdym ogłoszeniu o naborze na wolne stanowisko urzędnicze znajduje się informacja „Do składania dokumentów zachęcamy osoby niepełnosprawne”. W przypadku, gdy wskaźnik zatrudnienia osób niepełnosprawnych w UM Lublin jest niższy niż 6 %, w ogłoszeniu zawarte są również informacje dotyczące możliwości skorzystania z pierwszeństwa w zatrudnieniu przez osoby niepełnosprawne (zgodnie z ustawą o pracownikach samorządowych).</w:t>
      </w:r>
    </w:p>
    <w:p w:rsidR="00AA2A04" w:rsidRPr="001C6AA7" w:rsidRDefault="00C604B1" w:rsidP="00F43DC4">
      <w:pPr>
        <w:pStyle w:val="Nagwek4"/>
      </w:pPr>
      <w:bookmarkStart w:id="90" w:name="_Toc435440675"/>
      <w:bookmarkStart w:id="91" w:name="_Toc431292839"/>
      <w:r w:rsidRPr="001C6AA7">
        <w:t xml:space="preserve">B.3.1.4. </w:t>
      </w:r>
      <w:bookmarkEnd w:id="90"/>
      <w:bookmarkEnd w:id="91"/>
      <w:r w:rsidRPr="001C6AA7">
        <w:t>Inne działania służące realizacji celu</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0163E7" w:rsidRPr="001C6AA7">
        <w:rPr>
          <w:rFonts w:cstheme="minorHAnsi"/>
        </w:rPr>
        <w:t xml:space="preserve"> poniżej</w:t>
      </w:r>
    </w:p>
    <w:p w:rsidR="00773102" w:rsidRPr="008D2484" w:rsidRDefault="00773102" w:rsidP="008D2484">
      <w:pPr>
        <w:spacing w:line="25" w:lineRule="atLeast"/>
        <w:ind w:firstLine="0"/>
        <w:jc w:val="left"/>
        <w:rPr>
          <w:rFonts w:cstheme="minorHAnsi"/>
          <w:b/>
          <w:sz w:val="22"/>
          <w:szCs w:val="22"/>
        </w:rPr>
      </w:pPr>
      <w:r w:rsidRPr="008D2484">
        <w:rPr>
          <w:rFonts w:cstheme="minorHAnsi"/>
          <w:b/>
          <w:sz w:val="22"/>
          <w:szCs w:val="22"/>
        </w:rPr>
        <w:t>Opis:</w:t>
      </w:r>
    </w:p>
    <w:p w:rsidR="00385969" w:rsidRPr="001C6AA7" w:rsidRDefault="00385969" w:rsidP="008D2484">
      <w:pPr>
        <w:pStyle w:val="Tab10"/>
        <w:numPr>
          <w:ilvl w:val="0"/>
          <w:numId w:val="63"/>
        </w:numPr>
        <w:spacing w:line="25" w:lineRule="atLeast"/>
        <w:rPr>
          <w:rFonts w:cstheme="minorHAnsi"/>
          <w:b/>
        </w:rPr>
      </w:pPr>
      <w:r w:rsidRPr="001C6AA7">
        <w:rPr>
          <w:rFonts w:cstheme="minorHAnsi"/>
          <w:b/>
        </w:rPr>
        <w:t>Działania Urzędu Miasta Lublin:</w:t>
      </w:r>
    </w:p>
    <w:p w:rsidR="002F6E8D" w:rsidRPr="001C6AA7" w:rsidRDefault="002F6E8D" w:rsidP="008D2484">
      <w:pPr>
        <w:pStyle w:val="Tab10"/>
        <w:numPr>
          <w:ilvl w:val="0"/>
          <w:numId w:val="64"/>
        </w:numPr>
        <w:spacing w:line="25" w:lineRule="atLeast"/>
        <w:rPr>
          <w:rFonts w:cstheme="minorHAnsi"/>
        </w:rPr>
      </w:pPr>
      <w:r w:rsidRPr="001C6AA7">
        <w:rPr>
          <w:rFonts w:cstheme="minorHAnsi"/>
        </w:rPr>
        <w:t xml:space="preserve">W dniu 17.12.2021 r. zostały przeprowadzone wizytacje </w:t>
      </w:r>
      <w:r w:rsidRPr="001C6AA7">
        <w:rPr>
          <w:rFonts w:cstheme="minorHAnsi"/>
          <w:b/>
        </w:rPr>
        <w:t>4 stanowisk pracy</w:t>
      </w:r>
      <w:r w:rsidRPr="001C6AA7">
        <w:rPr>
          <w:rFonts w:cstheme="minorHAnsi"/>
        </w:rPr>
        <w:t xml:space="preserve"> osób z orzeczoną niepełnosprawnością. W wyniku wizytacji zostały wydane następujące zalecenia (są na etapie realizacji w 2022 r.):</w:t>
      </w:r>
    </w:p>
    <w:p w:rsidR="002F6E8D" w:rsidRPr="001C6AA7" w:rsidRDefault="002F6E8D" w:rsidP="008D2484">
      <w:pPr>
        <w:pStyle w:val="Tab10"/>
        <w:numPr>
          <w:ilvl w:val="0"/>
          <w:numId w:val="65"/>
        </w:numPr>
        <w:spacing w:line="25" w:lineRule="atLeast"/>
        <w:rPr>
          <w:rFonts w:cstheme="minorHAnsi"/>
        </w:rPr>
      </w:pPr>
      <w:r w:rsidRPr="001C6AA7">
        <w:rPr>
          <w:rFonts w:cstheme="minorHAnsi"/>
        </w:rPr>
        <w:t>wymiana krzesła na bardziej ergonomiczne (z regulacją podparcia kręgosłupa w odcinku szyjnym),</w:t>
      </w:r>
    </w:p>
    <w:p w:rsidR="002F6E8D" w:rsidRPr="001C6AA7" w:rsidRDefault="00B34B67" w:rsidP="008D2484">
      <w:pPr>
        <w:pStyle w:val="Tab10"/>
        <w:numPr>
          <w:ilvl w:val="0"/>
          <w:numId w:val="65"/>
        </w:numPr>
        <w:spacing w:line="25" w:lineRule="atLeast"/>
        <w:rPr>
          <w:rFonts w:cstheme="minorHAnsi"/>
        </w:rPr>
      </w:pPr>
      <w:r w:rsidRPr="001C6AA7">
        <w:rPr>
          <w:rFonts w:cstheme="minorHAnsi"/>
        </w:rPr>
        <w:t xml:space="preserve">2 </w:t>
      </w:r>
      <w:r w:rsidR="002F6E8D" w:rsidRPr="001C6AA7">
        <w:rPr>
          <w:rFonts w:cstheme="minorHAnsi"/>
        </w:rPr>
        <w:t>przydzieleni</w:t>
      </w:r>
      <w:r w:rsidRPr="001C6AA7">
        <w:rPr>
          <w:rFonts w:cstheme="minorHAnsi"/>
        </w:rPr>
        <w:t>a</w:t>
      </w:r>
      <w:r w:rsidR="002F6E8D" w:rsidRPr="001C6AA7">
        <w:rPr>
          <w:rFonts w:cstheme="minorHAnsi"/>
        </w:rPr>
        <w:t xml:space="preserve"> podnóżka pod stopy,</w:t>
      </w:r>
    </w:p>
    <w:p w:rsidR="002F6E8D" w:rsidRPr="001C6AA7" w:rsidRDefault="002F6E8D" w:rsidP="008D2484">
      <w:pPr>
        <w:pStyle w:val="Tab10"/>
        <w:numPr>
          <w:ilvl w:val="0"/>
          <w:numId w:val="65"/>
        </w:numPr>
        <w:spacing w:line="25" w:lineRule="atLeast"/>
        <w:rPr>
          <w:rFonts w:cstheme="minorHAnsi"/>
        </w:rPr>
      </w:pPr>
      <w:r w:rsidRPr="001C6AA7">
        <w:rPr>
          <w:rFonts w:cstheme="minorHAnsi"/>
        </w:rPr>
        <w:t>wymiana krzesła na bardziej ergonomiczne (z regulacją i podparciem kręgosłupa w odcinku szyjnym</w:t>
      </w:r>
      <w:r w:rsidR="009B779A">
        <w:rPr>
          <w:rFonts w:cstheme="minorHAnsi"/>
        </w:rPr>
        <w:t xml:space="preserve"> </w:t>
      </w:r>
      <w:r w:rsidRPr="001C6AA7">
        <w:rPr>
          <w:rFonts w:cstheme="minorHAnsi"/>
        </w:rPr>
        <w:t>i lędźwiowym).</w:t>
      </w:r>
    </w:p>
    <w:p w:rsidR="00385969" w:rsidRPr="001C6AA7" w:rsidRDefault="000B2379" w:rsidP="008D2484">
      <w:pPr>
        <w:pStyle w:val="Tab10"/>
        <w:numPr>
          <w:ilvl w:val="0"/>
          <w:numId w:val="64"/>
        </w:numPr>
        <w:spacing w:line="25" w:lineRule="atLeast"/>
        <w:rPr>
          <w:rFonts w:cstheme="minorHAnsi"/>
        </w:rPr>
      </w:pPr>
      <w:r w:rsidRPr="001C6AA7">
        <w:rPr>
          <w:rFonts w:cstheme="minorHAnsi"/>
        </w:rPr>
        <w:t>Dwóch pracowników Wydziału ds. Osób Niepełnosprawnych uczestniczyło w wizycie studyjnej</w:t>
      </w:r>
      <w:r w:rsidR="009B779A">
        <w:rPr>
          <w:rFonts w:cstheme="minorHAnsi"/>
        </w:rPr>
        <w:t xml:space="preserve"> </w:t>
      </w:r>
      <w:r w:rsidRPr="001C6AA7">
        <w:rPr>
          <w:rFonts w:cstheme="minorHAnsi"/>
        </w:rPr>
        <w:t>w Norwegii. Uczestnikom wizyty zostały zaprezentowane przez Partnerów Norweskich opisy dobrych</w:t>
      </w:r>
      <w:r w:rsidR="009B779A">
        <w:rPr>
          <w:rFonts w:cstheme="minorHAnsi"/>
        </w:rPr>
        <w:t xml:space="preserve"> </w:t>
      </w:r>
      <w:r w:rsidRPr="001C6AA7">
        <w:rPr>
          <w:rFonts w:cstheme="minorHAnsi"/>
        </w:rPr>
        <w:t>i sprawdzonych rozwiązań z zakresu doskonalenia zarządzania usługami publicznymi i rozwoju jednostek samorządu terytor</w:t>
      </w:r>
      <w:r w:rsidR="008D2484">
        <w:rPr>
          <w:rFonts w:cstheme="minorHAnsi"/>
        </w:rPr>
        <w:t xml:space="preserve">ialnego. Wyjazd był związany z </w:t>
      </w:r>
      <w:r w:rsidRPr="001C6AA7">
        <w:rPr>
          <w:rFonts w:cstheme="minorHAnsi"/>
        </w:rPr>
        <w:t>zajęciem w 2020 roku przez Miasto Lublin I miejsca w trzeciej edycji konkursu Samorządowy Lider Zarządzania 20</w:t>
      </w:r>
      <w:r w:rsidR="009B779A">
        <w:rPr>
          <w:rFonts w:cstheme="minorHAnsi"/>
        </w:rPr>
        <w:t xml:space="preserve">20 „Samorząd jako pracodawca”. </w:t>
      </w:r>
      <w:r w:rsidRPr="001C6AA7">
        <w:rPr>
          <w:rFonts w:cstheme="minorHAnsi"/>
        </w:rPr>
        <w:t>Edycja konkursu koncentrowała się na dialogu społecznym dla godnej pracy. Konkurs otrzymał dofinansowanie z Norwegii poprzez Granty Norweskie 2014-2021, w ramach Programu Dialog Społeczny - Godna Praca. Miasto Lublin zostało docenione za realizowany od kilku lat proces sukcesywnego zwiększania otwartości na zatrudnienie osób z niepełnosprawnościami w urzędzie</w:t>
      </w:r>
      <w:r w:rsidR="009B779A">
        <w:rPr>
          <w:rFonts w:cstheme="minorHAnsi"/>
        </w:rPr>
        <w:t xml:space="preserve"> </w:t>
      </w:r>
      <w:r w:rsidRPr="001C6AA7">
        <w:rPr>
          <w:rFonts w:cstheme="minorHAnsi"/>
        </w:rPr>
        <w:t>i jednostkach organizacyjnych miasta. Prowadzona polityka zatrudnienia została bardzo wysoko oceniona przez ekspertów z komisji konkursowej, jak i przez inne samorządy.</w:t>
      </w:r>
      <w:r w:rsidR="00385969" w:rsidRPr="001C6AA7">
        <w:rPr>
          <w:rFonts w:cstheme="minorHAnsi"/>
        </w:rPr>
        <w:t xml:space="preserve"> </w:t>
      </w:r>
    </w:p>
    <w:p w:rsidR="00C57678" w:rsidRPr="001C6AA7" w:rsidRDefault="00385969" w:rsidP="008D2484">
      <w:pPr>
        <w:pStyle w:val="Tab10"/>
        <w:numPr>
          <w:ilvl w:val="0"/>
          <w:numId w:val="63"/>
        </w:numPr>
        <w:spacing w:line="25" w:lineRule="atLeast"/>
        <w:rPr>
          <w:rFonts w:cstheme="minorHAnsi"/>
        </w:rPr>
      </w:pPr>
      <w:r w:rsidRPr="001C6AA7">
        <w:rPr>
          <w:rFonts w:cstheme="minorHAnsi"/>
        </w:rPr>
        <w:lastRenderedPageBreak/>
        <w:t xml:space="preserve">Do świadczenia usługi ochrony osób i mienia dla </w:t>
      </w:r>
      <w:r w:rsidRPr="001C6AA7">
        <w:rPr>
          <w:rFonts w:cstheme="minorHAnsi"/>
          <w:b/>
        </w:rPr>
        <w:t>L</w:t>
      </w:r>
      <w:r w:rsidR="00F02BE4" w:rsidRPr="001C6AA7">
        <w:rPr>
          <w:rFonts w:cstheme="minorHAnsi"/>
          <w:b/>
        </w:rPr>
        <w:t xml:space="preserve">ubelskiego </w:t>
      </w:r>
      <w:r w:rsidRPr="001C6AA7">
        <w:rPr>
          <w:rFonts w:cstheme="minorHAnsi"/>
          <w:b/>
        </w:rPr>
        <w:t>P</w:t>
      </w:r>
      <w:r w:rsidR="00F02BE4" w:rsidRPr="001C6AA7">
        <w:rPr>
          <w:rFonts w:cstheme="minorHAnsi"/>
          <w:b/>
        </w:rPr>
        <w:t xml:space="preserve">rzedsiębiorstwa </w:t>
      </w:r>
      <w:r w:rsidRPr="001C6AA7">
        <w:rPr>
          <w:rFonts w:cstheme="minorHAnsi"/>
          <w:b/>
        </w:rPr>
        <w:t>E</w:t>
      </w:r>
      <w:r w:rsidR="00F02BE4" w:rsidRPr="001C6AA7">
        <w:rPr>
          <w:rFonts w:cstheme="minorHAnsi"/>
          <w:b/>
        </w:rPr>
        <w:t xml:space="preserve">nergetyki </w:t>
      </w:r>
      <w:r w:rsidRPr="001C6AA7">
        <w:rPr>
          <w:rFonts w:cstheme="minorHAnsi"/>
          <w:b/>
        </w:rPr>
        <w:t>C</w:t>
      </w:r>
      <w:r w:rsidR="00F02BE4" w:rsidRPr="001C6AA7">
        <w:rPr>
          <w:rFonts w:cstheme="minorHAnsi"/>
          <w:b/>
        </w:rPr>
        <w:t>ieplnej</w:t>
      </w:r>
      <w:r w:rsidR="00F02BE4" w:rsidRPr="001C6AA7">
        <w:rPr>
          <w:rFonts w:cstheme="minorHAnsi"/>
        </w:rPr>
        <w:t xml:space="preserve"> </w:t>
      </w:r>
      <w:r w:rsidRPr="001C6AA7">
        <w:rPr>
          <w:rFonts w:cstheme="minorHAnsi"/>
        </w:rPr>
        <w:t>wybrano firmę będącą zakładem pracy chronionej (zatrudniającą osoby niepełnosprawne).</w:t>
      </w:r>
    </w:p>
    <w:p w:rsidR="00AA2A04" w:rsidRPr="001C6AA7" w:rsidRDefault="00C604B1" w:rsidP="001C6AA7">
      <w:pPr>
        <w:pStyle w:val="Nagwek3"/>
        <w:spacing w:line="25" w:lineRule="atLeast"/>
      </w:pPr>
      <w:bookmarkStart w:id="92" w:name="_Toc436813494"/>
      <w:bookmarkStart w:id="93" w:name="_Toc435440683"/>
      <w:bookmarkStart w:id="94" w:name="_Toc431292846"/>
      <w:bookmarkStart w:id="95" w:name="_Toc54781275"/>
      <w:r w:rsidRPr="001C6AA7">
        <w:t xml:space="preserve">B.3.2. </w:t>
      </w:r>
      <w:bookmarkEnd w:id="92"/>
      <w:bookmarkEnd w:id="93"/>
      <w:bookmarkEnd w:id="94"/>
      <w:r w:rsidRPr="001C6AA7">
        <w:t>Działania kierowanie do osób z niepełnosprawnościami</w:t>
      </w:r>
      <w:bookmarkEnd w:id="95"/>
    </w:p>
    <w:p w:rsidR="00AA2A04" w:rsidRPr="001C6AA7" w:rsidRDefault="00C604B1" w:rsidP="001C6AA7">
      <w:pPr>
        <w:spacing w:line="25" w:lineRule="atLeast"/>
        <w:ind w:left="567" w:right="567" w:firstLine="0"/>
        <w:jc w:val="left"/>
        <w:rPr>
          <w:rFonts w:cstheme="minorHAnsi"/>
          <w:b/>
          <w:sz w:val="22"/>
          <w:szCs w:val="22"/>
        </w:rPr>
      </w:pPr>
      <w:r w:rsidRPr="009B779A">
        <w:rPr>
          <w:rFonts w:cstheme="minorHAnsi"/>
          <w:b/>
          <w:sz w:val="22"/>
          <w:szCs w:val="22"/>
        </w:rPr>
        <w:t xml:space="preserve">Realizatorzy: </w:t>
      </w:r>
      <w:r w:rsidRPr="009B779A">
        <w:rPr>
          <w:rFonts w:cstheme="minorHAnsi"/>
          <w:sz w:val="22"/>
          <w:szCs w:val="22"/>
        </w:rPr>
        <w:t>Wydział</w:t>
      </w:r>
      <w:r w:rsidRPr="001C6AA7">
        <w:rPr>
          <w:rFonts w:cstheme="minorHAnsi"/>
          <w:sz w:val="22"/>
          <w:szCs w:val="22"/>
        </w:rPr>
        <w:t xml:space="preserve"> ds. Osób Niepełnosprawnych, Wydział Oświaty i Wychowania, Miejski Urząd Pracy, MOPR i inne wydziały, Biura i jednostki Miasta oraz organizacje pozarządowe</w:t>
      </w:r>
      <w:r w:rsidR="002F6E8D" w:rsidRPr="001C6AA7">
        <w:rPr>
          <w:rFonts w:cstheme="minorHAnsi"/>
          <w:sz w:val="22"/>
          <w:szCs w:val="22"/>
        </w:rPr>
        <w:t>, Wydział Organizacji Urzędu</w:t>
      </w:r>
    </w:p>
    <w:p w:rsidR="00AA2A04" w:rsidRPr="001C6AA7" w:rsidRDefault="00C604B1" w:rsidP="001C6AA7">
      <w:pPr>
        <w:spacing w:line="25" w:lineRule="atLeast"/>
        <w:ind w:left="567" w:firstLine="0"/>
        <w:jc w:val="left"/>
        <w:rPr>
          <w:rFonts w:cstheme="minorHAnsi"/>
          <w:b/>
          <w:sz w:val="22"/>
          <w:szCs w:val="22"/>
        </w:rPr>
      </w:pPr>
      <w:r w:rsidRPr="009B779A">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96" w:name="_Toc435440684"/>
      <w:bookmarkStart w:id="97" w:name="_Toc431292847"/>
      <w:r w:rsidRPr="001C6AA7">
        <w:t xml:space="preserve">B.3.2.1. </w:t>
      </w:r>
      <w:bookmarkEnd w:id="96"/>
      <w:bookmarkEnd w:id="97"/>
      <w:r w:rsidRPr="001C6AA7">
        <w:t>Kształtowanie zdolności adaptacyjnych osób niepełnosprawnych do zmieniającego się rynku pracy oraz umożliwianie zdobycia niezbęd</w:t>
      </w:r>
      <w:r w:rsidR="009B779A">
        <w:t xml:space="preserve">nego doświadczenia zawodowego w </w:t>
      </w:r>
      <w:r w:rsidRPr="001C6AA7">
        <w:t>celu wejścia/powrotu na rynek pracy w ramach realizowanych usług i instrumentów rynku pracy</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zrealizowanych działań/osób w nich uczestniczących</w:t>
      </w:r>
      <w:r w:rsidR="002F6E8D" w:rsidRPr="001C6AA7">
        <w:rPr>
          <w:rFonts w:cstheme="minorHAnsi"/>
        </w:rPr>
        <w:t xml:space="preserve"> – </w:t>
      </w:r>
      <w:r w:rsidR="009A0E92" w:rsidRPr="001C6AA7">
        <w:rPr>
          <w:rFonts w:cstheme="minorHAnsi"/>
          <w:b/>
        </w:rPr>
        <w:t xml:space="preserve">5 </w:t>
      </w:r>
      <w:r w:rsidR="005F71A6" w:rsidRPr="001C6AA7">
        <w:rPr>
          <w:rFonts w:cstheme="minorHAnsi"/>
          <w:b/>
        </w:rPr>
        <w:t>/</w:t>
      </w:r>
      <w:r w:rsidR="009A0E92" w:rsidRPr="001C6AA7">
        <w:rPr>
          <w:rFonts w:cstheme="minorHAnsi"/>
          <w:b/>
        </w:rPr>
        <w:t xml:space="preserve"> 138</w:t>
      </w:r>
    </w:p>
    <w:p w:rsidR="00773102" w:rsidRPr="008D2484" w:rsidRDefault="00773102" w:rsidP="008D2484">
      <w:pPr>
        <w:spacing w:line="25" w:lineRule="atLeast"/>
        <w:ind w:firstLine="0"/>
        <w:jc w:val="left"/>
        <w:rPr>
          <w:rFonts w:cstheme="minorHAnsi"/>
          <w:b/>
          <w:sz w:val="22"/>
          <w:szCs w:val="22"/>
        </w:rPr>
      </w:pPr>
      <w:r w:rsidRPr="008D2484">
        <w:rPr>
          <w:rFonts w:cstheme="minorHAnsi"/>
          <w:b/>
          <w:sz w:val="22"/>
          <w:szCs w:val="22"/>
        </w:rPr>
        <w:t>Opis:</w:t>
      </w:r>
    </w:p>
    <w:p w:rsidR="002F6E8D" w:rsidRPr="001C6AA7" w:rsidRDefault="005F71A6" w:rsidP="008D2484">
      <w:pPr>
        <w:pStyle w:val="Tab10"/>
        <w:numPr>
          <w:ilvl w:val="0"/>
          <w:numId w:val="66"/>
        </w:numPr>
        <w:spacing w:line="25" w:lineRule="atLeast"/>
        <w:rPr>
          <w:rFonts w:cstheme="minorHAnsi"/>
        </w:rPr>
      </w:pPr>
      <w:r w:rsidRPr="001C6AA7">
        <w:rPr>
          <w:rFonts w:cstheme="minorHAnsi"/>
        </w:rPr>
        <w:t>1 osoba niepełnosprawna przyjęta do Wydziału Podatków Urzędu Miasta Lublin na staż organizowany przez Wydział Organizacji Urzędu finansowany przez MUP ze środków PFRON.</w:t>
      </w:r>
    </w:p>
    <w:p w:rsidR="00C57678" w:rsidRPr="001C6AA7" w:rsidRDefault="00C57678" w:rsidP="008D2484">
      <w:pPr>
        <w:pStyle w:val="Tab10"/>
        <w:numPr>
          <w:ilvl w:val="0"/>
          <w:numId w:val="66"/>
        </w:numPr>
        <w:spacing w:line="25" w:lineRule="atLeast"/>
        <w:rPr>
          <w:rFonts w:cstheme="minorHAnsi"/>
        </w:rPr>
      </w:pPr>
      <w:r w:rsidRPr="001C6AA7">
        <w:rPr>
          <w:rFonts w:cstheme="minorHAnsi"/>
          <w:b/>
        </w:rPr>
        <w:t>Działania</w:t>
      </w:r>
      <w:r w:rsidRPr="001C6AA7">
        <w:rPr>
          <w:rFonts w:cstheme="minorHAnsi"/>
        </w:rPr>
        <w:t xml:space="preserve"> </w:t>
      </w:r>
      <w:r w:rsidR="00B2297C" w:rsidRPr="001C6AA7">
        <w:rPr>
          <w:rFonts w:cstheme="minorHAnsi"/>
          <w:b/>
        </w:rPr>
        <w:t>w zakresie pomocy społecznej</w:t>
      </w:r>
      <w:r w:rsidR="005F71A6" w:rsidRPr="001C6AA7">
        <w:rPr>
          <w:rFonts w:cstheme="minorHAnsi"/>
          <w:b/>
        </w:rPr>
        <w:t>:</w:t>
      </w:r>
      <w:r w:rsidR="005F71A6" w:rsidRPr="001C6AA7">
        <w:rPr>
          <w:rFonts w:cstheme="minorHAnsi"/>
        </w:rPr>
        <w:t xml:space="preserve"> </w:t>
      </w:r>
    </w:p>
    <w:p w:rsidR="007713BC" w:rsidRPr="001C6AA7" w:rsidRDefault="005F71A6" w:rsidP="008D2484">
      <w:pPr>
        <w:pStyle w:val="Tab10"/>
        <w:spacing w:line="25" w:lineRule="atLeast"/>
        <w:ind w:left="709"/>
        <w:rPr>
          <w:rFonts w:cstheme="minorHAnsi"/>
        </w:rPr>
      </w:pPr>
      <w:r w:rsidRPr="001C6AA7">
        <w:rPr>
          <w:rFonts w:cstheme="minorHAnsi"/>
        </w:rPr>
        <w:t>Realizacja przez Miejski Ośrodek Pomocy Rodzinie w Lublinie w 2021 r. projektu „W aktywności siła” dofinansowanego z EFS w ramach RPOWL na lata 2014-2020 Oś priorytetowa 11. Włączenie społeczne, Działanie 11.1. Aktywne włączenie. Głównym celem projektu był wzrost aktywności społeczno-zawodowej oraz poprawa dostępu do rynku pracy osób wykluczonych lub zagrożonych ubóstwem</w:t>
      </w:r>
      <w:r w:rsidR="009B779A">
        <w:rPr>
          <w:rFonts w:cstheme="minorHAnsi"/>
        </w:rPr>
        <w:t xml:space="preserve"> </w:t>
      </w:r>
      <w:r w:rsidRPr="001C6AA7">
        <w:rPr>
          <w:rFonts w:cstheme="minorHAnsi"/>
        </w:rPr>
        <w:t>i wykluczeniem społecznym, zaś grupę docelową stanowiły niepełnosprawne osoby wykluczone (w tym dotknięte ubóstwem) lub osoby zagrożone ubóstwem lub wykluczeniem społecznym powyżej 18 r.ż.</w:t>
      </w:r>
      <w:r w:rsidR="009B779A">
        <w:rPr>
          <w:rFonts w:cstheme="minorHAnsi"/>
        </w:rPr>
        <w:t xml:space="preserve"> </w:t>
      </w:r>
      <w:r w:rsidRPr="001C6AA7">
        <w:rPr>
          <w:rFonts w:cstheme="minorHAnsi"/>
        </w:rPr>
        <w:t>z terenu Miasta Lublin będące klientami MOPR w Lublinie.</w:t>
      </w:r>
      <w:r w:rsidR="00C57678" w:rsidRPr="001C6AA7">
        <w:rPr>
          <w:rFonts w:cstheme="minorHAnsi"/>
        </w:rPr>
        <w:t xml:space="preserve"> </w:t>
      </w:r>
    </w:p>
    <w:p w:rsidR="005F71A6" w:rsidRPr="001C6AA7" w:rsidRDefault="00C57678" w:rsidP="008D2484">
      <w:pPr>
        <w:pStyle w:val="Tab10"/>
        <w:spacing w:line="25" w:lineRule="atLeast"/>
        <w:ind w:left="709"/>
        <w:rPr>
          <w:rFonts w:cstheme="minorHAnsi"/>
        </w:rPr>
      </w:pPr>
      <w:r w:rsidRPr="001C6AA7">
        <w:rPr>
          <w:rFonts w:cstheme="minorHAnsi"/>
        </w:rPr>
        <w:t>1 działanie / 60 uczestników działań aktywizujących w ramach projektu „W aktywności siła”.</w:t>
      </w:r>
    </w:p>
    <w:p w:rsidR="00C57678" w:rsidRPr="001C6AA7" w:rsidRDefault="00C57678" w:rsidP="008D2484">
      <w:pPr>
        <w:pStyle w:val="Tab10"/>
        <w:numPr>
          <w:ilvl w:val="0"/>
          <w:numId w:val="66"/>
        </w:numPr>
        <w:spacing w:line="25" w:lineRule="atLeast"/>
        <w:rPr>
          <w:rFonts w:cstheme="minorHAnsi"/>
        </w:rPr>
      </w:pPr>
      <w:r w:rsidRPr="001C6AA7">
        <w:rPr>
          <w:rFonts w:cstheme="minorHAnsi"/>
          <w:b/>
        </w:rPr>
        <w:t xml:space="preserve">Działania </w:t>
      </w:r>
      <w:r w:rsidR="005F71A6" w:rsidRPr="001C6AA7">
        <w:rPr>
          <w:rFonts w:cstheme="minorHAnsi"/>
          <w:b/>
        </w:rPr>
        <w:t>M</w:t>
      </w:r>
      <w:r w:rsidR="004024D6" w:rsidRPr="001C6AA7">
        <w:rPr>
          <w:rFonts w:cstheme="minorHAnsi"/>
          <w:b/>
        </w:rPr>
        <w:t xml:space="preserve">iejskiego </w:t>
      </w:r>
      <w:r w:rsidR="005F71A6" w:rsidRPr="001C6AA7">
        <w:rPr>
          <w:rFonts w:cstheme="minorHAnsi"/>
          <w:b/>
        </w:rPr>
        <w:t>U</w:t>
      </w:r>
      <w:r w:rsidR="004024D6" w:rsidRPr="001C6AA7">
        <w:rPr>
          <w:rFonts w:cstheme="minorHAnsi"/>
          <w:b/>
        </w:rPr>
        <w:t xml:space="preserve">rzędu </w:t>
      </w:r>
      <w:r w:rsidR="005F71A6" w:rsidRPr="001C6AA7">
        <w:rPr>
          <w:rFonts w:cstheme="minorHAnsi"/>
          <w:b/>
        </w:rPr>
        <w:t>P</w:t>
      </w:r>
      <w:r w:rsidR="004024D6" w:rsidRPr="001C6AA7">
        <w:rPr>
          <w:rFonts w:cstheme="minorHAnsi"/>
          <w:b/>
        </w:rPr>
        <w:t>racy</w:t>
      </w:r>
      <w:r w:rsidR="005F71A6" w:rsidRPr="001C6AA7">
        <w:rPr>
          <w:rFonts w:cstheme="minorHAnsi"/>
          <w:b/>
        </w:rPr>
        <w:t>:</w:t>
      </w:r>
      <w:r w:rsidR="005F71A6" w:rsidRPr="001C6AA7">
        <w:rPr>
          <w:rFonts w:cstheme="minorHAnsi"/>
        </w:rPr>
        <w:t xml:space="preserve"> </w:t>
      </w:r>
    </w:p>
    <w:p w:rsidR="009A0E92" w:rsidRPr="001C6AA7" w:rsidRDefault="005F71A6" w:rsidP="008D2484">
      <w:pPr>
        <w:pStyle w:val="Tab10"/>
        <w:numPr>
          <w:ilvl w:val="0"/>
          <w:numId w:val="67"/>
        </w:numPr>
        <w:spacing w:line="25" w:lineRule="atLeast"/>
        <w:rPr>
          <w:rFonts w:cstheme="minorHAnsi"/>
        </w:rPr>
      </w:pPr>
      <w:r w:rsidRPr="001C6AA7">
        <w:rPr>
          <w:rFonts w:cstheme="minorHAnsi"/>
        </w:rPr>
        <w:t>staże – 51 os.;</w:t>
      </w:r>
    </w:p>
    <w:p w:rsidR="00C57678" w:rsidRPr="001C6AA7" w:rsidRDefault="005F71A6" w:rsidP="008D2484">
      <w:pPr>
        <w:pStyle w:val="Tab10"/>
        <w:numPr>
          <w:ilvl w:val="0"/>
          <w:numId w:val="67"/>
        </w:numPr>
        <w:spacing w:line="25" w:lineRule="atLeast"/>
        <w:rPr>
          <w:rFonts w:cstheme="minorHAnsi"/>
        </w:rPr>
      </w:pPr>
      <w:r w:rsidRPr="001C6AA7">
        <w:rPr>
          <w:rFonts w:cstheme="minorHAnsi"/>
        </w:rPr>
        <w:t xml:space="preserve">szkolenia – 17 os.; </w:t>
      </w:r>
    </w:p>
    <w:p w:rsidR="00C57678" w:rsidRPr="001C6AA7" w:rsidRDefault="005F71A6" w:rsidP="008D2484">
      <w:pPr>
        <w:pStyle w:val="Tab10"/>
        <w:numPr>
          <w:ilvl w:val="0"/>
          <w:numId w:val="67"/>
        </w:numPr>
        <w:spacing w:line="25" w:lineRule="atLeast"/>
        <w:rPr>
          <w:rFonts w:cstheme="minorHAnsi"/>
        </w:rPr>
      </w:pPr>
      <w:r w:rsidRPr="001C6AA7">
        <w:rPr>
          <w:rFonts w:cstheme="minorHAnsi"/>
        </w:rPr>
        <w:t xml:space="preserve">prace interwencyjne – 3 os.; </w:t>
      </w:r>
    </w:p>
    <w:p w:rsidR="005F71A6" w:rsidRPr="001C6AA7" w:rsidRDefault="005F71A6" w:rsidP="008D2484">
      <w:pPr>
        <w:pStyle w:val="Tab10"/>
        <w:numPr>
          <w:ilvl w:val="0"/>
          <w:numId w:val="67"/>
        </w:numPr>
        <w:spacing w:line="25" w:lineRule="atLeast"/>
        <w:rPr>
          <w:rFonts w:cstheme="minorHAnsi"/>
        </w:rPr>
      </w:pPr>
      <w:r w:rsidRPr="001C6AA7">
        <w:rPr>
          <w:rFonts w:cstheme="minorHAnsi"/>
        </w:rPr>
        <w:t>prace społeczno-użyteczne – 7 os.</w:t>
      </w:r>
    </w:p>
    <w:p w:rsidR="00AA2A04" w:rsidRPr="001C6AA7" w:rsidRDefault="00C604B1" w:rsidP="00F43DC4">
      <w:pPr>
        <w:pStyle w:val="Nagwek4"/>
      </w:pPr>
      <w:bookmarkStart w:id="98" w:name="_Toc435440686"/>
      <w:bookmarkStart w:id="99" w:name="_Toc431292849"/>
      <w:r w:rsidRPr="001C6AA7">
        <w:t xml:space="preserve">B.3.2.2. </w:t>
      </w:r>
      <w:bookmarkEnd w:id="98"/>
      <w:bookmarkEnd w:id="99"/>
      <w:r w:rsidRPr="001C6AA7">
        <w:t>Dostęp do wiedzy, usług poradnictwa zawodowego i pośrednictwa pracy</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wydanych skierowań do pracy</w:t>
      </w:r>
      <w:r w:rsidR="005B4D3B" w:rsidRPr="001C6AA7">
        <w:rPr>
          <w:rFonts w:cstheme="minorHAnsi"/>
        </w:rPr>
        <w:t xml:space="preserve"> – </w:t>
      </w:r>
      <w:r w:rsidR="005B4D3B" w:rsidRPr="001C6AA7">
        <w:rPr>
          <w:rFonts w:cstheme="minorHAnsi"/>
          <w:b/>
        </w:rPr>
        <w:t>82</w:t>
      </w:r>
    </w:p>
    <w:p w:rsidR="005B4D3B" w:rsidRPr="001C6AA7" w:rsidRDefault="005B4D3B" w:rsidP="001C6AA7">
      <w:pPr>
        <w:pStyle w:val="Tab10"/>
        <w:numPr>
          <w:ilvl w:val="0"/>
          <w:numId w:val="9"/>
        </w:numPr>
        <w:spacing w:line="25" w:lineRule="atLeast"/>
        <w:rPr>
          <w:rFonts w:cstheme="minorHAnsi"/>
        </w:rPr>
      </w:pPr>
      <w:r w:rsidRPr="001C6AA7">
        <w:rPr>
          <w:rFonts w:cstheme="minorHAnsi"/>
        </w:rPr>
        <w:t xml:space="preserve">liczba wydanych skierowań na prace społeczno-użyteczne - </w:t>
      </w:r>
      <w:r w:rsidRPr="001C6AA7">
        <w:rPr>
          <w:rFonts w:cstheme="minorHAnsi"/>
          <w:b/>
        </w:rPr>
        <w:t>11</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udzielonych porad grupowych, indywidualnych i informacji zawodowej</w:t>
      </w:r>
      <w:r w:rsidR="005F71A6" w:rsidRPr="001C6AA7">
        <w:rPr>
          <w:rFonts w:cstheme="minorHAnsi"/>
        </w:rPr>
        <w:t xml:space="preserve"> – </w:t>
      </w:r>
      <w:r w:rsidR="009A0E92" w:rsidRPr="001C6AA7">
        <w:rPr>
          <w:rFonts w:cstheme="minorHAnsi"/>
          <w:b/>
        </w:rPr>
        <w:t>1 116</w:t>
      </w:r>
    </w:p>
    <w:p w:rsidR="00773102" w:rsidRPr="002A20FD" w:rsidRDefault="00773102" w:rsidP="002A20FD">
      <w:pPr>
        <w:spacing w:line="25" w:lineRule="atLeast"/>
        <w:ind w:firstLine="0"/>
        <w:jc w:val="left"/>
        <w:rPr>
          <w:rFonts w:cstheme="minorHAnsi"/>
          <w:b/>
          <w:sz w:val="22"/>
          <w:szCs w:val="22"/>
        </w:rPr>
      </w:pPr>
      <w:r w:rsidRPr="002A20FD">
        <w:rPr>
          <w:rFonts w:cstheme="minorHAnsi"/>
          <w:b/>
          <w:sz w:val="22"/>
          <w:szCs w:val="22"/>
        </w:rPr>
        <w:t>Opis:</w:t>
      </w:r>
    </w:p>
    <w:p w:rsidR="005F71A6" w:rsidRPr="001C6AA7" w:rsidRDefault="005F71A6" w:rsidP="002A20FD">
      <w:pPr>
        <w:pStyle w:val="Tab10"/>
        <w:numPr>
          <w:ilvl w:val="0"/>
          <w:numId w:val="68"/>
        </w:numPr>
        <w:spacing w:line="25" w:lineRule="atLeast"/>
        <w:rPr>
          <w:rFonts w:cstheme="minorHAnsi"/>
        </w:rPr>
      </w:pPr>
      <w:r w:rsidRPr="001C6AA7">
        <w:rPr>
          <w:rFonts w:cstheme="minorHAnsi"/>
        </w:rPr>
        <w:t>wsparcia udzielono 1 osobie w Centrum Aktywności Środowiskowej w ramach aktyw</w:t>
      </w:r>
      <w:r w:rsidR="007852A0" w:rsidRPr="001C6AA7">
        <w:rPr>
          <w:rFonts w:cstheme="minorHAnsi"/>
        </w:rPr>
        <w:t>izacji zawodowej osób dorosłych</w:t>
      </w:r>
      <w:r w:rsidR="00773102" w:rsidRPr="001C6AA7">
        <w:rPr>
          <w:rFonts w:cstheme="minorHAnsi"/>
        </w:rPr>
        <w:t xml:space="preserve"> -</w:t>
      </w:r>
      <w:r w:rsidR="002A20FD">
        <w:rPr>
          <w:rFonts w:cstheme="minorHAnsi"/>
        </w:rPr>
        <w:t xml:space="preserve"> </w:t>
      </w:r>
      <w:r w:rsidR="00773102" w:rsidRPr="001C6AA7">
        <w:rPr>
          <w:rFonts w:cstheme="minorHAnsi"/>
          <w:b/>
        </w:rPr>
        <w:t>1 porada</w:t>
      </w:r>
      <w:r w:rsidR="002A20FD">
        <w:rPr>
          <w:rFonts w:cstheme="minorHAnsi"/>
          <w:b/>
        </w:rPr>
        <w:t>.</w:t>
      </w:r>
    </w:p>
    <w:p w:rsidR="005B4D3B" w:rsidRPr="001C6AA7" w:rsidRDefault="005B4D3B" w:rsidP="002A20FD">
      <w:pPr>
        <w:pStyle w:val="Tab10"/>
        <w:numPr>
          <w:ilvl w:val="0"/>
          <w:numId w:val="68"/>
        </w:numPr>
        <w:spacing w:line="25" w:lineRule="atLeast"/>
        <w:rPr>
          <w:rFonts w:cstheme="minorHAnsi"/>
        </w:rPr>
      </w:pPr>
      <w:r w:rsidRPr="001C6AA7">
        <w:rPr>
          <w:rFonts w:cstheme="minorHAnsi"/>
        </w:rPr>
        <w:t>W trakcie wizyt w</w:t>
      </w:r>
      <w:r w:rsidRPr="001C6AA7">
        <w:rPr>
          <w:rFonts w:cstheme="minorHAnsi"/>
          <w:b/>
        </w:rPr>
        <w:t xml:space="preserve"> M</w:t>
      </w:r>
      <w:r w:rsidR="007852A0" w:rsidRPr="001C6AA7">
        <w:rPr>
          <w:rFonts w:cstheme="minorHAnsi"/>
          <w:b/>
        </w:rPr>
        <w:t xml:space="preserve">iejskim </w:t>
      </w:r>
      <w:r w:rsidRPr="001C6AA7">
        <w:rPr>
          <w:rFonts w:cstheme="minorHAnsi"/>
          <w:b/>
        </w:rPr>
        <w:t>U</w:t>
      </w:r>
      <w:r w:rsidR="007852A0" w:rsidRPr="001C6AA7">
        <w:rPr>
          <w:rFonts w:cstheme="minorHAnsi"/>
          <w:b/>
        </w:rPr>
        <w:t xml:space="preserve">rzędzie </w:t>
      </w:r>
      <w:r w:rsidRPr="001C6AA7">
        <w:rPr>
          <w:rFonts w:cstheme="minorHAnsi"/>
          <w:b/>
        </w:rPr>
        <w:t>P</w:t>
      </w:r>
      <w:r w:rsidR="007852A0" w:rsidRPr="001C6AA7">
        <w:rPr>
          <w:rFonts w:cstheme="minorHAnsi"/>
          <w:b/>
        </w:rPr>
        <w:t>racy</w:t>
      </w:r>
      <w:r w:rsidRPr="001C6AA7">
        <w:rPr>
          <w:rFonts w:cstheme="minorHAnsi"/>
        </w:rPr>
        <w:t xml:space="preserve"> w Lublinie oraz w trakcie kontaktów telefonicznych osobom niepełnosprawnym udzielano informacji o możliwości korzystania z poradnictwa zawodowego oraz korzyściach płynących z tych usług. Doradca zawodowy w </w:t>
      </w:r>
      <w:r w:rsidRPr="001C6AA7">
        <w:rPr>
          <w:rFonts w:cstheme="minorHAnsi"/>
        </w:rPr>
        <w:lastRenderedPageBreak/>
        <w:t>indywidualnym procesie doradczym wykorzystywał takie techniki, jak: rozmowa doradcza, wywiad, testy, dzięki którym można poznać swoje predyspozycje, zainteresowania i preferencje zawodowe.</w:t>
      </w:r>
    </w:p>
    <w:p w:rsidR="005B4D3B" w:rsidRPr="001C6AA7" w:rsidRDefault="005B4D3B" w:rsidP="002A20FD">
      <w:pPr>
        <w:pStyle w:val="Tab10"/>
        <w:spacing w:line="25" w:lineRule="atLeast"/>
        <w:ind w:left="709"/>
        <w:rPr>
          <w:rFonts w:cstheme="minorHAnsi"/>
        </w:rPr>
      </w:pPr>
      <w:r w:rsidRPr="001C6AA7">
        <w:rPr>
          <w:rFonts w:cstheme="minorHAnsi"/>
        </w:rPr>
        <w:t>Liczba skierowań do pracy – 82</w:t>
      </w:r>
      <w:r w:rsidR="00F02BE4" w:rsidRPr="001C6AA7">
        <w:rPr>
          <w:rFonts w:cstheme="minorHAnsi"/>
        </w:rPr>
        <w:t>;</w:t>
      </w:r>
      <w:r w:rsidRPr="001C6AA7">
        <w:rPr>
          <w:rFonts w:cstheme="minorHAnsi"/>
        </w:rPr>
        <w:t xml:space="preserve"> </w:t>
      </w:r>
    </w:p>
    <w:p w:rsidR="005B4D3B" w:rsidRPr="001C6AA7" w:rsidRDefault="005B4D3B" w:rsidP="002A20FD">
      <w:pPr>
        <w:pStyle w:val="Tab10"/>
        <w:spacing w:line="25" w:lineRule="atLeast"/>
        <w:ind w:left="709"/>
        <w:rPr>
          <w:rFonts w:cstheme="minorHAnsi"/>
        </w:rPr>
      </w:pPr>
      <w:r w:rsidRPr="001C6AA7">
        <w:rPr>
          <w:rFonts w:cstheme="minorHAnsi"/>
        </w:rPr>
        <w:t xml:space="preserve">Liczba wydanych skierowań na prace społeczno-użyteczne </w:t>
      </w:r>
      <w:r w:rsidR="00F02BE4" w:rsidRPr="001C6AA7">
        <w:rPr>
          <w:rFonts w:cstheme="minorHAnsi"/>
        </w:rPr>
        <w:t>–</w:t>
      </w:r>
      <w:r w:rsidRPr="001C6AA7">
        <w:rPr>
          <w:rFonts w:cstheme="minorHAnsi"/>
        </w:rPr>
        <w:t xml:space="preserve"> 11</w:t>
      </w:r>
      <w:r w:rsidR="00F02BE4" w:rsidRPr="001C6AA7">
        <w:rPr>
          <w:rFonts w:cstheme="minorHAnsi"/>
        </w:rPr>
        <w:t>;</w:t>
      </w:r>
    </w:p>
    <w:p w:rsidR="005B4D3B" w:rsidRPr="001C6AA7" w:rsidRDefault="005B4D3B" w:rsidP="002A20FD">
      <w:pPr>
        <w:pStyle w:val="Tab10"/>
        <w:spacing w:line="25" w:lineRule="atLeast"/>
        <w:ind w:left="709"/>
        <w:rPr>
          <w:rFonts w:cstheme="minorHAnsi"/>
        </w:rPr>
      </w:pPr>
      <w:r w:rsidRPr="001C6AA7">
        <w:rPr>
          <w:rFonts w:cstheme="minorHAnsi"/>
        </w:rPr>
        <w:t>Liczba udzielonych porad grupowych - W związku z sytuacją epidemiczną w kraju MUP w Lublinie nie organizował porad grupowych</w:t>
      </w:r>
      <w:r w:rsidR="00F02BE4" w:rsidRPr="001C6AA7">
        <w:rPr>
          <w:rFonts w:cstheme="minorHAnsi"/>
        </w:rPr>
        <w:t>;</w:t>
      </w:r>
      <w:r w:rsidRPr="001C6AA7">
        <w:rPr>
          <w:rFonts w:cstheme="minorHAnsi"/>
        </w:rPr>
        <w:t xml:space="preserve"> </w:t>
      </w:r>
    </w:p>
    <w:p w:rsidR="005B4D3B" w:rsidRPr="001C6AA7" w:rsidRDefault="005B4D3B" w:rsidP="002A20FD">
      <w:pPr>
        <w:pStyle w:val="Tab10"/>
        <w:spacing w:line="25" w:lineRule="atLeast"/>
        <w:ind w:left="709"/>
        <w:rPr>
          <w:rFonts w:cstheme="minorHAnsi"/>
        </w:rPr>
      </w:pPr>
      <w:r w:rsidRPr="001C6AA7">
        <w:rPr>
          <w:rFonts w:cstheme="minorHAnsi"/>
        </w:rPr>
        <w:t xml:space="preserve">Liczba udzielonych porad indywidualnych </w:t>
      </w:r>
      <w:r w:rsidR="00F02BE4" w:rsidRPr="001C6AA7">
        <w:rPr>
          <w:rFonts w:cstheme="minorHAnsi"/>
        </w:rPr>
        <w:t>–</w:t>
      </w:r>
      <w:r w:rsidRPr="001C6AA7">
        <w:rPr>
          <w:rFonts w:cstheme="minorHAnsi"/>
        </w:rPr>
        <w:t xml:space="preserve"> 79</w:t>
      </w:r>
      <w:r w:rsidR="00F02BE4" w:rsidRPr="001C6AA7">
        <w:rPr>
          <w:rFonts w:cstheme="minorHAnsi"/>
        </w:rPr>
        <w:t>;</w:t>
      </w:r>
    </w:p>
    <w:p w:rsidR="005F71A6" w:rsidRPr="001C6AA7" w:rsidRDefault="005B4D3B" w:rsidP="002A20FD">
      <w:pPr>
        <w:pStyle w:val="Tab10"/>
        <w:spacing w:line="25" w:lineRule="atLeast"/>
        <w:ind w:left="709"/>
        <w:rPr>
          <w:rFonts w:cstheme="minorHAnsi"/>
        </w:rPr>
      </w:pPr>
      <w:r w:rsidRPr="001C6AA7">
        <w:rPr>
          <w:rFonts w:cstheme="minorHAnsi"/>
        </w:rPr>
        <w:t>Liczba udzielonych informacji zawodowych – 18.</w:t>
      </w:r>
    </w:p>
    <w:p w:rsidR="005B4D3B" w:rsidRPr="001C6AA7" w:rsidRDefault="005B4D3B" w:rsidP="002A20FD">
      <w:pPr>
        <w:pStyle w:val="Tab10"/>
        <w:numPr>
          <w:ilvl w:val="0"/>
          <w:numId w:val="68"/>
        </w:numPr>
        <w:spacing w:line="25" w:lineRule="atLeast"/>
        <w:rPr>
          <w:rFonts w:cstheme="minorHAnsi"/>
          <w:b/>
        </w:rPr>
      </w:pPr>
      <w:r w:rsidRPr="001C6AA7">
        <w:rPr>
          <w:rFonts w:cstheme="minorHAnsi"/>
          <w:b/>
        </w:rPr>
        <w:t>Wydział Oświaty i Wychowania:</w:t>
      </w:r>
      <w:r w:rsidRPr="001C6AA7">
        <w:rPr>
          <w:rFonts w:cstheme="minorHAnsi"/>
        </w:rPr>
        <w:t xml:space="preserve"> liczba udzielonych porad grupowych, indywidualnych i informacji zawodowej – przez Specjalistyczną Poradnię Zawodową </w:t>
      </w:r>
      <w:r w:rsidR="007713BC" w:rsidRPr="001C6AA7">
        <w:rPr>
          <w:rFonts w:cstheme="minorHAnsi"/>
          <w:b/>
        </w:rPr>
        <w:t>–</w:t>
      </w:r>
      <w:r w:rsidRPr="001C6AA7">
        <w:rPr>
          <w:rFonts w:cstheme="minorHAnsi"/>
          <w:b/>
        </w:rPr>
        <w:t xml:space="preserve"> 1</w:t>
      </w:r>
      <w:r w:rsidR="002A20FD">
        <w:rPr>
          <w:rFonts w:cstheme="minorHAnsi"/>
          <w:b/>
        </w:rPr>
        <w:t xml:space="preserve"> </w:t>
      </w:r>
      <w:r w:rsidRPr="001C6AA7">
        <w:rPr>
          <w:rFonts w:cstheme="minorHAnsi"/>
          <w:b/>
        </w:rPr>
        <w:t>018</w:t>
      </w:r>
      <w:r w:rsidR="009B31B2" w:rsidRPr="001C6AA7">
        <w:rPr>
          <w:rFonts w:cstheme="minorHAnsi"/>
          <w:b/>
        </w:rPr>
        <w:t>.</w:t>
      </w:r>
    </w:p>
    <w:p w:rsidR="00AA2A04" w:rsidRPr="001C6AA7" w:rsidRDefault="00C604B1" w:rsidP="00F43DC4">
      <w:pPr>
        <w:pStyle w:val="Nagwek4"/>
      </w:pPr>
      <w:r w:rsidRPr="001C6AA7">
        <w:t>B.3.2.3. Ułatwianie kontaktu z pracodawcami</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kontaktów marketingowych zachęcających pra</w:t>
      </w:r>
      <w:r w:rsidR="009B779A">
        <w:rPr>
          <w:rFonts w:cstheme="minorHAnsi"/>
        </w:rPr>
        <w:t xml:space="preserve">codawców do zatrudniania osób z </w:t>
      </w:r>
      <w:r w:rsidRPr="001C6AA7">
        <w:rPr>
          <w:rFonts w:cstheme="minorHAnsi"/>
        </w:rPr>
        <w:t>niepełnosprawnością</w:t>
      </w:r>
      <w:r w:rsidR="005B4D3B" w:rsidRPr="001C6AA7">
        <w:rPr>
          <w:rFonts w:cstheme="minorHAnsi"/>
        </w:rPr>
        <w:t xml:space="preserve"> – </w:t>
      </w:r>
      <w:r w:rsidR="005B4D3B" w:rsidRPr="001C6AA7">
        <w:rPr>
          <w:rFonts w:cstheme="minorHAnsi"/>
          <w:b/>
        </w:rPr>
        <w:t>1</w:t>
      </w:r>
      <w:r w:rsidR="002A20FD">
        <w:rPr>
          <w:rFonts w:cstheme="minorHAnsi"/>
          <w:b/>
        </w:rPr>
        <w:t xml:space="preserve"> </w:t>
      </w:r>
      <w:r w:rsidR="005B4D3B" w:rsidRPr="001C6AA7">
        <w:rPr>
          <w:rFonts w:cstheme="minorHAnsi"/>
          <w:b/>
        </w:rPr>
        <w:t>815</w:t>
      </w:r>
    </w:p>
    <w:p w:rsidR="00773102" w:rsidRPr="002A20FD" w:rsidRDefault="00521B14" w:rsidP="002A20FD">
      <w:pPr>
        <w:spacing w:line="25" w:lineRule="atLeast"/>
        <w:ind w:firstLine="0"/>
        <w:jc w:val="left"/>
        <w:rPr>
          <w:rFonts w:cstheme="minorHAnsi"/>
          <w:b/>
          <w:sz w:val="22"/>
          <w:szCs w:val="22"/>
        </w:rPr>
      </w:pPr>
      <w:r w:rsidRPr="002A20FD">
        <w:rPr>
          <w:rFonts w:cstheme="minorHAnsi"/>
          <w:b/>
          <w:sz w:val="22"/>
          <w:szCs w:val="22"/>
        </w:rPr>
        <w:t>Opis:</w:t>
      </w:r>
    </w:p>
    <w:p w:rsidR="005B4D3B" w:rsidRPr="001C6AA7" w:rsidRDefault="004024D6" w:rsidP="001C6AA7">
      <w:pPr>
        <w:pStyle w:val="Tab10"/>
        <w:spacing w:line="25" w:lineRule="atLeast"/>
        <w:rPr>
          <w:rFonts w:cstheme="minorHAnsi"/>
        </w:rPr>
      </w:pPr>
      <w:r w:rsidRPr="001C6AA7">
        <w:rPr>
          <w:rFonts w:cstheme="minorHAnsi"/>
        </w:rPr>
        <w:t>Z</w:t>
      </w:r>
      <w:r w:rsidR="005B4D3B" w:rsidRPr="001C6AA7">
        <w:rPr>
          <w:rFonts w:cstheme="minorHAnsi"/>
        </w:rPr>
        <w:t xml:space="preserve"> liczby 1</w:t>
      </w:r>
      <w:r w:rsidR="002A20FD">
        <w:rPr>
          <w:rFonts w:cstheme="minorHAnsi"/>
        </w:rPr>
        <w:t xml:space="preserve"> </w:t>
      </w:r>
      <w:r w:rsidR="005B4D3B" w:rsidRPr="001C6AA7">
        <w:rPr>
          <w:rFonts w:cstheme="minorHAnsi"/>
        </w:rPr>
        <w:t>815 kontaktów marketingowych zrealizowanych ogółem, zachęcających pracodawców do zatrudniania osób bezrobotnych i poszukujących pracy, w tym osób z niepełnosprawnościami, M</w:t>
      </w:r>
      <w:r w:rsidRPr="001C6AA7">
        <w:rPr>
          <w:rFonts w:cstheme="minorHAnsi"/>
        </w:rPr>
        <w:t xml:space="preserve">iejski </w:t>
      </w:r>
      <w:r w:rsidR="005B4D3B" w:rsidRPr="001C6AA7">
        <w:rPr>
          <w:rFonts w:cstheme="minorHAnsi"/>
        </w:rPr>
        <w:t>U</w:t>
      </w:r>
      <w:r w:rsidRPr="001C6AA7">
        <w:rPr>
          <w:rFonts w:cstheme="minorHAnsi"/>
        </w:rPr>
        <w:t xml:space="preserve">rząd </w:t>
      </w:r>
      <w:r w:rsidR="005B4D3B" w:rsidRPr="001C6AA7">
        <w:rPr>
          <w:rFonts w:cstheme="minorHAnsi"/>
        </w:rPr>
        <w:t>P</w:t>
      </w:r>
      <w:r w:rsidRPr="001C6AA7">
        <w:rPr>
          <w:rFonts w:cstheme="minorHAnsi"/>
        </w:rPr>
        <w:t>racy</w:t>
      </w:r>
      <w:r w:rsidR="005B4D3B" w:rsidRPr="001C6AA7">
        <w:rPr>
          <w:rFonts w:cstheme="minorHAnsi"/>
        </w:rPr>
        <w:t xml:space="preserve"> w Lublinie zrealizował 330 kontaktów marketingowych nakierowanych wyłącznie na zatrudnianie osób z niepełnosprawnościami.</w:t>
      </w:r>
    </w:p>
    <w:p w:rsidR="00AA2A04" w:rsidRPr="001C6AA7" w:rsidRDefault="00C604B1" w:rsidP="00F43DC4">
      <w:pPr>
        <w:pStyle w:val="Nagwek4"/>
      </w:pPr>
      <w:r w:rsidRPr="001C6AA7">
        <w:t>B.3.2.4. Przyznawanie środków na podjęcie działalności gospodarczej, rolniczej albo na wniesienie wkładu do spółdzielni socjalnej, w tym dofinansowania do oprocentowania kredytów etc.</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które otrzymały środki</w:t>
      </w:r>
      <w:r w:rsidR="001562EB" w:rsidRPr="001C6AA7">
        <w:rPr>
          <w:rFonts w:cstheme="minorHAnsi"/>
        </w:rPr>
        <w:t xml:space="preserve"> - </w:t>
      </w:r>
      <w:r w:rsidR="001562EB" w:rsidRPr="001C6AA7">
        <w:rPr>
          <w:rFonts w:cstheme="minorHAnsi"/>
          <w:b/>
        </w:rPr>
        <w:t>8</w:t>
      </w:r>
    </w:p>
    <w:p w:rsidR="00521B14" w:rsidRPr="002A20FD" w:rsidRDefault="00521B14" w:rsidP="002A20FD">
      <w:pPr>
        <w:spacing w:line="25" w:lineRule="atLeast"/>
        <w:ind w:firstLine="0"/>
        <w:jc w:val="left"/>
        <w:rPr>
          <w:rFonts w:cstheme="minorHAnsi"/>
          <w:b/>
          <w:sz w:val="22"/>
          <w:szCs w:val="22"/>
        </w:rPr>
      </w:pPr>
      <w:r w:rsidRPr="002A20FD">
        <w:rPr>
          <w:rFonts w:cstheme="minorHAnsi"/>
          <w:b/>
          <w:sz w:val="22"/>
          <w:szCs w:val="22"/>
        </w:rPr>
        <w:t>Opis:</w:t>
      </w:r>
    </w:p>
    <w:p w:rsidR="001562EB" w:rsidRPr="001C6AA7" w:rsidRDefault="004024D6" w:rsidP="001C6AA7">
      <w:pPr>
        <w:pStyle w:val="Tab10"/>
        <w:spacing w:line="25" w:lineRule="atLeast"/>
        <w:rPr>
          <w:rFonts w:cstheme="minorHAnsi"/>
        </w:rPr>
      </w:pPr>
      <w:r w:rsidRPr="001C6AA7">
        <w:rPr>
          <w:rFonts w:cstheme="minorHAnsi"/>
        </w:rPr>
        <w:t xml:space="preserve">Liczba </w:t>
      </w:r>
      <w:r w:rsidR="001562EB" w:rsidRPr="001C6AA7">
        <w:rPr>
          <w:rFonts w:cstheme="minorHAnsi"/>
        </w:rPr>
        <w:t>osób, które otrzymały środki na podjęcie działalności gospodarczej – 8 osób. W 2021 r. do M</w:t>
      </w:r>
      <w:r w:rsidRPr="001C6AA7">
        <w:rPr>
          <w:rFonts w:cstheme="minorHAnsi"/>
        </w:rPr>
        <w:t xml:space="preserve">iejskiego </w:t>
      </w:r>
      <w:r w:rsidR="001562EB" w:rsidRPr="001C6AA7">
        <w:rPr>
          <w:rFonts w:cstheme="minorHAnsi"/>
        </w:rPr>
        <w:t>U</w:t>
      </w:r>
      <w:r w:rsidRPr="001C6AA7">
        <w:rPr>
          <w:rFonts w:cstheme="minorHAnsi"/>
        </w:rPr>
        <w:t xml:space="preserve">rzędu </w:t>
      </w:r>
      <w:r w:rsidR="001562EB" w:rsidRPr="001C6AA7">
        <w:rPr>
          <w:rFonts w:cstheme="minorHAnsi"/>
        </w:rPr>
        <w:t>P</w:t>
      </w:r>
      <w:r w:rsidRPr="001C6AA7">
        <w:rPr>
          <w:rFonts w:cstheme="minorHAnsi"/>
        </w:rPr>
        <w:t>racy</w:t>
      </w:r>
      <w:r w:rsidR="001562EB" w:rsidRPr="001C6AA7">
        <w:rPr>
          <w:rFonts w:cstheme="minorHAnsi"/>
        </w:rPr>
        <w:t xml:space="preserve"> w nie wpłynął żaden wniosek o przyznanie środków PFRON na podjęcie działalności w formie spółdzielni socjalnej.</w:t>
      </w:r>
    </w:p>
    <w:p w:rsidR="00AA2A04" w:rsidRPr="001C6AA7" w:rsidRDefault="00C604B1" w:rsidP="00F43DC4">
      <w:pPr>
        <w:pStyle w:val="Nagwek4"/>
      </w:pPr>
      <w:r w:rsidRPr="001C6AA7">
        <w:t>B.3.2.5. Inne działania służące realizacji celu</w:t>
      </w:r>
    </w:p>
    <w:p w:rsidR="00AA2A04" w:rsidRPr="009B779A" w:rsidRDefault="00C604B1" w:rsidP="009B779A">
      <w:pPr>
        <w:pStyle w:val="Tab10"/>
        <w:spacing w:line="25" w:lineRule="atLeast"/>
        <w:rPr>
          <w:rFonts w:cstheme="minorHAnsi"/>
          <w:b/>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1562EB" w:rsidRPr="001C6AA7">
        <w:rPr>
          <w:rFonts w:cstheme="minorHAnsi"/>
        </w:rPr>
        <w:t xml:space="preserve"> -</w:t>
      </w:r>
      <w:r w:rsidR="001562EB" w:rsidRPr="001C6AA7">
        <w:rPr>
          <w:rFonts w:cstheme="minorHAnsi"/>
          <w:b/>
        </w:rPr>
        <w:t xml:space="preserve"> 2</w:t>
      </w:r>
    </w:p>
    <w:p w:rsidR="00521B14" w:rsidRPr="002A20FD" w:rsidRDefault="00521B14" w:rsidP="002A20FD">
      <w:pPr>
        <w:spacing w:line="25" w:lineRule="atLeast"/>
        <w:ind w:firstLine="0"/>
        <w:jc w:val="left"/>
        <w:rPr>
          <w:rFonts w:cstheme="minorHAnsi"/>
          <w:b/>
          <w:sz w:val="22"/>
          <w:szCs w:val="22"/>
        </w:rPr>
      </w:pPr>
      <w:r w:rsidRPr="002A20FD">
        <w:rPr>
          <w:rFonts w:cstheme="minorHAnsi"/>
          <w:b/>
          <w:sz w:val="22"/>
          <w:szCs w:val="22"/>
        </w:rPr>
        <w:t>Opis:</w:t>
      </w:r>
    </w:p>
    <w:p w:rsidR="001562EB" w:rsidRPr="001C6AA7" w:rsidRDefault="001562EB" w:rsidP="001C6AA7">
      <w:pPr>
        <w:pStyle w:val="Tab10"/>
        <w:spacing w:line="25" w:lineRule="atLeast"/>
        <w:rPr>
          <w:rFonts w:cstheme="minorHAnsi"/>
        </w:rPr>
      </w:pPr>
      <w:r w:rsidRPr="001C6AA7">
        <w:rPr>
          <w:rFonts w:cstheme="minorHAnsi"/>
          <w:b/>
        </w:rPr>
        <w:t>Środowiskowy Dom Samopomocy „Absolwent”</w:t>
      </w:r>
      <w:r w:rsidRPr="001C6AA7">
        <w:rPr>
          <w:rFonts w:cstheme="minorHAnsi"/>
        </w:rPr>
        <w:t xml:space="preserve"> </w:t>
      </w:r>
      <w:r w:rsidR="0078509C" w:rsidRPr="001C6AA7">
        <w:rPr>
          <w:rFonts w:cstheme="minorHAnsi"/>
        </w:rPr>
        <w:t>brał</w:t>
      </w:r>
      <w:r w:rsidRPr="001C6AA7">
        <w:rPr>
          <w:rFonts w:cstheme="minorHAnsi"/>
        </w:rPr>
        <w:t xml:space="preserve"> </w:t>
      </w:r>
      <w:r w:rsidR="0078509C" w:rsidRPr="001C6AA7">
        <w:rPr>
          <w:rFonts w:cstheme="minorHAnsi"/>
        </w:rPr>
        <w:t>u</w:t>
      </w:r>
      <w:r w:rsidRPr="001C6AA7">
        <w:rPr>
          <w:rFonts w:cstheme="minorHAnsi"/>
        </w:rPr>
        <w:t xml:space="preserve">dział w projektach podnoszących kwalifikacje zawodowe osób niepełnosprawnych: </w:t>
      </w:r>
    </w:p>
    <w:p w:rsidR="001562EB" w:rsidRPr="001C6AA7" w:rsidRDefault="001562EB" w:rsidP="002A20FD">
      <w:pPr>
        <w:pStyle w:val="Tab10"/>
        <w:numPr>
          <w:ilvl w:val="0"/>
          <w:numId w:val="69"/>
        </w:numPr>
        <w:spacing w:line="25" w:lineRule="atLeast"/>
        <w:rPr>
          <w:rFonts w:cstheme="minorHAnsi"/>
        </w:rPr>
      </w:pPr>
      <w:r w:rsidRPr="001C6AA7">
        <w:rPr>
          <w:rFonts w:cstheme="minorHAnsi"/>
        </w:rPr>
        <w:t xml:space="preserve">„Moje hobby krawieckie przyszłością zawodową – kurs krawiecki”, służący nabywaniu i rozwijaniu praktycznych umiejętności krawieckich. Kurs poświadczony dyplomem. </w:t>
      </w:r>
    </w:p>
    <w:p w:rsidR="001562EB" w:rsidRPr="001C6AA7" w:rsidRDefault="001562EB" w:rsidP="002A20FD">
      <w:pPr>
        <w:pStyle w:val="Tab10"/>
        <w:numPr>
          <w:ilvl w:val="0"/>
          <w:numId w:val="69"/>
        </w:numPr>
        <w:spacing w:line="25" w:lineRule="atLeast"/>
        <w:rPr>
          <w:rFonts w:cstheme="minorHAnsi"/>
        </w:rPr>
      </w:pPr>
      <w:r w:rsidRPr="001C6AA7">
        <w:rPr>
          <w:rFonts w:cstheme="minorHAnsi"/>
        </w:rPr>
        <w:t>„(Nie)Pełnosprawni są aktywni” – kurs kulinarny, służący nabywaniu i rozwijaniu praktycznych umiejętności kulinarnych. Kurs poświadczony świadectwem czeladniczym.</w:t>
      </w:r>
    </w:p>
    <w:p w:rsidR="00AA2A04" w:rsidRPr="001C6AA7" w:rsidRDefault="00C604B1" w:rsidP="001C6AA7">
      <w:pPr>
        <w:pStyle w:val="Nagwek3"/>
        <w:spacing w:line="25" w:lineRule="atLeast"/>
      </w:pPr>
      <w:bookmarkStart w:id="100" w:name="_Toc436813495"/>
      <w:bookmarkStart w:id="101" w:name="_Toc435440688"/>
      <w:bookmarkStart w:id="102" w:name="_Toc54781276"/>
      <w:r w:rsidRPr="001C6AA7">
        <w:lastRenderedPageBreak/>
        <w:t xml:space="preserve">B.3.3. </w:t>
      </w:r>
      <w:bookmarkEnd w:id="100"/>
      <w:bookmarkEnd w:id="101"/>
      <w:r w:rsidRPr="001C6AA7">
        <w:t>Działanie kierowane do Pracodawców</w:t>
      </w:r>
      <w:bookmarkEnd w:id="102"/>
    </w:p>
    <w:p w:rsidR="00AA2A04" w:rsidRPr="001C6AA7" w:rsidRDefault="00C604B1" w:rsidP="001C6AA7">
      <w:pPr>
        <w:spacing w:line="25" w:lineRule="atLeast"/>
        <w:ind w:left="567" w:right="567" w:firstLine="0"/>
        <w:jc w:val="left"/>
        <w:rPr>
          <w:rFonts w:cstheme="minorHAnsi"/>
          <w:b/>
          <w:sz w:val="22"/>
          <w:szCs w:val="22"/>
        </w:rPr>
      </w:pPr>
      <w:r w:rsidRPr="009B779A">
        <w:rPr>
          <w:rFonts w:cstheme="minorHAnsi"/>
          <w:b/>
          <w:sz w:val="22"/>
          <w:szCs w:val="22"/>
        </w:rPr>
        <w:t xml:space="preserve">Realizatorzy: </w:t>
      </w:r>
      <w:r w:rsidRPr="001C6AA7">
        <w:rPr>
          <w:rFonts w:cstheme="minorHAnsi"/>
          <w:sz w:val="22"/>
          <w:szCs w:val="22"/>
        </w:rPr>
        <w:t>Wydział ds. Osób Niepełnosprawnych, Miejski Urząd Pracy, MOPR i inne wydziały, Biura i jednostki Miasta oraz organizacje pozarządowe</w:t>
      </w:r>
    </w:p>
    <w:p w:rsidR="00AA2A04" w:rsidRPr="001C6AA7" w:rsidRDefault="00C604B1" w:rsidP="001C6AA7">
      <w:pPr>
        <w:spacing w:line="25" w:lineRule="atLeast"/>
        <w:ind w:left="567" w:right="567" w:firstLine="0"/>
        <w:jc w:val="left"/>
        <w:rPr>
          <w:rFonts w:cstheme="minorHAnsi"/>
          <w:b/>
          <w:sz w:val="22"/>
          <w:szCs w:val="22"/>
        </w:rPr>
      </w:pPr>
      <w:r w:rsidRPr="009B779A">
        <w:rPr>
          <w:rFonts w:cstheme="minorHAnsi"/>
          <w:b/>
          <w:sz w:val="22"/>
          <w:szCs w:val="22"/>
        </w:rPr>
        <w:t xml:space="preserve">Źródła finansowania: </w:t>
      </w:r>
      <w:r w:rsidRPr="009B779A">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r w:rsidRPr="001C6AA7">
        <w:t>B.3.3.1. Zwrot kosztów przystosowania tworzonych bądź istniejących stanowisk pracy stosownie do potrzeb wynikających z niepełnosprawności</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pracodawców otrzymujących wsparcie</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p>
    <w:p w:rsidR="00AA2A04" w:rsidRPr="001C6AA7" w:rsidRDefault="00C604B1" w:rsidP="00F43DC4">
      <w:pPr>
        <w:pStyle w:val="Nagwek4"/>
      </w:pPr>
      <w:r w:rsidRPr="001C6AA7">
        <w:t>B.3.3.2. Zwrot kosztów wyposażenia stanowiska pracy</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pracodawców otrzymujących wsparcie</w:t>
      </w:r>
      <w:r w:rsidR="00A52D5A" w:rsidRPr="001C6AA7">
        <w:rPr>
          <w:rFonts w:cstheme="minorHAnsi"/>
        </w:rPr>
        <w:t xml:space="preserve"> - </w:t>
      </w:r>
      <w:r w:rsidR="00A52D5A" w:rsidRPr="001C6AA7">
        <w:rPr>
          <w:rFonts w:cstheme="minorHAnsi"/>
          <w:b/>
        </w:rPr>
        <w:t>5</w:t>
      </w:r>
      <w:r w:rsidR="00A52D5A"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A52D5A" w:rsidRPr="001C6AA7">
        <w:rPr>
          <w:rFonts w:cstheme="minorHAnsi"/>
        </w:rPr>
        <w:t xml:space="preserve"> – </w:t>
      </w:r>
      <w:r w:rsidR="009B779A">
        <w:rPr>
          <w:rFonts w:cstheme="minorHAnsi"/>
          <w:b/>
        </w:rPr>
        <w:t>120</w:t>
      </w:r>
      <w:r w:rsidR="002A20FD">
        <w:rPr>
          <w:rFonts w:cstheme="minorHAnsi"/>
          <w:b/>
        </w:rPr>
        <w:t xml:space="preserve"> </w:t>
      </w:r>
      <w:r w:rsidR="00A52D5A" w:rsidRPr="001C6AA7">
        <w:rPr>
          <w:rFonts w:cstheme="minorHAnsi"/>
          <w:b/>
        </w:rPr>
        <w:t>598,99 zł</w:t>
      </w:r>
    </w:p>
    <w:p w:rsidR="00AA2A04" w:rsidRPr="001C6AA7" w:rsidRDefault="00C604B1" w:rsidP="00F43DC4">
      <w:pPr>
        <w:pStyle w:val="Nagwek4"/>
      </w:pPr>
      <w:r w:rsidRPr="001C6AA7">
        <w:t>B.3.3.3. Zwrot kosztów zatrudniania osób wspomagających pracę niepełnosprawnych pracowników</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pracodawców otrzymujących wsparcie</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p>
    <w:p w:rsidR="00AA2A04" w:rsidRPr="001C6AA7" w:rsidRDefault="00C604B1" w:rsidP="00F43DC4">
      <w:pPr>
        <w:pStyle w:val="Nagwek4"/>
      </w:pPr>
      <w:r w:rsidRPr="001C6AA7">
        <w:t>B.3.3.4. Świadczenie usług doradczych dla pracoda</w:t>
      </w:r>
      <w:r w:rsidR="009B779A">
        <w:t xml:space="preserve">wców, w tym w zakresie pomocy w </w:t>
      </w:r>
      <w:r w:rsidRPr="001C6AA7">
        <w:t>doborze odpowiednich kandydatów do poszczególnych instrumentów rynku pracy oraz kandydatów do pracy</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przeprowadzone działania</w:t>
      </w:r>
    </w:p>
    <w:p w:rsidR="00521B14" w:rsidRPr="002A20FD" w:rsidRDefault="00521B14" w:rsidP="002A20FD">
      <w:pPr>
        <w:spacing w:line="25" w:lineRule="atLeast"/>
        <w:ind w:firstLine="0"/>
        <w:jc w:val="left"/>
        <w:rPr>
          <w:rFonts w:cstheme="minorHAnsi"/>
          <w:b/>
          <w:sz w:val="22"/>
          <w:szCs w:val="22"/>
        </w:rPr>
      </w:pPr>
      <w:r w:rsidRPr="002A20FD">
        <w:rPr>
          <w:rFonts w:cstheme="minorHAnsi"/>
          <w:b/>
          <w:sz w:val="22"/>
          <w:szCs w:val="22"/>
        </w:rPr>
        <w:t>Opis:</w:t>
      </w:r>
    </w:p>
    <w:p w:rsidR="00A52D5A" w:rsidRPr="001C6AA7" w:rsidRDefault="00977CAF" w:rsidP="001C6AA7">
      <w:pPr>
        <w:pStyle w:val="Tab10"/>
        <w:spacing w:line="25" w:lineRule="atLeast"/>
        <w:rPr>
          <w:rFonts w:cstheme="minorHAnsi"/>
        </w:rPr>
      </w:pPr>
      <w:r w:rsidRPr="001C6AA7">
        <w:rPr>
          <w:rFonts w:cstheme="minorHAnsi"/>
        </w:rPr>
        <w:t>W</w:t>
      </w:r>
      <w:r w:rsidR="00A52D5A" w:rsidRPr="001C6AA7">
        <w:rPr>
          <w:rFonts w:cstheme="minorHAnsi"/>
        </w:rPr>
        <w:t xml:space="preserve"> trakcie realizacji usług i instrumentów rynku pracy M</w:t>
      </w:r>
      <w:r w:rsidR="004024D6" w:rsidRPr="001C6AA7">
        <w:rPr>
          <w:rFonts w:cstheme="minorHAnsi"/>
        </w:rPr>
        <w:t xml:space="preserve">iejski </w:t>
      </w:r>
      <w:r w:rsidR="00A52D5A" w:rsidRPr="001C6AA7">
        <w:rPr>
          <w:rFonts w:cstheme="minorHAnsi"/>
        </w:rPr>
        <w:t>U</w:t>
      </w:r>
      <w:r w:rsidR="004024D6" w:rsidRPr="001C6AA7">
        <w:rPr>
          <w:rFonts w:cstheme="minorHAnsi"/>
        </w:rPr>
        <w:t xml:space="preserve">rząd </w:t>
      </w:r>
      <w:r w:rsidR="00A52D5A" w:rsidRPr="001C6AA7">
        <w:rPr>
          <w:rFonts w:cstheme="minorHAnsi"/>
        </w:rPr>
        <w:t>P</w:t>
      </w:r>
      <w:r w:rsidR="004024D6" w:rsidRPr="001C6AA7">
        <w:rPr>
          <w:rFonts w:cstheme="minorHAnsi"/>
        </w:rPr>
        <w:t>racy</w:t>
      </w:r>
      <w:r w:rsidR="00A52D5A" w:rsidRPr="001C6AA7">
        <w:rPr>
          <w:rFonts w:cstheme="minorHAnsi"/>
        </w:rPr>
        <w:t xml:space="preserve"> w Lublinie świadczył usługi doradcze pracodawcom przy realizacji m.in. staży, prac interwencyjnych, prac społeczno-użytecznych dobierając najbardziej odpowiednie do potrzeb pracodawców formy wsparcia. Stosował także pomoc w doborze odpowiednich kandydatów przy zgłaszanych krajowych ofertach pracy.</w:t>
      </w:r>
    </w:p>
    <w:p w:rsidR="00AA2A04" w:rsidRPr="001C6AA7" w:rsidRDefault="00C604B1" w:rsidP="00F43DC4">
      <w:pPr>
        <w:pStyle w:val="Nagwek4"/>
      </w:pPr>
      <w:r w:rsidRPr="001C6AA7">
        <w:t>B.3.3.5. Inne działania służące realizacji celu</w:t>
      </w:r>
    </w:p>
    <w:p w:rsidR="00AA2A04" w:rsidRPr="009B779A" w:rsidRDefault="00C604B1" w:rsidP="009B779A">
      <w:pPr>
        <w:pStyle w:val="Tab10"/>
        <w:spacing w:line="25" w:lineRule="atLeast"/>
        <w:rPr>
          <w:rFonts w:cstheme="minorHAnsi"/>
          <w:b/>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zrealizowanych działań/osób w nich uczestniczących</w:t>
      </w:r>
    </w:p>
    <w:p w:rsidR="00AA2A04" w:rsidRPr="001C6AA7" w:rsidRDefault="00C604B1" w:rsidP="001B31D6">
      <w:pPr>
        <w:pStyle w:val="Nagwek2"/>
      </w:pPr>
      <w:bookmarkStart w:id="103" w:name="_Toc436813496"/>
      <w:bookmarkStart w:id="104" w:name="_Toc435440689"/>
      <w:bookmarkStart w:id="105" w:name="_Toc431292852"/>
      <w:bookmarkStart w:id="106" w:name="_Toc54781277"/>
      <w:r w:rsidRPr="001C6AA7">
        <w:lastRenderedPageBreak/>
        <w:t xml:space="preserve">B.4. </w:t>
      </w:r>
      <w:bookmarkEnd w:id="103"/>
      <w:bookmarkEnd w:id="104"/>
      <w:bookmarkEnd w:id="105"/>
      <w:r w:rsidRPr="001C6AA7">
        <w:t>Edukacja dzieci i młodzieży oraz osób dorosłych</w:t>
      </w:r>
      <w:bookmarkEnd w:id="106"/>
    </w:p>
    <w:p w:rsidR="00AA2A04" w:rsidRPr="001C6AA7" w:rsidRDefault="00C604B1" w:rsidP="001C6AA7">
      <w:pPr>
        <w:pStyle w:val="Nagwek3"/>
        <w:spacing w:line="25" w:lineRule="atLeast"/>
      </w:pPr>
      <w:bookmarkStart w:id="107" w:name="_Toc436813497"/>
      <w:bookmarkStart w:id="108" w:name="_Toc435440690"/>
      <w:bookmarkStart w:id="109" w:name="_Toc431292853"/>
      <w:bookmarkStart w:id="110" w:name="_Toc54781278"/>
      <w:r w:rsidRPr="001C6AA7">
        <w:t xml:space="preserve">B.4.1. </w:t>
      </w:r>
      <w:bookmarkEnd w:id="107"/>
      <w:bookmarkEnd w:id="108"/>
      <w:bookmarkEnd w:id="109"/>
      <w:r w:rsidRPr="001C6AA7">
        <w:t>Zapewnienie dostępności do edukacji</w:t>
      </w:r>
      <w:bookmarkEnd w:id="110"/>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9B779A">
        <w:rPr>
          <w:rFonts w:cstheme="minorHAnsi"/>
          <w:b/>
          <w:sz w:val="22"/>
          <w:szCs w:val="22"/>
        </w:rPr>
        <w:t xml:space="preserve">Realizatorzy: </w:t>
      </w:r>
      <w:r w:rsidRPr="009B779A">
        <w:rPr>
          <w:rFonts w:cstheme="minorHAnsi"/>
          <w:sz w:val="22"/>
          <w:szCs w:val="22"/>
        </w:rPr>
        <w:t xml:space="preserve">Wydział </w:t>
      </w:r>
      <w:r w:rsidRPr="001C6AA7">
        <w:rPr>
          <w:rFonts w:cstheme="minorHAnsi"/>
          <w:sz w:val="22"/>
          <w:szCs w:val="22"/>
        </w:rPr>
        <w:t>ds. Osób Niepełnosprawnych, Wydział Oświaty i Wychowania, Wydział Funduszy Europejskich</w:t>
      </w:r>
      <w:r w:rsidR="009B779A">
        <w:rPr>
          <w:rFonts w:cstheme="minorHAnsi"/>
          <w:sz w:val="22"/>
          <w:szCs w:val="22"/>
        </w:rPr>
        <w:t xml:space="preserve"> i </w:t>
      </w:r>
      <w:r w:rsidRPr="001C6AA7">
        <w:rPr>
          <w:rFonts w:cstheme="minorHAnsi"/>
          <w:sz w:val="22"/>
          <w:szCs w:val="22"/>
        </w:rPr>
        <w:t>inne wydziały, Biura i jednostki Miasta oraz podmioty zewnętrzne i organizacje pozarządowe</w:t>
      </w:r>
    </w:p>
    <w:p w:rsidR="00AA2A04" w:rsidRPr="001C6AA7" w:rsidRDefault="00C604B1" w:rsidP="001C6AA7">
      <w:pPr>
        <w:spacing w:line="25" w:lineRule="atLeast"/>
        <w:ind w:left="567" w:firstLine="0"/>
        <w:jc w:val="left"/>
        <w:rPr>
          <w:rFonts w:cstheme="minorHAnsi"/>
          <w:b/>
          <w:sz w:val="22"/>
          <w:szCs w:val="22"/>
        </w:rPr>
      </w:pPr>
      <w:r w:rsidRPr="009B779A">
        <w:rPr>
          <w:rFonts w:cstheme="minorHAnsi"/>
          <w:b/>
          <w:sz w:val="22"/>
          <w:szCs w:val="22"/>
        </w:rPr>
        <w:t xml:space="preserve">Źródła finansowania: </w:t>
      </w:r>
      <w:r w:rsidRPr="009B779A">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bookmarkStart w:id="111" w:name="_Toc435440691"/>
      <w:bookmarkStart w:id="112" w:name="_Toc431292854"/>
      <w:r w:rsidRPr="001C6AA7">
        <w:t xml:space="preserve">B.4.1.1. </w:t>
      </w:r>
      <w:bookmarkEnd w:id="111"/>
      <w:bookmarkEnd w:id="112"/>
      <w:r w:rsidRPr="001C6AA7">
        <w:t>Coroczny monitoring danych dotyczący liczby i rodzajów niepełnosprawności wśród dzieci i młodzieży</w:t>
      </w:r>
    </w:p>
    <w:p w:rsidR="00AA2A04" w:rsidRPr="009B779A" w:rsidRDefault="00C604B1" w:rsidP="009B779A">
      <w:pPr>
        <w:pStyle w:val="Tab10"/>
        <w:spacing w:line="25" w:lineRule="atLeast"/>
        <w:rPr>
          <w:rFonts w:cstheme="minorHAnsi"/>
        </w:rPr>
      </w:pPr>
      <w:r w:rsidRPr="009B779A">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dzieci/młodzieży z niepełnosprawnościami na wszystkich etapach edukacyjnych</w:t>
      </w:r>
      <w:r w:rsidR="00A52D5A" w:rsidRPr="001C6AA7">
        <w:rPr>
          <w:rFonts w:cstheme="minorHAnsi"/>
        </w:rPr>
        <w:t xml:space="preserve"> </w:t>
      </w:r>
      <w:r w:rsidR="00CF0B36" w:rsidRPr="001C6AA7">
        <w:rPr>
          <w:rFonts w:cstheme="minorHAnsi"/>
        </w:rPr>
        <w:t>–</w:t>
      </w:r>
      <w:r w:rsidR="00A52D5A" w:rsidRPr="001C6AA7">
        <w:rPr>
          <w:rFonts w:cstheme="minorHAnsi"/>
        </w:rPr>
        <w:t xml:space="preserve"> </w:t>
      </w:r>
      <w:r w:rsidR="00A52D5A" w:rsidRPr="001C6AA7">
        <w:rPr>
          <w:rFonts w:cstheme="minorHAnsi"/>
          <w:b/>
        </w:rPr>
        <w:t>2</w:t>
      </w:r>
      <w:r w:rsidR="00CF0B36" w:rsidRPr="001C6AA7">
        <w:rPr>
          <w:rFonts w:cstheme="minorHAnsi"/>
          <w:b/>
        </w:rPr>
        <w:t xml:space="preserve"> </w:t>
      </w:r>
      <w:r w:rsidR="00A52D5A" w:rsidRPr="001C6AA7">
        <w:rPr>
          <w:rFonts w:cstheme="minorHAnsi"/>
          <w:b/>
        </w:rPr>
        <w:t>421</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i rodzaje niepełnosprawności wśród dzieci i młodzieży na wszystkich etapach edukacyjnych</w:t>
      </w:r>
      <w:r w:rsidR="00A52D5A" w:rsidRPr="001C6AA7">
        <w:rPr>
          <w:rFonts w:cstheme="minorHAnsi"/>
        </w:rPr>
        <w:t>:</w:t>
      </w:r>
    </w:p>
    <w:p w:rsidR="00F47C31" w:rsidRPr="001C6AA7" w:rsidRDefault="00F47C31" w:rsidP="001C6AA7">
      <w:pPr>
        <w:pStyle w:val="Tab10"/>
        <w:spacing w:line="25" w:lineRule="atLeast"/>
        <w:ind w:left="1125"/>
        <w:rPr>
          <w:rFonts w:cstheme="minorHAnsi"/>
        </w:rPr>
      </w:pPr>
      <w:r w:rsidRPr="001C6AA7">
        <w:rPr>
          <w:rFonts w:cstheme="minorHAnsi"/>
        </w:rPr>
        <w:t>Podział orzeczeń o pot</w:t>
      </w:r>
      <w:r w:rsidR="009B779A">
        <w:rPr>
          <w:rFonts w:cstheme="minorHAnsi"/>
        </w:rPr>
        <w:t xml:space="preserve">rzebie kształcenia specjalnego </w:t>
      </w:r>
      <w:r w:rsidRPr="001C6AA7">
        <w:rPr>
          <w:rFonts w:cstheme="minorHAnsi"/>
        </w:rPr>
        <w:t>ze wz</w:t>
      </w:r>
      <w:r w:rsidR="009B779A">
        <w:rPr>
          <w:rFonts w:cstheme="minorHAnsi"/>
        </w:rPr>
        <w:t>ględu na przyczynę ich wydania:</w:t>
      </w:r>
      <w:r w:rsidRPr="001C6AA7">
        <w:rPr>
          <w:rFonts w:cstheme="minorHAnsi"/>
        </w:rPr>
        <w:t xml:space="preserve"> </w:t>
      </w:r>
    </w:p>
    <w:p w:rsidR="00F47C31" w:rsidRPr="001C6AA7" w:rsidRDefault="00F47C31" w:rsidP="00C77CF8">
      <w:pPr>
        <w:pStyle w:val="Tab10"/>
        <w:numPr>
          <w:ilvl w:val="0"/>
          <w:numId w:val="24"/>
        </w:numPr>
        <w:spacing w:line="25" w:lineRule="atLeast"/>
        <w:rPr>
          <w:rFonts w:cstheme="minorHAnsi"/>
        </w:rPr>
      </w:pPr>
      <w:r w:rsidRPr="001C6AA7">
        <w:rPr>
          <w:rFonts w:cstheme="minorHAnsi"/>
        </w:rPr>
        <w:t>autyzm/Asperger – 846 os.</w:t>
      </w:r>
      <w:r w:rsidR="00CF0B36" w:rsidRPr="001C6AA7">
        <w:rPr>
          <w:rFonts w:cstheme="minorHAnsi"/>
        </w:rPr>
        <w:t xml:space="preserve"> </w:t>
      </w:r>
      <w:r w:rsidRPr="001C6AA7">
        <w:rPr>
          <w:rFonts w:cstheme="minorHAnsi"/>
        </w:rPr>
        <w:t>/</w:t>
      </w:r>
      <w:r w:rsidR="00CF0B36" w:rsidRPr="001C6AA7">
        <w:rPr>
          <w:rFonts w:cstheme="minorHAnsi"/>
        </w:rPr>
        <w:t xml:space="preserve"> </w:t>
      </w:r>
      <w:r w:rsidR="009B31B2" w:rsidRPr="001C6AA7">
        <w:rPr>
          <w:rFonts w:cstheme="minorHAnsi"/>
        </w:rPr>
        <w:t>34,6%</w:t>
      </w:r>
      <w:r w:rsidRPr="001C6AA7">
        <w:rPr>
          <w:rFonts w:cstheme="minorHAnsi"/>
        </w:rPr>
        <w:t xml:space="preserve"> </w:t>
      </w:r>
    </w:p>
    <w:p w:rsidR="00F47C31" w:rsidRPr="001C6AA7" w:rsidRDefault="00F47C31" w:rsidP="00C77CF8">
      <w:pPr>
        <w:pStyle w:val="Tab10"/>
        <w:numPr>
          <w:ilvl w:val="0"/>
          <w:numId w:val="24"/>
        </w:numPr>
        <w:spacing w:line="25" w:lineRule="atLeast"/>
        <w:rPr>
          <w:rFonts w:cstheme="minorHAnsi"/>
        </w:rPr>
      </w:pPr>
      <w:r w:rsidRPr="001C6AA7">
        <w:rPr>
          <w:rFonts w:cstheme="minorHAnsi"/>
        </w:rPr>
        <w:t>w st. lekkim – 433</w:t>
      </w:r>
      <w:r w:rsidR="00CF0B36" w:rsidRPr="001C6AA7">
        <w:rPr>
          <w:rFonts w:cstheme="minorHAnsi"/>
        </w:rPr>
        <w:t xml:space="preserve"> </w:t>
      </w:r>
      <w:r w:rsidRPr="001C6AA7">
        <w:rPr>
          <w:rFonts w:cstheme="minorHAnsi"/>
        </w:rPr>
        <w:t>/ 18%</w:t>
      </w:r>
    </w:p>
    <w:p w:rsidR="00F47C31" w:rsidRPr="001C6AA7" w:rsidRDefault="00F47C31" w:rsidP="00C77CF8">
      <w:pPr>
        <w:pStyle w:val="Tab10"/>
        <w:numPr>
          <w:ilvl w:val="0"/>
          <w:numId w:val="24"/>
        </w:numPr>
        <w:spacing w:line="25" w:lineRule="atLeast"/>
        <w:rPr>
          <w:rFonts w:cstheme="minorHAnsi"/>
        </w:rPr>
      </w:pPr>
      <w:r w:rsidRPr="001C6AA7">
        <w:rPr>
          <w:rFonts w:cstheme="minorHAnsi"/>
        </w:rPr>
        <w:t>w st. umiarkowanym – 347</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14,4%</w:t>
      </w:r>
    </w:p>
    <w:p w:rsidR="00F47C31" w:rsidRPr="001C6AA7" w:rsidRDefault="00F47C31" w:rsidP="00C77CF8">
      <w:pPr>
        <w:pStyle w:val="Tab10"/>
        <w:numPr>
          <w:ilvl w:val="0"/>
          <w:numId w:val="24"/>
        </w:numPr>
        <w:spacing w:line="25" w:lineRule="atLeast"/>
        <w:rPr>
          <w:rFonts w:cstheme="minorHAnsi"/>
        </w:rPr>
      </w:pPr>
      <w:r w:rsidRPr="001C6AA7">
        <w:rPr>
          <w:rFonts w:cstheme="minorHAnsi"/>
        </w:rPr>
        <w:t>w st. znacznym – 58</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2,4%</w:t>
      </w:r>
    </w:p>
    <w:p w:rsidR="00F47C31" w:rsidRPr="001C6AA7" w:rsidRDefault="00F47C31" w:rsidP="00C77CF8">
      <w:pPr>
        <w:pStyle w:val="Tab10"/>
        <w:numPr>
          <w:ilvl w:val="0"/>
          <w:numId w:val="24"/>
        </w:numPr>
        <w:spacing w:line="25" w:lineRule="atLeast"/>
        <w:rPr>
          <w:rFonts w:cstheme="minorHAnsi"/>
        </w:rPr>
      </w:pPr>
      <w:r w:rsidRPr="001C6AA7">
        <w:rPr>
          <w:rFonts w:cstheme="minorHAnsi"/>
        </w:rPr>
        <w:t>zagrożenie niedostosowaniem społecznym – 43</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1,8%</w:t>
      </w:r>
    </w:p>
    <w:p w:rsidR="00F47C31" w:rsidRPr="001C6AA7" w:rsidRDefault="00F47C31" w:rsidP="00C77CF8">
      <w:pPr>
        <w:pStyle w:val="Tab10"/>
        <w:numPr>
          <w:ilvl w:val="0"/>
          <w:numId w:val="24"/>
        </w:numPr>
        <w:spacing w:line="25" w:lineRule="atLeast"/>
        <w:rPr>
          <w:rFonts w:cstheme="minorHAnsi"/>
        </w:rPr>
      </w:pPr>
      <w:r w:rsidRPr="001C6AA7">
        <w:rPr>
          <w:rFonts w:cstheme="minorHAnsi"/>
        </w:rPr>
        <w:t>niewidomi – 19</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0,8%</w:t>
      </w:r>
    </w:p>
    <w:p w:rsidR="00F47C31" w:rsidRPr="001C6AA7" w:rsidRDefault="00F47C31" w:rsidP="00C77CF8">
      <w:pPr>
        <w:pStyle w:val="Tab10"/>
        <w:numPr>
          <w:ilvl w:val="0"/>
          <w:numId w:val="24"/>
        </w:numPr>
        <w:spacing w:line="25" w:lineRule="atLeast"/>
        <w:rPr>
          <w:rFonts w:cstheme="minorHAnsi"/>
        </w:rPr>
      </w:pPr>
      <w:r w:rsidRPr="001C6AA7">
        <w:rPr>
          <w:rFonts w:cstheme="minorHAnsi"/>
        </w:rPr>
        <w:t>słabowidzący – 68</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2,8%</w:t>
      </w:r>
    </w:p>
    <w:p w:rsidR="00F47C31" w:rsidRPr="001C6AA7" w:rsidRDefault="00F47C31" w:rsidP="00C77CF8">
      <w:pPr>
        <w:pStyle w:val="Tab10"/>
        <w:numPr>
          <w:ilvl w:val="0"/>
          <w:numId w:val="24"/>
        </w:numPr>
        <w:spacing w:line="25" w:lineRule="atLeast"/>
        <w:rPr>
          <w:rFonts w:cstheme="minorHAnsi"/>
        </w:rPr>
      </w:pPr>
      <w:r w:rsidRPr="001C6AA7">
        <w:rPr>
          <w:rFonts w:cstheme="minorHAnsi"/>
        </w:rPr>
        <w:t>niesłyszący – 62</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2,6%</w:t>
      </w:r>
    </w:p>
    <w:p w:rsidR="00F47C31" w:rsidRPr="001C6AA7" w:rsidRDefault="00F47C31" w:rsidP="00C77CF8">
      <w:pPr>
        <w:pStyle w:val="Tab10"/>
        <w:numPr>
          <w:ilvl w:val="0"/>
          <w:numId w:val="24"/>
        </w:numPr>
        <w:spacing w:line="25" w:lineRule="atLeast"/>
        <w:rPr>
          <w:rFonts w:cstheme="minorHAnsi"/>
        </w:rPr>
      </w:pPr>
      <w:r w:rsidRPr="001C6AA7">
        <w:rPr>
          <w:rFonts w:cstheme="minorHAnsi"/>
        </w:rPr>
        <w:t>słabosłyszący – 112</w:t>
      </w:r>
      <w:r w:rsidR="00CF0B36" w:rsidRPr="001C6AA7">
        <w:rPr>
          <w:rFonts w:cstheme="minorHAnsi"/>
        </w:rPr>
        <w:t xml:space="preserve"> </w:t>
      </w:r>
      <w:r w:rsidRPr="001C6AA7">
        <w:rPr>
          <w:rFonts w:cstheme="minorHAnsi"/>
        </w:rPr>
        <w:t>/</w:t>
      </w:r>
      <w:r w:rsidR="00CF0B36" w:rsidRPr="001C6AA7">
        <w:rPr>
          <w:rFonts w:cstheme="minorHAnsi"/>
        </w:rPr>
        <w:t xml:space="preserve"> </w:t>
      </w:r>
      <w:r w:rsidRPr="001C6AA7">
        <w:rPr>
          <w:rFonts w:cstheme="minorHAnsi"/>
        </w:rPr>
        <w:t>4,7%</w:t>
      </w:r>
    </w:p>
    <w:p w:rsidR="00F47C31" w:rsidRPr="001C6AA7" w:rsidRDefault="00F47C31" w:rsidP="00C77CF8">
      <w:pPr>
        <w:pStyle w:val="Tab10"/>
        <w:numPr>
          <w:ilvl w:val="0"/>
          <w:numId w:val="24"/>
        </w:numPr>
        <w:spacing w:line="25" w:lineRule="atLeast"/>
        <w:rPr>
          <w:rFonts w:cstheme="minorHAnsi"/>
        </w:rPr>
      </w:pPr>
      <w:r w:rsidRPr="001C6AA7">
        <w:rPr>
          <w:rFonts w:cstheme="minorHAnsi"/>
        </w:rPr>
        <w:t>ruchowy/afazja – 433</w:t>
      </w:r>
      <w:r w:rsidR="00CF0B36" w:rsidRPr="001C6AA7">
        <w:rPr>
          <w:rFonts w:cstheme="minorHAnsi"/>
        </w:rPr>
        <w:t xml:space="preserve"> </w:t>
      </w:r>
      <w:r w:rsidRPr="001C6AA7">
        <w:rPr>
          <w:rFonts w:cstheme="minorHAnsi"/>
        </w:rPr>
        <w:t>/ 18%.</w:t>
      </w:r>
    </w:p>
    <w:p w:rsidR="00F47C31" w:rsidRPr="001C6AA7" w:rsidRDefault="00F47C31" w:rsidP="001C6AA7">
      <w:pPr>
        <w:pStyle w:val="Tab10"/>
        <w:spacing w:line="25" w:lineRule="atLeast"/>
        <w:ind w:left="1125"/>
        <w:rPr>
          <w:rFonts w:cstheme="minorHAnsi"/>
        </w:rPr>
      </w:pPr>
      <w:r w:rsidRPr="001C6AA7">
        <w:rPr>
          <w:rFonts w:cstheme="minorHAnsi"/>
        </w:rPr>
        <w:t>Przedszkola i</w:t>
      </w:r>
      <w:r w:rsidR="00CF0B36" w:rsidRPr="001C6AA7">
        <w:rPr>
          <w:rFonts w:cstheme="minorHAnsi"/>
        </w:rPr>
        <w:t xml:space="preserve"> oddziały przedszkolne - 24,1%</w:t>
      </w:r>
      <w:r w:rsidRPr="001C6AA7">
        <w:rPr>
          <w:rFonts w:cstheme="minorHAnsi"/>
        </w:rPr>
        <w:t>, 583 os.</w:t>
      </w:r>
    </w:p>
    <w:p w:rsidR="00F47C31" w:rsidRPr="001C6AA7" w:rsidRDefault="00F47C31" w:rsidP="001C6AA7">
      <w:pPr>
        <w:pStyle w:val="Tab10"/>
        <w:spacing w:line="25" w:lineRule="atLeast"/>
        <w:ind w:left="1125"/>
        <w:rPr>
          <w:rFonts w:cstheme="minorHAnsi"/>
        </w:rPr>
      </w:pPr>
      <w:r w:rsidRPr="001C6AA7">
        <w:rPr>
          <w:rFonts w:cstheme="minorHAnsi"/>
        </w:rPr>
        <w:t>Szkoły podstawowe – 52,5%, 1</w:t>
      </w:r>
      <w:r w:rsidR="002A20FD">
        <w:rPr>
          <w:rFonts w:cstheme="minorHAnsi"/>
        </w:rPr>
        <w:t xml:space="preserve"> </w:t>
      </w:r>
      <w:r w:rsidRPr="001C6AA7">
        <w:rPr>
          <w:rFonts w:cstheme="minorHAnsi"/>
        </w:rPr>
        <w:t xml:space="preserve">272 os. </w:t>
      </w:r>
    </w:p>
    <w:p w:rsidR="00A52D5A" w:rsidRPr="001C6AA7" w:rsidRDefault="00AB60D5" w:rsidP="001C6AA7">
      <w:pPr>
        <w:pStyle w:val="Tab10"/>
        <w:spacing w:line="25" w:lineRule="atLeast"/>
        <w:ind w:left="1125"/>
        <w:rPr>
          <w:rFonts w:cstheme="minorHAnsi"/>
        </w:rPr>
      </w:pPr>
      <w:r>
        <w:rPr>
          <w:rFonts w:cstheme="minorHAnsi"/>
        </w:rPr>
        <w:t xml:space="preserve">Szkoły ponadpodstawowe – </w:t>
      </w:r>
      <w:r w:rsidR="00F47C31" w:rsidRPr="001C6AA7">
        <w:rPr>
          <w:rFonts w:cstheme="minorHAnsi"/>
        </w:rPr>
        <w:t>23,4%, 566 os.</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wydanych opinii o potrzebie wczesnego wspomagania rozwoju</w:t>
      </w:r>
      <w:r w:rsidR="00F47C31" w:rsidRPr="001C6AA7">
        <w:rPr>
          <w:rFonts w:cstheme="minorHAnsi"/>
        </w:rPr>
        <w:t xml:space="preserve"> – </w:t>
      </w:r>
      <w:r w:rsidR="00F47C31" w:rsidRPr="001C6AA7">
        <w:rPr>
          <w:rFonts w:cstheme="minorHAnsi"/>
          <w:b/>
        </w:rPr>
        <w:t>248</w:t>
      </w:r>
    </w:p>
    <w:p w:rsidR="00F47C31" w:rsidRPr="001C6AA7" w:rsidRDefault="00F47C31" w:rsidP="001C6AA7">
      <w:pPr>
        <w:pStyle w:val="Tab10"/>
        <w:numPr>
          <w:ilvl w:val="0"/>
          <w:numId w:val="9"/>
        </w:numPr>
        <w:spacing w:line="25" w:lineRule="atLeast"/>
        <w:rPr>
          <w:rFonts w:cstheme="minorHAnsi"/>
        </w:rPr>
      </w:pPr>
      <w:r w:rsidRPr="001C6AA7">
        <w:rPr>
          <w:rFonts w:cstheme="minorHAnsi"/>
        </w:rPr>
        <w:t xml:space="preserve">liczba wydanych opinii przez poradnie (ogółem) </w:t>
      </w:r>
      <w:r w:rsidR="005D2FD3" w:rsidRPr="001C6AA7">
        <w:rPr>
          <w:rFonts w:cstheme="minorHAnsi"/>
        </w:rPr>
        <w:t>–</w:t>
      </w:r>
      <w:r w:rsidRPr="001C6AA7">
        <w:rPr>
          <w:rFonts w:cstheme="minorHAnsi"/>
        </w:rPr>
        <w:t xml:space="preserve"> </w:t>
      </w:r>
      <w:r w:rsidRPr="001C6AA7">
        <w:rPr>
          <w:rFonts w:cstheme="minorHAnsi"/>
          <w:b/>
        </w:rPr>
        <w:t>3</w:t>
      </w:r>
      <w:r w:rsidR="005D2FD3" w:rsidRPr="001C6AA7">
        <w:rPr>
          <w:rFonts w:cstheme="minorHAnsi"/>
          <w:b/>
        </w:rPr>
        <w:t xml:space="preserve"> </w:t>
      </w:r>
      <w:r w:rsidRPr="001C6AA7">
        <w:rPr>
          <w:rFonts w:cstheme="minorHAnsi"/>
          <w:b/>
        </w:rPr>
        <w:t>719</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wydanych orzeczeń, w tym o potrzebie kształcenia specjalnego i o potrzebie zajęć rewalidacyjno-wychowawczych</w:t>
      </w:r>
    </w:p>
    <w:p w:rsidR="00F47C31" w:rsidRPr="001C6AA7" w:rsidRDefault="00F47C31" w:rsidP="001C6AA7">
      <w:pPr>
        <w:pStyle w:val="Tab10"/>
        <w:numPr>
          <w:ilvl w:val="0"/>
          <w:numId w:val="9"/>
        </w:numPr>
        <w:spacing w:line="25" w:lineRule="atLeast"/>
        <w:rPr>
          <w:rFonts w:cstheme="minorHAnsi"/>
        </w:rPr>
      </w:pPr>
      <w:r w:rsidRPr="001C6AA7">
        <w:rPr>
          <w:rFonts w:cstheme="minorHAnsi"/>
        </w:rPr>
        <w:t xml:space="preserve">liczba wydanych orzeczeń przez poradnie – </w:t>
      </w:r>
      <w:r w:rsidRPr="001C6AA7">
        <w:rPr>
          <w:rFonts w:cstheme="minorHAnsi"/>
          <w:b/>
        </w:rPr>
        <w:t>916</w:t>
      </w:r>
    </w:p>
    <w:p w:rsidR="00F47C31" w:rsidRPr="001C6AA7" w:rsidRDefault="00F47C31" w:rsidP="001C6AA7">
      <w:pPr>
        <w:pStyle w:val="Tab10"/>
        <w:numPr>
          <w:ilvl w:val="0"/>
          <w:numId w:val="9"/>
        </w:numPr>
        <w:spacing w:line="25" w:lineRule="atLeast"/>
        <w:rPr>
          <w:rFonts w:cstheme="minorHAnsi"/>
        </w:rPr>
      </w:pPr>
      <w:r w:rsidRPr="001C6AA7">
        <w:rPr>
          <w:rFonts w:cstheme="minorHAnsi"/>
        </w:rPr>
        <w:t xml:space="preserve">liczba orzeczeń o potrzebie kształcenia specjalnego – </w:t>
      </w:r>
      <w:r w:rsidRPr="001C6AA7">
        <w:rPr>
          <w:rFonts w:cstheme="minorHAnsi"/>
          <w:b/>
        </w:rPr>
        <w:t>902</w:t>
      </w:r>
    </w:p>
    <w:p w:rsidR="00F47C31" w:rsidRPr="001C6AA7" w:rsidRDefault="00F47C31" w:rsidP="001C6AA7">
      <w:pPr>
        <w:pStyle w:val="Tab10"/>
        <w:numPr>
          <w:ilvl w:val="0"/>
          <w:numId w:val="9"/>
        </w:numPr>
        <w:spacing w:line="25" w:lineRule="atLeast"/>
        <w:rPr>
          <w:rFonts w:cstheme="minorHAnsi"/>
        </w:rPr>
      </w:pPr>
      <w:r w:rsidRPr="001C6AA7">
        <w:rPr>
          <w:rFonts w:cstheme="minorHAnsi"/>
        </w:rPr>
        <w:t>liczba orzeczeń o potrzebie w</w:t>
      </w:r>
      <w:r w:rsidR="007232E8" w:rsidRPr="001C6AA7">
        <w:rPr>
          <w:rFonts w:cstheme="minorHAnsi"/>
        </w:rPr>
        <w:t xml:space="preserve">czesnego </w:t>
      </w:r>
      <w:r w:rsidRPr="001C6AA7">
        <w:rPr>
          <w:rFonts w:cstheme="minorHAnsi"/>
        </w:rPr>
        <w:t>w</w:t>
      </w:r>
      <w:r w:rsidR="007232E8" w:rsidRPr="001C6AA7">
        <w:rPr>
          <w:rFonts w:cstheme="minorHAnsi"/>
        </w:rPr>
        <w:t xml:space="preserve">spomagania </w:t>
      </w:r>
      <w:r w:rsidRPr="001C6AA7">
        <w:rPr>
          <w:rFonts w:cstheme="minorHAnsi"/>
        </w:rPr>
        <w:t>r</w:t>
      </w:r>
      <w:r w:rsidR="007232E8" w:rsidRPr="001C6AA7">
        <w:rPr>
          <w:rFonts w:cstheme="minorHAnsi"/>
        </w:rPr>
        <w:t>ozwoju dziecka</w:t>
      </w:r>
      <w:r w:rsidRPr="001C6AA7">
        <w:rPr>
          <w:rFonts w:cstheme="minorHAnsi"/>
        </w:rPr>
        <w:t xml:space="preserve"> – </w:t>
      </w:r>
      <w:r w:rsidRPr="001C6AA7">
        <w:rPr>
          <w:rFonts w:cstheme="minorHAnsi"/>
          <w:b/>
        </w:rPr>
        <w:t>14</w:t>
      </w:r>
    </w:p>
    <w:p w:rsidR="00F47C31" w:rsidRPr="001C6AA7" w:rsidRDefault="00F47C31" w:rsidP="001C6AA7">
      <w:pPr>
        <w:pStyle w:val="Tab10"/>
        <w:numPr>
          <w:ilvl w:val="0"/>
          <w:numId w:val="9"/>
        </w:numPr>
        <w:spacing w:line="25" w:lineRule="atLeast"/>
        <w:rPr>
          <w:rFonts w:cstheme="minorHAnsi"/>
        </w:rPr>
      </w:pPr>
      <w:r w:rsidRPr="001C6AA7">
        <w:rPr>
          <w:rFonts w:cstheme="minorHAnsi"/>
        </w:rPr>
        <w:t xml:space="preserve">liczba wydanych orzeczeń o niepełnosprawności dla dzieci </w:t>
      </w:r>
      <w:r w:rsidR="0085355A" w:rsidRPr="001C6AA7">
        <w:rPr>
          <w:rFonts w:cstheme="minorHAnsi"/>
        </w:rPr>
        <w:t xml:space="preserve">przez MZON </w:t>
      </w:r>
      <w:r w:rsidRPr="001C6AA7">
        <w:rPr>
          <w:rFonts w:cstheme="minorHAnsi"/>
        </w:rPr>
        <w:t xml:space="preserve">- </w:t>
      </w:r>
      <w:r w:rsidRPr="001C6AA7">
        <w:rPr>
          <w:rFonts w:cstheme="minorHAnsi"/>
          <w:b/>
        </w:rPr>
        <w:t>921</w:t>
      </w:r>
    </w:p>
    <w:p w:rsidR="00521B14" w:rsidRPr="002A20FD" w:rsidRDefault="00521B14" w:rsidP="002A20FD">
      <w:pPr>
        <w:spacing w:line="25" w:lineRule="atLeast"/>
        <w:ind w:firstLine="0"/>
        <w:jc w:val="left"/>
        <w:rPr>
          <w:rFonts w:cstheme="minorHAnsi"/>
          <w:b/>
          <w:sz w:val="22"/>
          <w:szCs w:val="22"/>
        </w:rPr>
      </w:pPr>
      <w:r w:rsidRPr="002A20FD">
        <w:rPr>
          <w:rFonts w:cstheme="minorHAnsi"/>
          <w:b/>
          <w:sz w:val="22"/>
          <w:szCs w:val="22"/>
        </w:rPr>
        <w:t>Opis:</w:t>
      </w:r>
    </w:p>
    <w:p w:rsidR="00AA2A04" w:rsidRPr="001C6AA7" w:rsidRDefault="004024D6" w:rsidP="001C6AA7">
      <w:pPr>
        <w:pStyle w:val="Tab10"/>
        <w:spacing w:line="25" w:lineRule="atLeast"/>
        <w:rPr>
          <w:rFonts w:cstheme="minorHAnsi"/>
        </w:rPr>
      </w:pPr>
      <w:r w:rsidRPr="001C6AA7">
        <w:rPr>
          <w:rFonts w:cstheme="minorHAnsi"/>
        </w:rPr>
        <w:t>W 2021</w:t>
      </w:r>
      <w:r w:rsidR="0078509C" w:rsidRPr="001C6AA7">
        <w:rPr>
          <w:rFonts w:cstheme="minorHAnsi"/>
        </w:rPr>
        <w:t xml:space="preserve"> </w:t>
      </w:r>
      <w:r w:rsidRPr="001C6AA7">
        <w:rPr>
          <w:rFonts w:cstheme="minorHAnsi"/>
        </w:rPr>
        <w:t xml:space="preserve">r. </w:t>
      </w:r>
      <w:r w:rsidRPr="001C6AA7">
        <w:rPr>
          <w:rFonts w:cstheme="minorHAnsi"/>
          <w:b/>
        </w:rPr>
        <w:t>Miejski Zespół do Spraw Orzekania o Niepełnosprawności</w:t>
      </w:r>
      <w:r w:rsidRPr="001C6AA7">
        <w:rPr>
          <w:rFonts w:cstheme="minorHAnsi"/>
        </w:rPr>
        <w:t xml:space="preserve"> </w:t>
      </w:r>
      <w:r w:rsidR="00146442" w:rsidRPr="001C6AA7">
        <w:rPr>
          <w:rFonts w:cstheme="minorHAnsi"/>
        </w:rPr>
        <w:t>wydał</w:t>
      </w:r>
      <w:r w:rsidR="00F47C31" w:rsidRPr="001C6AA7">
        <w:rPr>
          <w:rFonts w:cstheme="minorHAnsi"/>
        </w:rPr>
        <w:t xml:space="preserve"> </w:t>
      </w:r>
      <w:r w:rsidR="00146442" w:rsidRPr="001C6AA7">
        <w:rPr>
          <w:rFonts w:cstheme="minorHAnsi"/>
          <w:b/>
        </w:rPr>
        <w:t xml:space="preserve">87 legitymacji dla dzieci </w:t>
      </w:r>
      <w:r w:rsidR="00146442" w:rsidRPr="001C6AA7">
        <w:rPr>
          <w:rFonts w:cstheme="minorHAnsi"/>
        </w:rPr>
        <w:t>oraz</w:t>
      </w:r>
      <w:r w:rsidR="00146442" w:rsidRPr="001C6AA7">
        <w:rPr>
          <w:rFonts w:cstheme="minorHAnsi"/>
          <w:b/>
        </w:rPr>
        <w:t xml:space="preserve"> </w:t>
      </w:r>
      <w:r w:rsidR="00F47C31" w:rsidRPr="001C6AA7">
        <w:rPr>
          <w:rFonts w:cstheme="minorHAnsi"/>
          <w:b/>
        </w:rPr>
        <w:t xml:space="preserve">921 orzeczeń o niepełnosprawności dla dzieci </w:t>
      </w:r>
      <w:r w:rsidR="00385529" w:rsidRPr="001C6AA7">
        <w:rPr>
          <w:rFonts w:cstheme="minorHAnsi"/>
        </w:rPr>
        <w:t xml:space="preserve">w tym: </w:t>
      </w:r>
    </w:p>
    <w:p w:rsidR="00385529" w:rsidRPr="001C6AA7" w:rsidRDefault="00385529" w:rsidP="00C77CF8">
      <w:pPr>
        <w:pStyle w:val="Tab10"/>
        <w:numPr>
          <w:ilvl w:val="0"/>
          <w:numId w:val="25"/>
        </w:numPr>
        <w:spacing w:line="25" w:lineRule="atLeast"/>
        <w:rPr>
          <w:rFonts w:cstheme="minorHAnsi"/>
        </w:rPr>
      </w:pPr>
      <w:r w:rsidRPr="001C6AA7">
        <w:rPr>
          <w:rFonts w:cstheme="minorHAnsi"/>
        </w:rPr>
        <w:t>9 orzeczeń wydanych o odmowie ustalenia;</w:t>
      </w:r>
    </w:p>
    <w:p w:rsidR="00385529" w:rsidRPr="001C6AA7" w:rsidRDefault="00385529" w:rsidP="00C77CF8">
      <w:pPr>
        <w:pStyle w:val="Tab10"/>
        <w:numPr>
          <w:ilvl w:val="0"/>
          <w:numId w:val="25"/>
        </w:numPr>
        <w:spacing w:line="25" w:lineRule="atLeast"/>
        <w:rPr>
          <w:rFonts w:cstheme="minorHAnsi"/>
        </w:rPr>
      </w:pPr>
      <w:r w:rsidRPr="001C6AA7">
        <w:rPr>
          <w:rFonts w:cstheme="minorHAnsi"/>
        </w:rPr>
        <w:t>26 orzeczeń wydanych o niezaliczeniu do osób niepełnosprawnych;</w:t>
      </w:r>
    </w:p>
    <w:p w:rsidR="00146442" w:rsidRPr="001C6AA7" w:rsidRDefault="00385529" w:rsidP="00C77CF8">
      <w:pPr>
        <w:pStyle w:val="Tab10"/>
        <w:numPr>
          <w:ilvl w:val="0"/>
          <w:numId w:val="25"/>
        </w:numPr>
        <w:spacing w:line="25" w:lineRule="atLeast"/>
        <w:rPr>
          <w:rFonts w:cstheme="minorHAnsi"/>
        </w:rPr>
      </w:pPr>
      <w:r w:rsidRPr="001C6AA7">
        <w:rPr>
          <w:rFonts w:cstheme="minorHAnsi"/>
        </w:rPr>
        <w:t>886 orzeczeń wydanych o zaliczeniu do</w:t>
      </w:r>
      <w:r w:rsidR="004024D6" w:rsidRPr="001C6AA7">
        <w:rPr>
          <w:rFonts w:cstheme="minorHAnsi"/>
        </w:rPr>
        <w:t xml:space="preserve"> osób niepełnosprawnych.</w:t>
      </w:r>
    </w:p>
    <w:p w:rsidR="00AA2A04" w:rsidRPr="001C6AA7" w:rsidRDefault="00C604B1" w:rsidP="00F43DC4">
      <w:pPr>
        <w:pStyle w:val="Nagwek4"/>
      </w:pPr>
      <w:bookmarkStart w:id="113" w:name="_Toc435440692"/>
      <w:bookmarkStart w:id="114" w:name="_Toc431292855"/>
      <w:r w:rsidRPr="001C6AA7">
        <w:t xml:space="preserve">B.4.1.2. </w:t>
      </w:r>
      <w:bookmarkEnd w:id="113"/>
      <w:bookmarkEnd w:id="114"/>
      <w:r w:rsidRPr="001C6AA7">
        <w:t>Sukcesywna poprawa dostępności placówek edukacyjnych oraz żłobków</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nowo wybudowanych/wyremontowanych placówek w myśl idei projektowania uniwersalnego</w:t>
      </w:r>
      <w:r w:rsidR="0085355A" w:rsidRPr="001C6AA7">
        <w:rPr>
          <w:rFonts w:cstheme="minorHAnsi"/>
        </w:rPr>
        <w:t xml:space="preserve"> – </w:t>
      </w:r>
      <w:r w:rsidR="0085355A" w:rsidRPr="001C6AA7">
        <w:rPr>
          <w:rFonts w:cstheme="minorHAnsi"/>
          <w:b/>
        </w:rPr>
        <w:t xml:space="preserve">0 </w:t>
      </w:r>
    </w:p>
    <w:p w:rsidR="00416708" w:rsidRPr="001C6AA7" w:rsidRDefault="00C604B1" w:rsidP="001C6AA7">
      <w:pPr>
        <w:pStyle w:val="Tab10"/>
        <w:numPr>
          <w:ilvl w:val="0"/>
          <w:numId w:val="9"/>
        </w:numPr>
        <w:spacing w:line="25" w:lineRule="atLeast"/>
        <w:rPr>
          <w:rFonts w:cstheme="minorHAnsi"/>
        </w:rPr>
      </w:pPr>
      <w:r w:rsidRPr="001C6AA7">
        <w:rPr>
          <w:rFonts w:cstheme="minorHAnsi"/>
        </w:rPr>
        <w:t xml:space="preserve">liczba placówek, w których zniesiono bariery bądź wprowadzono racjonalne usprawnienia, opis </w:t>
      </w:r>
      <w:r w:rsidR="00416708" w:rsidRPr="001C6AA7">
        <w:rPr>
          <w:rFonts w:cstheme="minorHAnsi"/>
          <w:b/>
        </w:rPr>
        <w:t xml:space="preserve">– 3 </w:t>
      </w:r>
    </w:p>
    <w:p w:rsidR="00521B14" w:rsidRPr="004F6F30" w:rsidRDefault="00521B14" w:rsidP="004F6F30">
      <w:pPr>
        <w:spacing w:line="25" w:lineRule="atLeast"/>
        <w:ind w:firstLine="0"/>
        <w:jc w:val="left"/>
        <w:rPr>
          <w:rFonts w:cstheme="minorHAnsi"/>
          <w:b/>
          <w:sz w:val="22"/>
          <w:szCs w:val="22"/>
        </w:rPr>
      </w:pPr>
      <w:r w:rsidRPr="004F6F30">
        <w:rPr>
          <w:rFonts w:cstheme="minorHAnsi"/>
          <w:b/>
          <w:sz w:val="22"/>
          <w:szCs w:val="22"/>
        </w:rPr>
        <w:t>Opis:</w:t>
      </w:r>
    </w:p>
    <w:p w:rsidR="00416708" w:rsidRPr="001C6AA7" w:rsidRDefault="0085355A" w:rsidP="001C6AA7">
      <w:pPr>
        <w:pStyle w:val="Tab10"/>
        <w:spacing w:line="25" w:lineRule="atLeast"/>
        <w:rPr>
          <w:rFonts w:cstheme="minorHAnsi"/>
        </w:rPr>
      </w:pPr>
      <w:r w:rsidRPr="001C6AA7">
        <w:rPr>
          <w:rFonts w:cstheme="minorHAnsi"/>
          <w:b/>
        </w:rPr>
        <w:t xml:space="preserve">Wydział Inwestycji i Remontów: </w:t>
      </w:r>
      <w:r w:rsidRPr="001C6AA7">
        <w:rPr>
          <w:rFonts w:cstheme="minorHAnsi"/>
        </w:rPr>
        <w:t>W roku sprawozdawczym w niżej wymienionych placówkach wykonano:</w:t>
      </w:r>
    </w:p>
    <w:p w:rsidR="00416708" w:rsidRPr="001C6AA7" w:rsidRDefault="0085355A" w:rsidP="00C77CF8">
      <w:pPr>
        <w:pStyle w:val="Tab10"/>
        <w:numPr>
          <w:ilvl w:val="0"/>
          <w:numId w:val="26"/>
        </w:numPr>
        <w:spacing w:line="25" w:lineRule="atLeast"/>
        <w:rPr>
          <w:rFonts w:cstheme="minorHAnsi"/>
        </w:rPr>
      </w:pPr>
      <w:r w:rsidRPr="001C6AA7">
        <w:rPr>
          <w:rFonts w:cstheme="minorHAnsi"/>
        </w:rPr>
        <w:t>Zespół Szkół Ekonomicznych – schodołaz</w:t>
      </w:r>
      <w:r w:rsidR="00416708" w:rsidRPr="001C6AA7">
        <w:rPr>
          <w:rFonts w:cstheme="minorHAnsi"/>
        </w:rPr>
        <w:t xml:space="preserve">; </w:t>
      </w:r>
    </w:p>
    <w:p w:rsidR="00416708" w:rsidRPr="001C6AA7" w:rsidRDefault="0085355A" w:rsidP="00C77CF8">
      <w:pPr>
        <w:pStyle w:val="Tab10"/>
        <w:numPr>
          <w:ilvl w:val="0"/>
          <w:numId w:val="26"/>
        </w:numPr>
        <w:spacing w:line="25" w:lineRule="atLeast"/>
        <w:rPr>
          <w:rFonts w:cstheme="minorHAnsi"/>
        </w:rPr>
      </w:pPr>
      <w:r w:rsidRPr="001C6AA7">
        <w:rPr>
          <w:rFonts w:cstheme="minorHAnsi"/>
        </w:rPr>
        <w:t>Zespół Szkół Budowlanych – platforma zewnętrzna i wewnętrzna dla osób niepełnosprawnych</w:t>
      </w:r>
      <w:r w:rsidR="00416708" w:rsidRPr="001C6AA7">
        <w:rPr>
          <w:rFonts w:cstheme="minorHAnsi"/>
        </w:rPr>
        <w:t xml:space="preserve">; </w:t>
      </w:r>
    </w:p>
    <w:p w:rsidR="0085355A" w:rsidRPr="001C6AA7" w:rsidRDefault="0085355A" w:rsidP="00C77CF8">
      <w:pPr>
        <w:pStyle w:val="Tab10"/>
        <w:numPr>
          <w:ilvl w:val="0"/>
          <w:numId w:val="26"/>
        </w:numPr>
        <w:spacing w:line="25" w:lineRule="atLeast"/>
        <w:rPr>
          <w:rFonts w:cstheme="minorHAnsi"/>
        </w:rPr>
      </w:pPr>
      <w:r w:rsidRPr="001C6AA7">
        <w:rPr>
          <w:rFonts w:cstheme="minorHAnsi"/>
        </w:rPr>
        <w:t>BS nr 7, przy Zespole Szkół Transportowo-Komunikacyjnych – winda, dostosowanie sanitariatów, jadalni i pokoi dla osób niepełnosprawnych.</w:t>
      </w:r>
    </w:p>
    <w:p w:rsidR="00AA2A04" w:rsidRPr="001C6AA7" w:rsidRDefault="00C604B1" w:rsidP="00F43DC4">
      <w:pPr>
        <w:pStyle w:val="Nagwek4"/>
      </w:pPr>
      <w:bookmarkStart w:id="115" w:name="_Toc435440693"/>
      <w:bookmarkStart w:id="116" w:name="_Toc431292856"/>
      <w:r w:rsidRPr="001C6AA7">
        <w:t xml:space="preserve">B.4.1.3. </w:t>
      </w:r>
      <w:bookmarkEnd w:id="115"/>
      <w:bookmarkEnd w:id="116"/>
      <w:r w:rsidRPr="001C6AA7">
        <w:t>Rozszerzanie i dostosowywanie oferty placówek opiekuńczych i specjalistycznych dla dzieci do lat 3</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żłobków publicznych</w:t>
      </w:r>
      <w:r w:rsidR="00EF52FE" w:rsidRPr="001C6AA7">
        <w:rPr>
          <w:rFonts w:cstheme="minorHAnsi"/>
        </w:rPr>
        <w:t xml:space="preserve"> - </w:t>
      </w:r>
      <w:r w:rsidR="00EF52FE" w:rsidRPr="001C6AA7">
        <w:rPr>
          <w:rFonts w:cstheme="minorHAnsi"/>
          <w:b/>
        </w:rPr>
        <w:t>9</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 w żłobkach publicznych dla dzieci z niepełnosprawnością</w:t>
      </w:r>
      <w:r w:rsidR="00EF52FE" w:rsidRPr="001C6AA7">
        <w:rPr>
          <w:rFonts w:cstheme="minorHAnsi"/>
        </w:rPr>
        <w:t xml:space="preserve"> - </w:t>
      </w:r>
      <w:r w:rsidR="00EF52FE" w:rsidRPr="001C6AA7">
        <w:rPr>
          <w:rFonts w:cstheme="minorHAnsi"/>
          <w:b/>
        </w:rPr>
        <w:t>65</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 z niepełnosprawnością uczęszczających do żłobków</w:t>
      </w:r>
      <w:r w:rsidR="00EF52FE" w:rsidRPr="001C6AA7">
        <w:rPr>
          <w:rFonts w:cstheme="minorHAnsi"/>
        </w:rPr>
        <w:t xml:space="preserve"> - </w:t>
      </w:r>
      <w:r w:rsidR="00EF52FE" w:rsidRPr="001C6AA7">
        <w:rPr>
          <w:rFonts w:cstheme="minorHAnsi"/>
          <w:b/>
        </w:rPr>
        <w:t>18</w:t>
      </w:r>
      <w:r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placówek/dzieci uczęszczających w zajęciach wczesnego wspomagania rozwoju</w:t>
      </w:r>
      <w:r w:rsidR="00EF52FE" w:rsidRPr="001C6AA7">
        <w:rPr>
          <w:rFonts w:cstheme="minorHAnsi"/>
        </w:rPr>
        <w:t xml:space="preserve"> - </w:t>
      </w:r>
      <w:r w:rsidR="00EF52FE" w:rsidRPr="001C6AA7">
        <w:rPr>
          <w:rFonts w:cstheme="minorHAnsi"/>
          <w:b/>
        </w:rPr>
        <w:t>0</w:t>
      </w:r>
    </w:p>
    <w:p w:rsidR="00AA2A04" w:rsidRPr="001C6AA7" w:rsidRDefault="00C604B1" w:rsidP="00F43DC4">
      <w:pPr>
        <w:pStyle w:val="Nagwek4"/>
      </w:pPr>
      <w:bookmarkStart w:id="117" w:name="_Toc431292857"/>
      <w:bookmarkStart w:id="118" w:name="_Toc435440694"/>
      <w:r w:rsidRPr="001C6AA7">
        <w:t xml:space="preserve">B.4.1.4. </w:t>
      </w:r>
      <w:bookmarkEnd w:id="117"/>
      <w:bookmarkEnd w:id="118"/>
      <w:r w:rsidRPr="001C6AA7">
        <w:t>Oferta instytucjonalna ukierunkowana na poprawę warunków edukacyjnych dzieci i młodzieży z niepełnosprawnościami</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placówek edukacyjnych, opiekuńczych i specjalistycznych dla dz</w:t>
      </w:r>
      <w:r w:rsidR="001B34B6">
        <w:rPr>
          <w:rFonts w:cstheme="minorHAnsi"/>
        </w:rPr>
        <w:t xml:space="preserve">ieci i młodzieży z </w:t>
      </w:r>
      <w:r w:rsidRPr="001C6AA7">
        <w:rPr>
          <w:rFonts w:cstheme="minorHAnsi"/>
        </w:rPr>
        <w:t>niepełnosprawnościami/liczba dzieci z nich korzystających</w:t>
      </w:r>
      <w:r w:rsidR="001B34B6">
        <w:rPr>
          <w:rFonts w:cstheme="minorHAnsi"/>
        </w:rPr>
        <w:t xml:space="preserve"> - </w:t>
      </w:r>
      <w:r w:rsidR="004F6F30">
        <w:rPr>
          <w:rFonts w:cstheme="minorHAnsi"/>
          <w:b/>
        </w:rPr>
        <w:t xml:space="preserve">11 / 1 </w:t>
      </w:r>
      <w:r w:rsidR="009C5C25" w:rsidRPr="001C6AA7">
        <w:rPr>
          <w:rFonts w:cstheme="minorHAnsi"/>
          <w:b/>
        </w:rPr>
        <w:t>120</w:t>
      </w:r>
    </w:p>
    <w:p w:rsidR="00521B14" w:rsidRPr="004F6F30" w:rsidRDefault="00521B14" w:rsidP="004F6F30">
      <w:pPr>
        <w:spacing w:line="25" w:lineRule="atLeast"/>
        <w:ind w:firstLine="0"/>
        <w:jc w:val="left"/>
        <w:rPr>
          <w:rFonts w:cstheme="minorHAnsi"/>
          <w:b/>
          <w:sz w:val="22"/>
          <w:szCs w:val="22"/>
        </w:rPr>
      </w:pPr>
      <w:r w:rsidRPr="004F6F30">
        <w:rPr>
          <w:rFonts w:cstheme="minorHAnsi"/>
          <w:b/>
          <w:sz w:val="22"/>
          <w:szCs w:val="22"/>
        </w:rPr>
        <w:t>Opis:</w:t>
      </w:r>
    </w:p>
    <w:p w:rsidR="009C5C25" w:rsidRPr="001C6AA7" w:rsidRDefault="009C5C25" w:rsidP="001C6AA7">
      <w:pPr>
        <w:pStyle w:val="Tab10"/>
        <w:spacing w:line="25" w:lineRule="atLeast"/>
        <w:rPr>
          <w:rFonts w:cstheme="minorHAnsi"/>
        </w:rPr>
      </w:pPr>
      <w:r w:rsidRPr="001C6AA7">
        <w:rPr>
          <w:rFonts w:cstheme="minorHAnsi"/>
        </w:rPr>
        <w:t>Sektor</w:t>
      </w:r>
      <w:r w:rsidR="004F6F30">
        <w:rPr>
          <w:rFonts w:cstheme="minorHAnsi"/>
        </w:rPr>
        <w:t xml:space="preserve"> szkolnictwa specjalnego (1 </w:t>
      </w:r>
      <w:r w:rsidRPr="001C6AA7">
        <w:rPr>
          <w:rFonts w:cstheme="minorHAnsi"/>
        </w:rPr>
        <w:t>120 wychowanków i uczniów)</w:t>
      </w:r>
      <w:r w:rsidR="008578B2"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Przedszkole Specjalne nr 11</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Szkoła Podstawowa Specjalna nr 26</w:t>
      </w:r>
      <w:r w:rsidR="00416708" w:rsidRPr="001C6AA7">
        <w:rPr>
          <w:rFonts w:cstheme="minorHAnsi"/>
        </w:rPr>
        <w:t xml:space="preserve"> </w:t>
      </w:r>
      <w:r w:rsidRPr="001C6AA7">
        <w:rPr>
          <w:rFonts w:cstheme="minorHAnsi"/>
        </w:rPr>
        <w:t>im. Janusza Korczaka z filią</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Specjalny Ośrodek Szkolno-Wychowawczy nr 1</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Specjalny Ośrodek Szkolno-Wychowawczy nr 2</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Specjalny Ośrodek Szkolno-Wychowawczy dla Dzieci i Młodzieży Niepełnosprawnych im. Prof. Zofii Sękowskiej</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Specjalny Ośrodek Szkolno-Wychowawczy dla Dzieci i Młodzieży Niesłyszącej i Słabo Słyszącej im. Jana Pawła II</w:t>
      </w:r>
      <w:r w:rsidR="00416708" w:rsidRPr="001C6AA7">
        <w:rPr>
          <w:rFonts w:cstheme="minorHAnsi"/>
        </w:rPr>
        <w:t>;</w:t>
      </w:r>
    </w:p>
    <w:p w:rsidR="008578B2" w:rsidRPr="001C6AA7" w:rsidRDefault="008578B2" w:rsidP="001C6AA7">
      <w:pPr>
        <w:pStyle w:val="Tab10"/>
        <w:spacing w:line="25" w:lineRule="atLeast"/>
        <w:rPr>
          <w:rFonts w:cstheme="minorHAnsi"/>
        </w:rPr>
      </w:pPr>
      <w:r w:rsidRPr="001C6AA7">
        <w:rPr>
          <w:rFonts w:cstheme="minorHAnsi"/>
        </w:rPr>
        <w:t>W skład czterech Specjalnych Ośrodków Szkolno-Wychowawczych wchodzą:</w:t>
      </w:r>
    </w:p>
    <w:p w:rsidR="008578B2" w:rsidRPr="001C6AA7" w:rsidRDefault="008578B2" w:rsidP="00C77CF8">
      <w:pPr>
        <w:pStyle w:val="Tab10"/>
        <w:numPr>
          <w:ilvl w:val="0"/>
          <w:numId w:val="27"/>
        </w:numPr>
        <w:spacing w:line="25" w:lineRule="atLeast"/>
        <w:rPr>
          <w:rFonts w:cstheme="minorHAnsi"/>
        </w:rPr>
      </w:pPr>
      <w:r w:rsidRPr="001C6AA7">
        <w:rPr>
          <w:rFonts w:cstheme="minorHAnsi"/>
        </w:rPr>
        <w:t>3 szkoły podstawowe</w:t>
      </w:r>
      <w:r w:rsidR="00416708" w:rsidRPr="001C6AA7">
        <w:rPr>
          <w:rFonts w:cstheme="minorHAnsi"/>
        </w:rPr>
        <w:t>,</w:t>
      </w:r>
    </w:p>
    <w:p w:rsidR="008578B2" w:rsidRPr="001C6AA7" w:rsidRDefault="008578B2" w:rsidP="00C77CF8">
      <w:pPr>
        <w:pStyle w:val="Tab10"/>
        <w:numPr>
          <w:ilvl w:val="0"/>
          <w:numId w:val="27"/>
        </w:numPr>
        <w:spacing w:line="25" w:lineRule="atLeast"/>
        <w:rPr>
          <w:rFonts w:cstheme="minorHAnsi"/>
        </w:rPr>
      </w:pPr>
      <w:r w:rsidRPr="001C6AA7">
        <w:rPr>
          <w:rFonts w:cstheme="minorHAnsi"/>
        </w:rPr>
        <w:t>1 liceum ogólnokształcące</w:t>
      </w:r>
      <w:r w:rsidR="00416708" w:rsidRPr="001C6AA7">
        <w:rPr>
          <w:rFonts w:cstheme="minorHAnsi"/>
        </w:rPr>
        <w:t>,</w:t>
      </w:r>
    </w:p>
    <w:p w:rsidR="008578B2" w:rsidRPr="001C6AA7" w:rsidRDefault="008578B2" w:rsidP="00C77CF8">
      <w:pPr>
        <w:pStyle w:val="Tab10"/>
        <w:numPr>
          <w:ilvl w:val="0"/>
          <w:numId w:val="27"/>
        </w:numPr>
        <w:spacing w:line="25" w:lineRule="atLeast"/>
        <w:rPr>
          <w:rFonts w:cstheme="minorHAnsi"/>
        </w:rPr>
      </w:pPr>
      <w:r w:rsidRPr="001C6AA7">
        <w:rPr>
          <w:rFonts w:cstheme="minorHAnsi"/>
        </w:rPr>
        <w:t>2 technika</w:t>
      </w:r>
      <w:r w:rsidR="00416708" w:rsidRPr="001C6AA7">
        <w:rPr>
          <w:rFonts w:cstheme="minorHAnsi"/>
        </w:rPr>
        <w:t>,</w:t>
      </w:r>
    </w:p>
    <w:p w:rsidR="008578B2" w:rsidRPr="001C6AA7" w:rsidRDefault="008578B2" w:rsidP="00C77CF8">
      <w:pPr>
        <w:pStyle w:val="Tab10"/>
        <w:numPr>
          <w:ilvl w:val="0"/>
          <w:numId w:val="27"/>
        </w:numPr>
        <w:spacing w:line="25" w:lineRule="atLeast"/>
        <w:rPr>
          <w:rFonts w:cstheme="minorHAnsi"/>
        </w:rPr>
      </w:pPr>
      <w:r w:rsidRPr="001C6AA7">
        <w:rPr>
          <w:rFonts w:cstheme="minorHAnsi"/>
        </w:rPr>
        <w:t>2 branżowe szkoły st. I</w:t>
      </w:r>
      <w:r w:rsidR="00416708" w:rsidRPr="001C6AA7">
        <w:rPr>
          <w:rFonts w:cstheme="minorHAnsi"/>
        </w:rPr>
        <w:t>,</w:t>
      </w:r>
    </w:p>
    <w:p w:rsidR="008578B2" w:rsidRPr="001C6AA7" w:rsidRDefault="008578B2" w:rsidP="00C77CF8">
      <w:pPr>
        <w:pStyle w:val="Tab10"/>
        <w:numPr>
          <w:ilvl w:val="0"/>
          <w:numId w:val="27"/>
        </w:numPr>
        <w:spacing w:line="25" w:lineRule="atLeast"/>
        <w:rPr>
          <w:rFonts w:cstheme="minorHAnsi"/>
        </w:rPr>
      </w:pPr>
      <w:r w:rsidRPr="001C6AA7">
        <w:rPr>
          <w:rFonts w:cstheme="minorHAnsi"/>
        </w:rPr>
        <w:t>2 szkoły przyspasabiające do pracy</w:t>
      </w:r>
      <w:r w:rsidR="00416708" w:rsidRPr="001C6AA7">
        <w:rPr>
          <w:rFonts w:cstheme="minorHAnsi"/>
        </w:rPr>
        <w:t>,</w:t>
      </w:r>
    </w:p>
    <w:p w:rsidR="008578B2" w:rsidRPr="001C6AA7" w:rsidRDefault="008578B2" w:rsidP="00C77CF8">
      <w:pPr>
        <w:pStyle w:val="Tab10"/>
        <w:numPr>
          <w:ilvl w:val="0"/>
          <w:numId w:val="27"/>
        </w:numPr>
        <w:spacing w:line="25" w:lineRule="atLeast"/>
        <w:rPr>
          <w:rFonts w:cstheme="minorHAnsi"/>
        </w:rPr>
      </w:pPr>
      <w:r w:rsidRPr="001C6AA7">
        <w:rPr>
          <w:rFonts w:cstheme="minorHAnsi"/>
        </w:rPr>
        <w:t>1 szkoła policealna</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Młodzieżowy Ośrodek Socjoterapii</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Niepubliczne Przedszkole Specjalne „</w:t>
      </w:r>
      <w:proofErr w:type="spellStart"/>
      <w:r w:rsidRPr="001C6AA7">
        <w:rPr>
          <w:rFonts w:cstheme="minorHAnsi"/>
        </w:rPr>
        <w:t>Insignis</w:t>
      </w:r>
      <w:proofErr w:type="spellEnd"/>
      <w:r w:rsidRPr="001C6AA7">
        <w:rPr>
          <w:rFonts w:cstheme="minorHAnsi"/>
        </w:rPr>
        <w:t>”</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Niepubliczne Przedszkole Specjalne „Tajemniczy Ogród”</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t>Niepubliczne Przedszkole Specjalne „Tajemniczy Ogród” im. F. Hodgson Burnett</w:t>
      </w:r>
      <w:r w:rsidR="00416708" w:rsidRPr="001C6AA7">
        <w:rPr>
          <w:rFonts w:cstheme="minorHAnsi"/>
        </w:rPr>
        <w:t>;</w:t>
      </w:r>
    </w:p>
    <w:p w:rsidR="008578B2" w:rsidRPr="001C6AA7" w:rsidRDefault="008578B2" w:rsidP="004F6F30">
      <w:pPr>
        <w:pStyle w:val="Tab10"/>
        <w:numPr>
          <w:ilvl w:val="0"/>
          <w:numId w:val="70"/>
        </w:numPr>
        <w:spacing w:line="25" w:lineRule="atLeast"/>
        <w:rPr>
          <w:rFonts w:cstheme="minorHAnsi"/>
        </w:rPr>
      </w:pPr>
      <w:r w:rsidRPr="001C6AA7">
        <w:rPr>
          <w:rFonts w:cstheme="minorHAnsi"/>
        </w:rPr>
        <w:lastRenderedPageBreak/>
        <w:t>Niepubliczne Przedszkole „Skrzat” z Oddziałami Specjalnymi</w:t>
      </w:r>
      <w:r w:rsidR="00416708" w:rsidRPr="001C6AA7">
        <w:rPr>
          <w:rFonts w:cstheme="minorHAnsi"/>
        </w:rPr>
        <w:t>.</w:t>
      </w:r>
    </w:p>
    <w:p w:rsidR="00AA2A04" w:rsidRPr="001C6AA7" w:rsidRDefault="00C604B1" w:rsidP="00F43DC4">
      <w:pPr>
        <w:pStyle w:val="Nagwek4"/>
      </w:pPr>
      <w:bookmarkStart w:id="119" w:name="_Toc435440695"/>
      <w:bookmarkStart w:id="120" w:name="_Toc431292858"/>
      <w:r w:rsidRPr="001C6AA7">
        <w:t xml:space="preserve">B.4.1.5. </w:t>
      </w:r>
      <w:bookmarkEnd w:id="119"/>
      <w:bookmarkEnd w:id="120"/>
      <w:r w:rsidRPr="001C6AA7">
        <w:t>Organizacja zajęć edukacyjnych wsp</w:t>
      </w:r>
      <w:r w:rsidR="001B34B6">
        <w:t xml:space="preserve">ierających dzieci i młodzież z </w:t>
      </w:r>
      <w:r w:rsidRPr="001C6AA7">
        <w:t>niepełnosprawnościami</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realizowanych w ramach projektów + opis</w:t>
      </w:r>
      <w:r w:rsidR="001B34B6">
        <w:rPr>
          <w:rFonts w:cstheme="minorHAnsi"/>
        </w:rPr>
        <w:t xml:space="preserve"> </w:t>
      </w:r>
      <w:r w:rsidR="00E428F2" w:rsidRPr="001C6AA7">
        <w:rPr>
          <w:rFonts w:cstheme="minorHAnsi"/>
        </w:rPr>
        <w:t xml:space="preserve">- </w:t>
      </w:r>
      <w:r w:rsidR="00F4723D" w:rsidRPr="001C6AA7">
        <w:rPr>
          <w:rFonts w:cstheme="minorHAnsi"/>
          <w:b/>
        </w:rPr>
        <w:t>7</w:t>
      </w:r>
    </w:p>
    <w:p w:rsidR="00E428F2" w:rsidRPr="001C6AA7" w:rsidRDefault="00E428F2" w:rsidP="001C6AA7">
      <w:pPr>
        <w:pStyle w:val="Tab10"/>
        <w:numPr>
          <w:ilvl w:val="0"/>
          <w:numId w:val="9"/>
        </w:numPr>
        <w:spacing w:line="25" w:lineRule="atLeast"/>
        <w:rPr>
          <w:rFonts w:cstheme="minorHAnsi"/>
        </w:rPr>
      </w:pPr>
      <w:r w:rsidRPr="001C6AA7">
        <w:rPr>
          <w:rFonts w:cstheme="minorHAnsi"/>
        </w:rPr>
        <w:t xml:space="preserve">liczba projektów, w których wsparciem zostali objęci niepełnosprawni uczniowie – </w:t>
      </w:r>
      <w:r w:rsidR="009C4F9D" w:rsidRPr="001C6AA7">
        <w:rPr>
          <w:rFonts w:cstheme="minorHAnsi"/>
          <w:b/>
        </w:rPr>
        <w:t>5</w:t>
      </w:r>
    </w:p>
    <w:p w:rsidR="00E428F2" w:rsidRPr="001C6AA7" w:rsidRDefault="00E428F2" w:rsidP="001C6AA7">
      <w:pPr>
        <w:pStyle w:val="Tab10"/>
        <w:numPr>
          <w:ilvl w:val="0"/>
          <w:numId w:val="9"/>
        </w:numPr>
        <w:spacing w:line="25" w:lineRule="atLeast"/>
        <w:rPr>
          <w:rFonts w:cstheme="minorHAnsi"/>
        </w:rPr>
      </w:pPr>
      <w:r w:rsidRPr="001C6AA7">
        <w:rPr>
          <w:rFonts w:cstheme="minorHAnsi"/>
        </w:rPr>
        <w:t xml:space="preserve">liczba uczniów niepełnosprawnych objętych różnymi formami zajęć edukacyjnych na wszystkich poziomach edukacji </w:t>
      </w:r>
      <w:r w:rsidR="000B2379" w:rsidRPr="001C6AA7">
        <w:rPr>
          <w:rFonts w:cstheme="minorHAnsi"/>
        </w:rPr>
        <w:t>–</w:t>
      </w:r>
      <w:r w:rsidRPr="001C6AA7">
        <w:rPr>
          <w:rFonts w:cstheme="minorHAnsi"/>
        </w:rPr>
        <w:t xml:space="preserve"> </w:t>
      </w:r>
      <w:r w:rsidR="009C4F9D" w:rsidRPr="001C6AA7">
        <w:rPr>
          <w:rFonts w:cstheme="minorHAnsi"/>
          <w:b/>
        </w:rPr>
        <w:t>30</w:t>
      </w:r>
    </w:p>
    <w:p w:rsidR="00521B14" w:rsidRPr="004F6F30" w:rsidRDefault="00521B14" w:rsidP="004F6F30">
      <w:pPr>
        <w:spacing w:line="25" w:lineRule="atLeast"/>
        <w:ind w:firstLine="0"/>
        <w:jc w:val="left"/>
        <w:rPr>
          <w:rFonts w:cstheme="minorHAnsi"/>
          <w:b/>
          <w:sz w:val="22"/>
          <w:szCs w:val="22"/>
        </w:rPr>
      </w:pPr>
      <w:r w:rsidRPr="004F6F30">
        <w:rPr>
          <w:rFonts w:cstheme="minorHAnsi"/>
          <w:b/>
          <w:sz w:val="22"/>
          <w:szCs w:val="22"/>
        </w:rPr>
        <w:t>Opis:</w:t>
      </w:r>
    </w:p>
    <w:p w:rsidR="00E428F2" w:rsidRPr="001C6AA7" w:rsidRDefault="00416708" w:rsidP="00C23103">
      <w:pPr>
        <w:pStyle w:val="Tab10"/>
        <w:numPr>
          <w:ilvl w:val="0"/>
          <w:numId w:val="71"/>
        </w:numPr>
        <w:spacing w:line="25" w:lineRule="atLeast"/>
        <w:rPr>
          <w:rFonts w:cstheme="minorHAnsi"/>
          <w:b/>
        </w:rPr>
      </w:pPr>
      <w:r w:rsidRPr="001C6AA7">
        <w:rPr>
          <w:rFonts w:cstheme="minorHAnsi"/>
          <w:b/>
        </w:rPr>
        <w:t xml:space="preserve">Działania </w:t>
      </w:r>
      <w:r w:rsidR="00520CE2" w:rsidRPr="001C6AA7">
        <w:rPr>
          <w:rFonts w:cstheme="minorHAnsi"/>
          <w:b/>
        </w:rPr>
        <w:t>w zakresie o</w:t>
      </w:r>
      <w:r w:rsidR="00E428F2" w:rsidRPr="001C6AA7">
        <w:rPr>
          <w:rFonts w:cstheme="minorHAnsi"/>
          <w:b/>
        </w:rPr>
        <w:t>światy:</w:t>
      </w:r>
      <w:r w:rsidR="00F00BD3" w:rsidRPr="001C6AA7">
        <w:rPr>
          <w:rFonts w:cstheme="minorHAnsi"/>
          <w:b/>
        </w:rPr>
        <w:t xml:space="preserve"> </w:t>
      </w:r>
    </w:p>
    <w:p w:rsidR="009C4F9D" w:rsidRPr="001C6AA7" w:rsidRDefault="009C4F9D" w:rsidP="00C23103">
      <w:pPr>
        <w:pStyle w:val="Tab10"/>
        <w:spacing w:line="25" w:lineRule="atLeast"/>
        <w:ind w:left="709"/>
        <w:rPr>
          <w:rFonts w:cstheme="minorHAnsi"/>
        </w:rPr>
      </w:pPr>
      <w:r w:rsidRPr="001C6AA7">
        <w:rPr>
          <w:rFonts w:cstheme="minorHAnsi"/>
        </w:rPr>
        <w:t>Projekty współfinansowane ze środków UE wdrażane przez Wydział Oświaty i Wychowania:</w:t>
      </w:r>
    </w:p>
    <w:p w:rsidR="00E428F2" w:rsidRPr="001C6AA7" w:rsidRDefault="00E428F2" w:rsidP="00C23103">
      <w:pPr>
        <w:pStyle w:val="Tab10"/>
        <w:numPr>
          <w:ilvl w:val="0"/>
          <w:numId w:val="72"/>
        </w:numPr>
        <w:spacing w:line="25" w:lineRule="atLeast"/>
        <w:rPr>
          <w:rFonts w:cstheme="minorHAnsi"/>
        </w:rPr>
      </w:pPr>
      <w:r w:rsidRPr="001C6AA7">
        <w:rPr>
          <w:rFonts w:cstheme="minorHAnsi"/>
        </w:rPr>
        <w:t xml:space="preserve">W ramach projektu </w:t>
      </w:r>
      <w:r w:rsidRPr="001C6AA7">
        <w:rPr>
          <w:rFonts w:cstheme="minorHAnsi"/>
          <w:b/>
        </w:rPr>
        <w:t xml:space="preserve">„Fachowcy jutra”, </w:t>
      </w:r>
      <w:r w:rsidRPr="001C6AA7">
        <w:rPr>
          <w:rFonts w:cstheme="minorHAnsi"/>
        </w:rPr>
        <w:t>współfinansowanego ze środków U</w:t>
      </w:r>
      <w:r w:rsidR="009C4F9D" w:rsidRPr="001C6AA7">
        <w:rPr>
          <w:rFonts w:cstheme="minorHAnsi"/>
        </w:rPr>
        <w:t>E w ramach RPOWL na lata 2014-</w:t>
      </w:r>
      <w:r w:rsidRPr="001C6AA7">
        <w:rPr>
          <w:rFonts w:cstheme="minorHAnsi"/>
        </w:rPr>
        <w:t>2020, w 2021 r. realizowane były następujące działania:</w:t>
      </w:r>
    </w:p>
    <w:p w:rsidR="00E428F2" w:rsidRPr="001C6AA7" w:rsidRDefault="00E428F2" w:rsidP="00C23103">
      <w:pPr>
        <w:pStyle w:val="Tab10"/>
        <w:numPr>
          <w:ilvl w:val="0"/>
          <w:numId w:val="73"/>
        </w:numPr>
        <w:spacing w:line="25" w:lineRule="atLeast"/>
        <w:rPr>
          <w:rFonts w:cstheme="minorHAnsi"/>
        </w:rPr>
      </w:pPr>
      <w:r w:rsidRPr="001C6AA7">
        <w:rPr>
          <w:rFonts w:cstheme="minorHAnsi"/>
        </w:rPr>
        <w:t>organizacja wakacyjnych staży uczniowskich u pracodawców;</w:t>
      </w:r>
    </w:p>
    <w:p w:rsidR="00E428F2" w:rsidRPr="001C6AA7" w:rsidRDefault="00E428F2" w:rsidP="00C23103">
      <w:pPr>
        <w:pStyle w:val="Tab10"/>
        <w:numPr>
          <w:ilvl w:val="0"/>
          <w:numId w:val="73"/>
        </w:numPr>
        <w:spacing w:line="25" w:lineRule="atLeast"/>
        <w:rPr>
          <w:rFonts w:cstheme="minorHAnsi"/>
        </w:rPr>
      </w:pPr>
      <w:r w:rsidRPr="001C6AA7">
        <w:rPr>
          <w:rFonts w:cstheme="minorHAnsi"/>
        </w:rPr>
        <w:t>organizacja zajęć specjalistycznych oraz wsparcie uczniów w zakresie zdobywania dodatkowych uprawnień zwiększających szanse na rynku pracy;</w:t>
      </w:r>
    </w:p>
    <w:p w:rsidR="00E428F2" w:rsidRPr="001C6AA7" w:rsidRDefault="00E428F2" w:rsidP="00C23103">
      <w:pPr>
        <w:pStyle w:val="Tab10"/>
        <w:numPr>
          <w:ilvl w:val="0"/>
          <w:numId w:val="73"/>
        </w:numPr>
        <w:spacing w:line="25" w:lineRule="atLeast"/>
        <w:rPr>
          <w:rFonts w:cstheme="minorHAnsi"/>
        </w:rPr>
      </w:pPr>
      <w:r w:rsidRPr="001C6AA7">
        <w:rPr>
          <w:rFonts w:cstheme="minorHAnsi"/>
        </w:rPr>
        <w:t>organizacja zajęć przyczyniających się do rozwoju kompetencji kluczowych i umiejętności uniwersalnych.</w:t>
      </w:r>
    </w:p>
    <w:p w:rsidR="00E428F2" w:rsidRPr="001C6AA7" w:rsidRDefault="00E428F2" w:rsidP="00C23103">
      <w:pPr>
        <w:pStyle w:val="Tab10"/>
        <w:numPr>
          <w:ilvl w:val="0"/>
          <w:numId w:val="72"/>
        </w:numPr>
        <w:spacing w:line="25" w:lineRule="atLeast"/>
        <w:rPr>
          <w:rFonts w:cstheme="minorHAnsi"/>
        </w:rPr>
      </w:pPr>
      <w:r w:rsidRPr="001C6AA7">
        <w:rPr>
          <w:rFonts w:cstheme="minorHAnsi"/>
        </w:rPr>
        <w:t xml:space="preserve">W ramach projektu </w:t>
      </w:r>
      <w:r w:rsidRPr="001C6AA7">
        <w:rPr>
          <w:rFonts w:cstheme="minorHAnsi"/>
          <w:b/>
        </w:rPr>
        <w:t>„Lubelska Wyżyna Specjalistów”,</w:t>
      </w:r>
      <w:r w:rsidRPr="001C6AA7">
        <w:rPr>
          <w:rFonts w:cstheme="minorHAnsi"/>
        </w:rPr>
        <w:t xml:space="preserve"> współfinansowanego ze środków </w:t>
      </w:r>
      <w:r w:rsidR="00F00BD3" w:rsidRPr="001C6AA7">
        <w:rPr>
          <w:rFonts w:cstheme="minorHAnsi"/>
        </w:rPr>
        <w:t>UE</w:t>
      </w:r>
      <w:r w:rsidR="001B34B6">
        <w:rPr>
          <w:rFonts w:cstheme="minorHAnsi"/>
        </w:rPr>
        <w:t xml:space="preserve"> </w:t>
      </w:r>
      <w:r w:rsidRPr="001C6AA7">
        <w:rPr>
          <w:rFonts w:cstheme="minorHAnsi"/>
        </w:rPr>
        <w:t>w r</w:t>
      </w:r>
      <w:r w:rsidR="00F00BD3" w:rsidRPr="001C6AA7">
        <w:rPr>
          <w:rFonts w:cstheme="minorHAnsi"/>
        </w:rPr>
        <w:t>amach RPOWL</w:t>
      </w:r>
      <w:r w:rsidR="009C4F9D" w:rsidRPr="001C6AA7">
        <w:rPr>
          <w:rFonts w:cstheme="minorHAnsi"/>
        </w:rPr>
        <w:t xml:space="preserve"> na lata 2014-</w:t>
      </w:r>
      <w:r w:rsidRPr="001C6AA7">
        <w:rPr>
          <w:rFonts w:cstheme="minorHAnsi"/>
        </w:rPr>
        <w:t>2020, w 2021 r. realizowane były następujące działania:</w:t>
      </w:r>
    </w:p>
    <w:p w:rsidR="00E428F2" w:rsidRPr="001C6AA7" w:rsidRDefault="00E428F2" w:rsidP="00C23103">
      <w:pPr>
        <w:pStyle w:val="Tab10"/>
        <w:numPr>
          <w:ilvl w:val="0"/>
          <w:numId w:val="74"/>
        </w:numPr>
        <w:spacing w:line="25" w:lineRule="atLeast"/>
        <w:rPr>
          <w:rFonts w:cstheme="minorHAnsi"/>
        </w:rPr>
      </w:pPr>
      <w:r w:rsidRPr="001C6AA7">
        <w:rPr>
          <w:rFonts w:cstheme="minorHAnsi"/>
        </w:rPr>
        <w:t>organizacja zajęć specjalistycznych oraz wsparcie uczniów w zakresie zdobywania dodatkowych uprawnień zwiększających szanse na rynku pracy.</w:t>
      </w:r>
    </w:p>
    <w:p w:rsidR="00E428F2" w:rsidRPr="001C6AA7" w:rsidRDefault="00E428F2" w:rsidP="00C23103">
      <w:pPr>
        <w:pStyle w:val="Tab10"/>
        <w:numPr>
          <w:ilvl w:val="0"/>
          <w:numId w:val="72"/>
        </w:numPr>
        <w:spacing w:line="25" w:lineRule="atLeast"/>
        <w:rPr>
          <w:rFonts w:cstheme="minorHAnsi"/>
        </w:rPr>
      </w:pPr>
      <w:r w:rsidRPr="001C6AA7">
        <w:rPr>
          <w:rFonts w:cstheme="minorHAnsi"/>
        </w:rPr>
        <w:t xml:space="preserve">W ramach projektu </w:t>
      </w:r>
      <w:r w:rsidRPr="001C6AA7">
        <w:rPr>
          <w:rFonts w:cstheme="minorHAnsi"/>
          <w:b/>
        </w:rPr>
        <w:t xml:space="preserve">„Kolorowe </w:t>
      </w:r>
      <w:proofErr w:type="spellStart"/>
      <w:r w:rsidRPr="001C6AA7">
        <w:rPr>
          <w:rFonts w:cstheme="minorHAnsi"/>
          <w:b/>
        </w:rPr>
        <w:t>BeryLOVE</w:t>
      </w:r>
      <w:proofErr w:type="spellEnd"/>
      <w:r w:rsidRPr="001C6AA7">
        <w:rPr>
          <w:rFonts w:cstheme="minorHAnsi"/>
          <w:b/>
        </w:rPr>
        <w:t xml:space="preserve"> – nowe przedszkole w Lublinie”</w:t>
      </w:r>
      <w:r w:rsidRPr="001C6AA7">
        <w:rPr>
          <w:rFonts w:cstheme="minorHAnsi"/>
        </w:rPr>
        <w:t xml:space="preserve"> współfinansowanego ze środków </w:t>
      </w:r>
      <w:r w:rsidR="00F00BD3" w:rsidRPr="001C6AA7">
        <w:rPr>
          <w:rFonts w:cstheme="minorHAnsi"/>
        </w:rPr>
        <w:t>UE</w:t>
      </w:r>
      <w:r w:rsidR="009C4F9D" w:rsidRPr="001C6AA7">
        <w:rPr>
          <w:rFonts w:cstheme="minorHAnsi"/>
        </w:rPr>
        <w:t xml:space="preserve"> w ramach RPOWL na lata 2014-</w:t>
      </w:r>
      <w:r w:rsidRPr="001C6AA7">
        <w:rPr>
          <w:rFonts w:cstheme="minorHAnsi"/>
        </w:rPr>
        <w:t>2020, w 2021 r. realizowane były następujące działania:</w:t>
      </w:r>
    </w:p>
    <w:p w:rsidR="00E428F2" w:rsidRPr="001C6AA7" w:rsidRDefault="00E428F2" w:rsidP="00C23103">
      <w:pPr>
        <w:pStyle w:val="Tab10"/>
        <w:numPr>
          <w:ilvl w:val="0"/>
          <w:numId w:val="74"/>
        </w:numPr>
        <w:spacing w:line="25" w:lineRule="atLeast"/>
        <w:rPr>
          <w:rFonts w:cstheme="minorHAnsi"/>
        </w:rPr>
      </w:pPr>
      <w:r w:rsidRPr="001C6AA7">
        <w:rPr>
          <w:rFonts w:cstheme="minorHAnsi"/>
        </w:rPr>
        <w:t>realizacja zajęć dydaktycznych w celu wyrównania stwierdzonych deficytów oraz dodatkowe zajęcia, które pozwoliły na zwiększenie kompetencji społecznych dla dzieci uczęszczających do Przedszkola nr 88 z zakresu logopedii.</w:t>
      </w:r>
    </w:p>
    <w:p w:rsidR="00F4723D" w:rsidRPr="001C6AA7" w:rsidRDefault="00F4723D" w:rsidP="00C23103">
      <w:pPr>
        <w:pStyle w:val="Tab10"/>
        <w:spacing w:line="25" w:lineRule="atLeast"/>
        <w:ind w:left="709"/>
        <w:rPr>
          <w:rFonts w:cstheme="minorHAnsi"/>
        </w:rPr>
      </w:pPr>
      <w:r w:rsidRPr="001C6AA7">
        <w:rPr>
          <w:rFonts w:cstheme="minorHAnsi"/>
        </w:rPr>
        <w:t>Liczba uczniów niepełnosprawnych objętych różnymi formami zajęć edukacyjnych na wszystkich poziomach edukacji – 8.</w:t>
      </w:r>
    </w:p>
    <w:p w:rsidR="000B2379" w:rsidRPr="001C6AA7" w:rsidRDefault="00542ECA" w:rsidP="00C23103">
      <w:pPr>
        <w:pStyle w:val="Tab10"/>
        <w:numPr>
          <w:ilvl w:val="0"/>
          <w:numId w:val="71"/>
        </w:numPr>
        <w:spacing w:line="25" w:lineRule="atLeast"/>
        <w:rPr>
          <w:rFonts w:cstheme="minorHAnsi"/>
        </w:rPr>
      </w:pPr>
      <w:r w:rsidRPr="001C6AA7">
        <w:rPr>
          <w:rFonts w:cstheme="minorHAnsi"/>
        </w:rPr>
        <w:t>W 2021 roku Miasto uzyskało środki w wysokości</w:t>
      </w:r>
      <w:r w:rsidR="00C23103">
        <w:rPr>
          <w:rFonts w:cstheme="minorHAnsi"/>
        </w:rPr>
        <w:t xml:space="preserve"> 30 </w:t>
      </w:r>
      <w:r w:rsidRPr="001C6AA7">
        <w:rPr>
          <w:rFonts w:cstheme="minorHAnsi"/>
        </w:rPr>
        <w:t xml:space="preserve">000 zł </w:t>
      </w:r>
      <w:r w:rsidR="000B2379" w:rsidRPr="001C6AA7">
        <w:rPr>
          <w:rFonts w:cstheme="minorHAnsi"/>
        </w:rPr>
        <w:t>na prowadzenie zajęć edukacyjnych dla dzieci i młodzieży niepełnosprawnej</w:t>
      </w:r>
      <w:r w:rsidRPr="001C6AA7">
        <w:rPr>
          <w:rFonts w:cstheme="minorHAnsi"/>
        </w:rPr>
        <w:t>.</w:t>
      </w:r>
      <w:r w:rsidR="002B2AB8" w:rsidRPr="001C6AA7">
        <w:rPr>
          <w:rFonts w:cstheme="minorHAnsi"/>
        </w:rPr>
        <w:t xml:space="preserve"> </w:t>
      </w:r>
      <w:r w:rsidR="000B2379" w:rsidRPr="001C6AA7">
        <w:rPr>
          <w:rFonts w:cstheme="minorHAnsi"/>
        </w:rPr>
        <w:t>Zadanie to realizowały dwie organizacje: Stowarzyszenie Na Rzecz Dzieci i Młodzieży Niepełnosprawnej Ruchowo oraz Polskie Stowarzyszenie na Rzecz Osób</w:t>
      </w:r>
      <w:r w:rsidR="001B34B6">
        <w:rPr>
          <w:rFonts w:cstheme="minorHAnsi"/>
        </w:rPr>
        <w:t xml:space="preserve"> </w:t>
      </w:r>
      <w:r w:rsidR="000B2379" w:rsidRPr="001C6AA7">
        <w:rPr>
          <w:rFonts w:cstheme="minorHAnsi"/>
        </w:rPr>
        <w:t>z Niepełnosprawnością Intelektualną Koło w Lublinie. Wykorzystały one na zorganizowanie zaproponowanych przez siebie zajęć: logopedycznych, wokalno-muzycznych oraz edukacyjnych przy użyciu robota - kwotę 25 640 zł, a objęły swoimi działaniami 22 dzieci i młodzieży</w:t>
      </w:r>
      <w:r w:rsidR="001B34B6">
        <w:rPr>
          <w:rFonts w:cstheme="minorHAnsi"/>
        </w:rPr>
        <w:t xml:space="preserve"> z niepełnosprawnościami. </w:t>
      </w:r>
      <w:r w:rsidR="00FB7531" w:rsidRPr="001C6AA7">
        <w:rPr>
          <w:rFonts w:cstheme="minorHAnsi"/>
        </w:rPr>
        <w:t>(</w:t>
      </w:r>
      <w:r w:rsidR="000B2379" w:rsidRPr="001C6AA7">
        <w:rPr>
          <w:rFonts w:cstheme="minorHAnsi"/>
        </w:rPr>
        <w:t>2 projekty</w:t>
      </w:r>
      <w:r w:rsidR="00FB7531" w:rsidRPr="001C6AA7">
        <w:rPr>
          <w:rFonts w:cstheme="minorHAnsi"/>
        </w:rPr>
        <w:t xml:space="preserve">, </w:t>
      </w:r>
      <w:r w:rsidR="000B2379" w:rsidRPr="001C6AA7">
        <w:rPr>
          <w:rFonts w:cstheme="minorHAnsi"/>
        </w:rPr>
        <w:t>22 dzieci</w:t>
      </w:r>
      <w:r w:rsidR="001B34B6">
        <w:rPr>
          <w:rFonts w:cstheme="minorHAnsi"/>
        </w:rPr>
        <w:t>,</w:t>
      </w:r>
      <w:r w:rsidR="000163E7" w:rsidRPr="001C6AA7">
        <w:rPr>
          <w:rFonts w:cstheme="minorHAnsi"/>
        </w:rPr>
        <w:t xml:space="preserve"> kwota 25 640 zł</w:t>
      </w:r>
      <w:r w:rsidR="00FB7531" w:rsidRPr="001C6AA7">
        <w:rPr>
          <w:rFonts w:cstheme="minorHAnsi"/>
        </w:rPr>
        <w:t>)</w:t>
      </w:r>
      <w:r w:rsidR="000163E7" w:rsidRPr="001C6AA7">
        <w:rPr>
          <w:rFonts w:cstheme="minorHAnsi"/>
        </w:rPr>
        <w:t>;</w:t>
      </w:r>
    </w:p>
    <w:p w:rsidR="00416708" w:rsidRPr="001C6AA7" w:rsidRDefault="00C23103" w:rsidP="00C23103">
      <w:pPr>
        <w:pStyle w:val="Tab10"/>
        <w:spacing w:line="25" w:lineRule="atLeast"/>
        <w:ind w:left="709"/>
        <w:rPr>
          <w:rFonts w:cstheme="minorHAnsi"/>
        </w:rPr>
      </w:pPr>
      <w:r>
        <w:rPr>
          <w:rFonts w:cstheme="minorHAnsi"/>
        </w:rPr>
        <w:t>Z</w:t>
      </w:r>
      <w:r w:rsidR="000B2379" w:rsidRPr="001C6AA7">
        <w:rPr>
          <w:rFonts w:cstheme="minorHAnsi"/>
        </w:rPr>
        <w:t>organizowanie zaproponowanych przez dwie organizacje pozarządowe z</w:t>
      </w:r>
      <w:r w:rsidR="009C4F9D" w:rsidRPr="001C6AA7">
        <w:rPr>
          <w:rFonts w:cstheme="minorHAnsi"/>
        </w:rPr>
        <w:t>ajęć: logopedycznych, wokalno-</w:t>
      </w:r>
      <w:r w:rsidR="000B2379" w:rsidRPr="001C6AA7">
        <w:rPr>
          <w:rFonts w:cstheme="minorHAnsi"/>
        </w:rPr>
        <w:t>muzycznych oraz edukacyjnych przy użyciu zakupionego z dotacji robota edukacyjnego</w:t>
      </w:r>
      <w:r w:rsidR="00DF4FEA" w:rsidRPr="001C6AA7">
        <w:rPr>
          <w:rFonts w:cstheme="minorHAnsi"/>
        </w:rPr>
        <w:t>.</w:t>
      </w:r>
    </w:p>
    <w:p w:rsidR="00AA2A04" w:rsidRPr="001C6AA7" w:rsidRDefault="00C604B1" w:rsidP="00F43DC4">
      <w:pPr>
        <w:pStyle w:val="Nagwek4"/>
      </w:pPr>
      <w:r w:rsidRPr="001C6AA7">
        <w:t>B.4.1.6. Działania informacyjne i promocyjne podejmowane przez placówki zajmujące się kształceniem osób z niepełnosprawnościami</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b/>
        </w:rPr>
      </w:pPr>
      <w:r w:rsidRPr="001C6AA7">
        <w:rPr>
          <w:rFonts w:cstheme="minorHAnsi"/>
        </w:rPr>
        <w:t>liczba i opis działań</w:t>
      </w:r>
      <w:r w:rsidR="00F00BD3" w:rsidRPr="001C6AA7">
        <w:rPr>
          <w:rFonts w:cstheme="minorHAnsi"/>
        </w:rPr>
        <w:t xml:space="preserve"> </w:t>
      </w:r>
      <w:r w:rsidR="00F00BD3" w:rsidRPr="001C6AA7">
        <w:rPr>
          <w:rFonts w:cstheme="minorHAnsi"/>
          <w:b/>
        </w:rPr>
        <w:t xml:space="preserve">- </w:t>
      </w:r>
      <w:r w:rsidR="008F5411" w:rsidRPr="001C6AA7">
        <w:rPr>
          <w:rFonts w:cstheme="minorHAnsi"/>
          <w:b/>
        </w:rPr>
        <w:t>4</w:t>
      </w:r>
    </w:p>
    <w:p w:rsidR="00521B14" w:rsidRPr="00C23103" w:rsidRDefault="00521B14" w:rsidP="00C23103">
      <w:pPr>
        <w:spacing w:line="25" w:lineRule="atLeast"/>
        <w:ind w:firstLine="0"/>
        <w:jc w:val="left"/>
        <w:rPr>
          <w:rFonts w:cstheme="minorHAnsi"/>
          <w:b/>
          <w:sz w:val="22"/>
          <w:szCs w:val="22"/>
        </w:rPr>
      </w:pPr>
      <w:r w:rsidRPr="00C23103">
        <w:rPr>
          <w:rFonts w:cstheme="minorHAnsi"/>
          <w:b/>
          <w:sz w:val="22"/>
          <w:szCs w:val="22"/>
        </w:rPr>
        <w:lastRenderedPageBreak/>
        <w:t>Opis:</w:t>
      </w:r>
    </w:p>
    <w:p w:rsidR="00F00BD3" w:rsidRPr="001C6AA7" w:rsidRDefault="00F00BD3" w:rsidP="001C6AA7">
      <w:pPr>
        <w:pStyle w:val="Tab10"/>
        <w:spacing w:line="25" w:lineRule="atLeast"/>
        <w:rPr>
          <w:rFonts w:cstheme="minorHAnsi"/>
        </w:rPr>
      </w:pPr>
      <w:r w:rsidRPr="001C6AA7">
        <w:rPr>
          <w:rFonts w:cstheme="minorHAnsi"/>
          <w:b/>
        </w:rPr>
        <w:t xml:space="preserve">Działania </w:t>
      </w:r>
      <w:r w:rsidR="00A8176B" w:rsidRPr="001C6AA7">
        <w:rPr>
          <w:rFonts w:cstheme="minorHAnsi"/>
          <w:b/>
        </w:rPr>
        <w:t>w zakresie o</w:t>
      </w:r>
      <w:r w:rsidRPr="001C6AA7">
        <w:rPr>
          <w:rFonts w:cstheme="minorHAnsi"/>
          <w:b/>
        </w:rPr>
        <w:t>światy:</w:t>
      </w:r>
    </w:p>
    <w:p w:rsidR="00F00BD3" w:rsidRPr="001C6AA7" w:rsidRDefault="00F00BD3" w:rsidP="00C23103">
      <w:pPr>
        <w:pStyle w:val="Tab10"/>
        <w:numPr>
          <w:ilvl w:val="0"/>
          <w:numId w:val="75"/>
        </w:numPr>
        <w:spacing w:line="25" w:lineRule="atLeast"/>
        <w:rPr>
          <w:rFonts w:cstheme="minorHAnsi"/>
        </w:rPr>
      </w:pPr>
      <w:r w:rsidRPr="001C6AA7">
        <w:rPr>
          <w:rFonts w:cstheme="minorHAnsi"/>
        </w:rPr>
        <w:t>Promowanie działań informacyjnych poprzez systematyczne umieszczanie informacji na stronie internetowej placówek oraz na profilu FB.</w:t>
      </w:r>
    </w:p>
    <w:p w:rsidR="00F00BD3" w:rsidRPr="001C6AA7" w:rsidRDefault="00F00BD3" w:rsidP="00C23103">
      <w:pPr>
        <w:pStyle w:val="Tab10"/>
        <w:numPr>
          <w:ilvl w:val="0"/>
          <w:numId w:val="75"/>
        </w:numPr>
        <w:spacing w:line="25" w:lineRule="atLeast"/>
        <w:rPr>
          <w:rFonts w:cstheme="minorHAnsi"/>
        </w:rPr>
      </w:pPr>
      <w:r w:rsidRPr="001C6AA7">
        <w:rPr>
          <w:rFonts w:cstheme="minorHAnsi"/>
        </w:rPr>
        <w:t>Organizacja Dnia Otwartego.</w:t>
      </w:r>
    </w:p>
    <w:p w:rsidR="00F00BD3" w:rsidRPr="001C6AA7" w:rsidRDefault="00F00BD3" w:rsidP="00C23103">
      <w:pPr>
        <w:pStyle w:val="Tab10"/>
        <w:numPr>
          <w:ilvl w:val="0"/>
          <w:numId w:val="75"/>
        </w:numPr>
        <w:spacing w:line="25" w:lineRule="atLeast"/>
        <w:rPr>
          <w:rFonts w:cstheme="minorHAnsi"/>
        </w:rPr>
      </w:pPr>
      <w:r w:rsidRPr="001C6AA7">
        <w:rPr>
          <w:rFonts w:cstheme="minorHAnsi"/>
        </w:rPr>
        <w:t>Prowadzenie punktu konsultacyjnego dla rodziców osób z niepełnosprawnościami oraz nauczycieli</w:t>
      </w:r>
      <w:r w:rsidR="001B34B6">
        <w:rPr>
          <w:rFonts w:cstheme="minorHAnsi"/>
        </w:rPr>
        <w:t xml:space="preserve"> </w:t>
      </w:r>
      <w:r w:rsidRPr="001C6AA7">
        <w:rPr>
          <w:rFonts w:cstheme="minorHAnsi"/>
        </w:rPr>
        <w:t xml:space="preserve">i specjalistów w SOSW. </w:t>
      </w:r>
    </w:p>
    <w:p w:rsidR="008E0FC3" w:rsidRPr="001C6AA7" w:rsidRDefault="008E0FC3" w:rsidP="00C23103">
      <w:pPr>
        <w:pStyle w:val="Tab10"/>
        <w:numPr>
          <w:ilvl w:val="0"/>
          <w:numId w:val="75"/>
        </w:numPr>
        <w:spacing w:line="25" w:lineRule="atLeast"/>
        <w:rPr>
          <w:rFonts w:cstheme="minorHAnsi"/>
        </w:rPr>
      </w:pPr>
      <w:r w:rsidRPr="001C6AA7">
        <w:rPr>
          <w:rFonts w:cstheme="minorHAnsi"/>
        </w:rPr>
        <w:t xml:space="preserve">16 listopada 2021 r. w ramach współpracy Urzędu Miasta Lublin, Przedszkola z oddziałami integracyjnymi nr 12 w Lublinie oraz Stowarzyszenia </w:t>
      </w:r>
      <w:proofErr w:type="spellStart"/>
      <w:r w:rsidRPr="001C6AA7">
        <w:rPr>
          <w:rFonts w:cstheme="minorHAnsi"/>
        </w:rPr>
        <w:t>Atinati</w:t>
      </w:r>
      <w:proofErr w:type="spellEnd"/>
      <w:r w:rsidRPr="001C6AA7">
        <w:rPr>
          <w:rFonts w:cstheme="minorHAnsi"/>
        </w:rPr>
        <w:t xml:space="preserve"> w Gruzji odbyła się wizyta studyjna online, w której wzięło udział ponad 30 przedstawicieli gruzińskich Wydziałów Oświaty, Kuratoriów Oświaty oraz pracowników placówek przedszkolnych z różnych regionów Gruzji. Podczas spotkania dyrekcja Przedszkola - przedstawiła organizację pracy placówki, metody pracy, zwłaszcza z dziećmi</w:t>
      </w:r>
      <w:r w:rsidR="001B34B6">
        <w:rPr>
          <w:rFonts w:cstheme="minorHAnsi"/>
        </w:rPr>
        <w:t xml:space="preserve"> </w:t>
      </w:r>
      <w:r w:rsidRPr="001C6AA7">
        <w:rPr>
          <w:rFonts w:cstheme="minorHAnsi"/>
        </w:rPr>
        <w:t>z dysfunkcjami i niepełnosprawnościami, a także skład kadry pedagogicznej, do której należą wychowawcy, psychologowie i terapeuci różnych dziedzin m.in.: logopedzi, specjaliści dogoterapii, fizjoterapeuci. Odbył się także wirtualny spacer po przedszkolu oraz prezentacja filmów z zajęć przeprowadzanych w przedszkolu.</w:t>
      </w:r>
    </w:p>
    <w:p w:rsidR="00AA2A04" w:rsidRPr="001C6AA7" w:rsidRDefault="00C604B1" w:rsidP="00F43DC4">
      <w:pPr>
        <w:pStyle w:val="Nagwek4"/>
      </w:pPr>
      <w:r w:rsidRPr="001C6AA7">
        <w:t>B.4.1.7. Zapewnienie możliwości pobierania nau</w:t>
      </w:r>
      <w:r w:rsidR="001B34B6">
        <w:t xml:space="preserve">ki we wszystkich typach szkół i </w:t>
      </w:r>
      <w:r w:rsidRPr="001C6AA7">
        <w:t>przedszkoli, zgodnie z potrzebami rozwojowymi, edukacyjnymi oraz predyspozycjami</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 objętych nauczaniem włączającym</w:t>
      </w:r>
      <w:r w:rsidR="00244418" w:rsidRPr="001C6AA7">
        <w:rPr>
          <w:rFonts w:cstheme="minorHAnsi"/>
        </w:rPr>
        <w:t xml:space="preserve"> –</w:t>
      </w:r>
      <w:r w:rsidR="00244418" w:rsidRPr="001C6AA7">
        <w:rPr>
          <w:rFonts w:cstheme="minorHAnsi"/>
          <w:b/>
        </w:rPr>
        <w:t xml:space="preserve"> </w:t>
      </w:r>
      <w:r w:rsidR="009B7F2A" w:rsidRPr="001C6AA7">
        <w:rPr>
          <w:rFonts w:cstheme="minorHAnsi"/>
          <w:b/>
        </w:rPr>
        <w:t>744</w:t>
      </w:r>
      <w:r w:rsidR="009B7F2A" w:rsidRPr="001C6AA7">
        <w:rPr>
          <w:rFonts w:cstheme="minorHAnsi"/>
        </w:rPr>
        <w:t xml:space="preserve">, w tym w przedszkolach i oddziałach przedszkolnych 146, szkołach podstawowych – 512, w liceach – 45, w technikach 29, w branżowych – 12. W placówkach i szkołach prowadzonych nie przez </w:t>
      </w:r>
      <w:r w:rsidR="008D7191">
        <w:rPr>
          <w:rFonts w:cstheme="minorHAnsi"/>
        </w:rPr>
        <w:t>JST</w:t>
      </w:r>
      <w:r w:rsidR="009B7F2A" w:rsidRPr="001C6AA7">
        <w:rPr>
          <w:rFonts w:cstheme="minorHAnsi"/>
        </w:rPr>
        <w:t xml:space="preserve"> – 551.</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oddziałów integracyjnych/liczba dzieci z niepełnosprawnościami w oddziałach integracyjnych</w:t>
      </w:r>
      <w:r w:rsidR="00416708" w:rsidRPr="001C6AA7">
        <w:rPr>
          <w:rFonts w:cstheme="minorHAnsi"/>
        </w:rPr>
        <w:t xml:space="preserve"> – </w:t>
      </w:r>
      <w:r w:rsidR="00416708" w:rsidRPr="001C6AA7">
        <w:rPr>
          <w:rFonts w:cstheme="minorHAnsi"/>
          <w:b/>
        </w:rPr>
        <w:t xml:space="preserve">381 </w:t>
      </w:r>
      <w:r w:rsidR="009D6CB3" w:rsidRPr="001C6AA7">
        <w:rPr>
          <w:rFonts w:cstheme="minorHAnsi"/>
        </w:rPr>
        <w:t>(w sektorze publicznym – 22 oddziały integracyjne w 5 przedszkolach – 95 dzieci)</w:t>
      </w:r>
    </w:p>
    <w:p w:rsidR="009D6CB3" w:rsidRPr="001C6AA7" w:rsidRDefault="009D6CB3" w:rsidP="001C6AA7">
      <w:pPr>
        <w:pStyle w:val="Tab10"/>
        <w:numPr>
          <w:ilvl w:val="0"/>
          <w:numId w:val="9"/>
        </w:numPr>
        <w:spacing w:line="25" w:lineRule="atLeast"/>
        <w:rPr>
          <w:rFonts w:cstheme="minorHAnsi"/>
        </w:rPr>
      </w:pPr>
      <w:r w:rsidRPr="001C6AA7">
        <w:rPr>
          <w:rFonts w:cstheme="minorHAnsi"/>
        </w:rPr>
        <w:t xml:space="preserve">liczba oddziałów w przedszkolu specjalnym – 12 / liczba dzieci – 55 </w:t>
      </w:r>
    </w:p>
    <w:p w:rsidR="00521B14" w:rsidRPr="00F43DC4" w:rsidRDefault="00521B14" w:rsidP="00F43DC4">
      <w:pPr>
        <w:spacing w:line="25" w:lineRule="atLeast"/>
        <w:ind w:firstLine="0"/>
        <w:jc w:val="left"/>
        <w:rPr>
          <w:rFonts w:cstheme="minorHAnsi"/>
          <w:b/>
          <w:sz w:val="22"/>
          <w:szCs w:val="22"/>
        </w:rPr>
      </w:pPr>
      <w:r w:rsidRPr="00F43DC4">
        <w:rPr>
          <w:rFonts w:cstheme="minorHAnsi"/>
          <w:b/>
          <w:sz w:val="22"/>
          <w:szCs w:val="22"/>
        </w:rPr>
        <w:t>Opis:</w:t>
      </w:r>
    </w:p>
    <w:p w:rsidR="009D6CB3" w:rsidRPr="001C6AA7" w:rsidRDefault="009D6CB3" w:rsidP="001C6AA7">
      <w:pPr>
        <w:pStyle w:val="Tab10"/>
        <w:spacing w:line="25" w:lineRule="atLeast"/>
        <w:rPr>
          <w:rFonts w:cstheme="minorHAnsi"/>
        </w:rPr>
      </w:pPr>
      <w:r w:rsidRPr="001C6AA7">
        <w:rPr>
          <w:rFonts w:cstheme="minorHAnsi"/>
        </w:rPr>
        <w:t xml:space="preserve">Na terenie miasta Lublin prowadzi działalność </w:t>
      </w:r>
      <w:r w:rsidRPr="001C6AA7">
        <w:rPr>
          <w:rFonts w:cstheme="minorHAnsi"/>
          <w:b/>
        </w:rPr>
        <w:t>16 placówek integracyjnych</w:t>
      </w:r>
      <w:r w:rsidRPr="001C6AA7">
        <w:rPr>
          <w:rFonts w:cstheme="minorHAnsi"/>
        </w:rPr>
        <w:t>, w tym z oddziałami integracyjnymi:</w:t>
      </w:r>
    </w:p>
    <w:p w:rsidR="009D6CB3" w:rsidRPr="001C6AA7" w:rsidRDefault="009D6CB3" w:rsidP="00F43DC4">
      <w:pPr>
        <w:pStyle w:val="Tab10"/>
        <w:numPr>
          <w:ilvl w:val="0"/>
          <w:numId w:val="76"/>
        </w:numPr>
        <w:spacing w:line="25" w:lineRule="atLeast"/>
        <w:rPr>
          <w:rFonts w:cstheme="minorHAnsi"/>
          <w:b/>
        </w:rPr>
      </w:pPr>
      <w:r w:rsidRPr="001C6AA7">
        <w:rPr>
          <w:rFonts w:cstheme="minorHAnsi"/>
          <w:b/>
        </w:rPr>
        <w:t xml:space="preserve">8 </w:t>
      </w:r>
      <w:r w:rsidR="00F43DC4">
        <w:rPr>
          <w:rFonts w:cstheme="minorHAnsi"/>
          <w:b/>
        </w:rPr>
        <w:t>p</w:t>
      </w:r>
      <w:r w:rsidRPr="001C6AA7">
        <w:rPr>
          <w:rFonts w:cstheme="minorHAnsi"/>
          <w:b/>
        </w:rPr>
        <w:t>rzedszkoli:</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Przedszkole z Oddziałami Integracyjnymi nr 12</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Przedszkole z Oddziałami Integracyjnymi nr 36</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Przedszkole Integracyjne nr 39</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Publiczne Przedszkole Integracyjne nr 40</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Przedszkole z Oddziałem Integracyjnym nr 70</w:t>
      </w:r>
    </w:p>
    <w:p w:rsidR="009D6CB3" w:rsidRPr="001C6AA7" w:rsidRDefault="009D6CB3" w:rsidP="00F43DC4">
      <w:pPr>
        <w:pStyle w:val="Tab10"/>
        <w:numPr>
          <w:ilvl w:val="0"/>
          <w:numId w:val="77"/>
        </w:numPr>
        <w:spacing w:line="25" w:lineRule="atLeast"/>
        <w:rPr>
          <w:rFonts w:cstheme="minorHAnsi"/>
        </w:rPr>
      </w:pPr>
      <w:r w:rsidRPr="001C6AA7">
        <w:rPr>
          <w:rFonts w:cstheme="minorHAnsi"/>
        </w:rPr>
        <w:t xml:space="preserve">Przedszkole Integracyjne Niepubliczne Zgromadzenia Sióstr Kanoniczek Ducha Świętego im. Bł. Ojca Gwidona </w:t>
      </w:r>
    </w:p>
    <w:p w:rsidR="009D6CB3" w:rsidRPr="001C6AA7" w:rsidRDefault="009D6CB3" w:rsidP="00F43DC4">
      <w:pPr>
        <w:pStyle w:val="Tab10"/>
        <w:numPr>
          <w:ilvl w:val="0"/>
          <w:numId w:val="77"/>
        </w:numPr>
        <w:spacing w:line="25" w:lineRule="atLeast"/>
        <w:rPr>
          <w:rFonts w:cstheme="minorHAnsi"/>
        </w:rPr>
      </w:pPr>
      <w:r w:rsidRPr="001C6AA7">
        <w:rPr>
          <w:rFonts w:cstheme="minorHAnsi"/>
        </w:rPr>
        <w:t xml:space="preserve">Przedszkole Niepubliczne „Zacisze” z Oddziałami Integracyjnymi </w:t>
      </w:r>
    </w:p>
    <w:p w:rsidR="009D6CB3" w:rsidRPr="001C6AA7" w:rsidRDefault="009D6CB3" w:rsidP="00F43DC4">
      <w:pPr>
        <w:pStyle w:val="Tab10"/>
        <w:numPr>
          <w:ilvl w:val="0"/>
          <w:numId w:val="77"/>
        </w:numPr>
        <w:spacing w:line="25" w:lineRule="atLeast"/>
        <w:rPr>
          <w:rFonts w:cstheme="minorHAnsi"/>
        </w:rPr>
      </w:pPr>
      <w:r w:rsidRPr="001C6AA7">
        <w:rPr>
          <w:rFonts w:cstheme="minorHAnsi"/>
        </w:rPr>
        <w:t>Przedszkole Niepubliczne z Oddziałami Integracyjnymi im. Bł. Bolesławy Lament</w:t>
      </w:r>
    </w:p>
    <w:p w:rsidR="009D6CB3" w:rsidRPr="001C6AA7" w:rsidRDefault="00F43DC4" w:rsidP="00F43DC4">
      <w:pPr>
        <w:pStyle w:val="Tab10"/>
        <w:numPr>
          <w:ilvl w:val="0"/>
          <w:numId w:val="76"/>
        </w:numPr>
        <w:spacing w:line="25" w:lineRule="atLeast"/>
        <w:rPr>
          <w:rFonts w:cstheme="minorHAnsi"/>
          <w:b/>
        </w:rPr>
      </w:pPr>
      <w:r>
        <w:rPr>
          <w:rFonts w:cstheme="minorHAnsi"/>
          <w:b/>
        </w:rPr>
        <w:t>8 s</w:t>
      </w:r>
      <w:r w:rsidR="009D6CB3" w:rsidRPr="001C6AA7">
        <w:rPr>
          <w:rFonts w:cstheme="minorHAnsi"/>
          <w:b/>
        </w:rPr>
        <w:t>zkół podstawowych:</w:t>
      </w:r>
    </w:p>
    <w:p w:rsidR="009D6CB3" w:rsidRPr="001C6AA7" w:rsidRDefault="009D6CB3" w:rsidP="00F43DC4">
      <w:pPr>
        <w:pStyle w:val="Tab10"/>
        <w:numPr>
          <w:ilvl w:val="0"/>
          <w:numId w:val="78"/>
        </w:numPr>
        <w:spacing w:line="25" w:lineRule="atLeast"/>
        <w:rPr>
          <w:rFonts w:cstheme="minorHAnsi"/>
        </w:rPr>
      </w:pPr>
      <w:r w:rsidRPr="001C6AA7">
        <w:rPr>
          <w:rFonts w:cstheme="minorHAnsi"/>
        </w:rPr>
        <w:t xml:space="preserve">Szkoła Podstawowa nr 15 im. Jana Pawła II </w:t>
      </w:r>
    </w:p>
    <w:p w:rsidR="009D6CB3" w:rsidRPr="001C6AA7" w:rsidRDefault="009D6CB3" w:rsidP="00F43DC4">
      <w:pPr>
        <w:pStyle w:val="Tab10"/>
        <w:numPr>
          <w:ilvl w:val="0"/>
          <w:numId w:val="78"/>
        </w:numPr>
        <w:spacing w:line="25" w:lineRule="atLeast"/>
        <w:rPr>
          <w:rFonts w:cstheme="minorHAnsi"/>
        </w:rPr>
      </w:pPr>
      <w:r w:rsidRPr="001C6AA7">
        <w:rPr>
          <w:rFonts w:cstheme="minorHAnsi"/>
        </w:rPr>
        <w:t xml:space="preserve">Szkoła Podstawowa nr 28 z Oddziałami Integracyjnymi im. Synów Pułku Ziemi Lubelskiej </w:t>
      </w:r>
    </w:p>
    <w:p w:rsidR="009D6CB3" w:rsidRPr="001C6AA7" w:rsidRDefault="009D6CB3" w:rsidP="00F43DC4">
      <w:pPr>
        <w:pStyle w:val="Tab10"/>
        <w:numPr>
          <w:ilvl w:val="0"/>
          <w:numId w:val="78"/>
        </w:numPr>
        <w:spacing w:line="25" w:lineRule="atLeast"/>
        <w:rPr>
          <w:rFonts w:cstheme="minorHAnsi"/>
        </w:rPr>
      </w:pPr>
      <w:r w:rsidRPr="001C6AA7">
        <w:rPr>
          <w:rFonts w:cstheme="minorHAnsi"/>
        </w:rPr>
        <w:t>Szkoła Podstawowa nr 32 z Oddziałami Integ</w:t>
      </w:r>
      <w:r w:rsidR="001B34B6">
        <w:rPr>
          <w:rFonts w:cstheme="minorHAnsi"/>
        </w:rPr>
        <w:t xml:space="preserve">racyjnymi im. Pamięci Majdanka </w:t>
      </w:r>
    </w:p>
    <w:p w:rsidR="009D6CB3" w:rsidRPr="001C6AA7" w:rsidRDefault="009D6CB3" w:rsidP="00F43DC4">
      <w:pPr>
        <w:pStyle w:val="Tab10"/>
        <w:numPr>
          <w:ilvl w:val="0"/>
          <w:numId w:val="78"/>
        </w:numPr>
        <w:spacing w:line="25" w:lineRule="atLeast"/>
        <w:rPr>
          <w:rFonts w:cstheme="minorHAnsi"/>
        </w:rPr>
      </w:pPr>
      <w:r w:rsidRPr="001C6AA7">
        <w:rPr>
          <w:rFonts w:cstheme="minorHAnsi"/>
        </w:rPr>
        <w:t>Szkoła Podstawowa nr 43 im. Ignacego Jana Paderewskiego</w:t>
      </w:r>
    </w:p>
    <w:p w:rsidR="009D6CB3" w:rsidRPr="001C6AA7" w:rsidRDefault="009D6CB3" w:rsidP="00F43DC4">
      <w:pPr>
        <w:pStyle w:val="Tab10"/>
        <w:numPr>
          <w:ilvl w:val="0"/>
          <w:numId w:val="78"/>
        </w:numPr>
        <w:spacing w:line="25" w:lineRule="atLeast"/>
        <w:rPr>
          <w:rFonts w:cstheme="minorHAnsi"/>
        </w:rPr>
      </w:pPr>
      <w:r w:rsidRPr="001C6AA7">
        <w:rPr>
          <w:rFonts w:cstheme="minorHAnsi"/>
        </w:rPr>
        <w:t xml:space="preserve">Szkoła Podstawowa nr 51 im. Jana Pawła II </w:t>
      </w:r>
    </w:p>
    <w:p w:rsidR="009D6CB3" w:rsidRPr="001C6AA7" w:rsidRDefault="009D6CB3" w:rsidP="00F43DC4">
      <w:pPr>
        <w:pStyle w:val="Tab10"/>
        <w:numPr>
          <w:ilvl w:val="0"/>
          <w:numId w:val="78"/>
        </w:numPr>
        <w:spacing w:line="25" w:lineRule="atLeast"/>
        <w:rPr>
          <w:rFonts w:cstheme="minorHAnsi"/>
        </w:rPr>
      </w:pPr>
      <w:r w:rsidRPr="001C6AA7">
        <w:rPr>
          <w:rFonts w:cstheme="minorHAnsi"/>
        </w:rPr>
        <w:t xml:space="preserve">"Skala" Niepubliczna Szkoła Podstawowa z Oddziałami Integracyjnymi </w:t>
      </w:r>
    </w:p>
    <w:p w:rsidR="009D6CB3" w:rsidRPr="001C6AA7" w:rsidRDefault="009D6CB3" w:rsidP="00F43DC4">
      <w:pPr>
        <w:pStyle w:val="Tab10"/>
        <w:numPr>
          <w:ilvl w:val="0"/>
          <w:numId w:val="78"/>
        </w:numPr>
        <w:spacing w:line="25" w:lineRule="atLeast"/>
        <w:rPr>
          <w:rFonts w:cstheme="minorHAnsi"/>
        </w:rPr>
      </w:pPr>
      <w:r w:rsidRPr="001C6AA7">
        <w:rPr>
          <w:rFonts w:cstheme="minorHAnsi"/>
        </w:rPr>
        <w:t>Niepubliczna Szkoła Podstawowa im. Alberta Einsteina</w:t>
      </w:r>
    </w:p>
    <w:p w:rsidR="009D6CB3" w:rsidRPr="001C6AA7" w:rsidRDefault="009D6CB3" w:rsidP="00F43DC4">
      <w:pPr>
        <w:pStyle w:val="Tab10"/>
        <w:numPr>
          <w:ilvl w:val="0"/>
          <w:numId w:val="78"/>
        </w:numPr>
        <w:spacing w:line="25" w:lineRule="atLeast"/>
        <w:rPr>
          <w:rFonts w:cstheme="minorHAnsi"/>
        </w:rPr>
      </w:pPr>
      <w:r w:rsidRPr="001C6AA7">
        <w:rPr>
          <w:rFonts w:cstheme="minorHAnsi"/>
        </w:rPr>
        <w:lastRenderedPageBreak/>
        <w:t>Niepubliczna Szkoła Podstawowa z Oddziałami Integracyjnymi "Bajkowa Akademia"</w:t>
      </w:r>
    </w:p>
    <w:p w:rsidR="00AA2A04" w:rsidRPr="001C6AA7" w:rsidRDefault="00C604B1" w:rsidP="00F43DC4">
      <w:pPr>
        <w:pStyle w:val="Nagwek4"/>
      </w:pPr>
      <w:r w:rsidRPr="001C6AA7">
        <w:t>B.4.1.8. Zapewnienie odpowiedniej kadry wspierającej</w:t>
      </w:r>
      <w:r w:rsidR="001B34B6">
        <w:t xml:space="preserve"> proces kształcenia, zgodnie z </w:t>
      </w:r>
      <w:r w:rsidRPr="001C6AA7">
        <w:t>indywidualnymi potrzebami ucznia wynikającymi z orzeczenia o potrzebie kształcenia specjalnego</w:t>
      </w:r>
    </w:p>
    <w:p w:rsidR="00AA2A04" w:rsidRPr="001B34B6" w:rsidRDefault="00C604B1" w:rsidP="001B34B6">
      <w:pPr>
        <w:pStyle w:val="Tab10"/>
        <w:spacing w:line="25" w:lineRule="atLeast"/>
        <w:rPr>
          <w:rFonts w:cstheme="minorHAnsi"/>
        </w:rPr>
      </w:pPr>
      <w:r w:rsidRPr="001B34B6">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osób zatrudnionych jako kadra wspierająca </w:t>
      </w:r>
      <w:r w:rsidR="00201DC1" w:rsidRPr="001C6AA7">
        <w:rPr>
          <w:rFonts w:cstheme="minorHAnsi"/>
        </w:rPr>
        <w:t>–</w:t>
      </w:r>
      <w:r w:rsidR="000D13D0" w:rsidRPr="001C6AA7">
        <w:rPr>
          <w:rFonts w:cstheme="minorHAnsi"/>
        </w:rPr>
        <w:t xml:space="preserve"> </w:t>
      </w:r>
      <w:r w:rsidR="00201DC1" w:rsidRPr="001C6AA7">
        <w:rPr>
          <w:rFonts w:cstheme="minorHAnsi"/>
          <w:b/>
        </w:rPr>
        <w:t xml:space="preserve">169 os. </w:t>
      </w:r>
      <w:r w:rsidR="00201DC1" w:rsidRPr="001C6AA7">
        <w:rPr>
          <w:rFonts w:cstheme="minorHAnsi"/>
        </w:rPr>
        <w:t>w przedszkolach publicznych (125 nauczycieli i 44 pracowników obsługi, a w tym 41 nauczycieli w przedszkolu specjalnym i 25 pracowników obsługi)</w:t>
      </w:r>
    </w:p>
    <w:p w:rsidR="00201DC1" w:rsidRPr="001C6AA7" w:rsidRDefault="00201DC1" w:rsidP="001C6AA7">
      <w:pPr>
        <w:pStyle w:val="Tab10"/>
        <w:numPr>
          <w:ilvl w:val="0"/>
          <w:numId w:val="9"/>
        </w:numPr>
        <w:spacing w:line="25" w:lineRule="atLeast"/>
        <w:rPr>
          <w:rFonts w:cstheme="minorHAnsi"/>
        </w:rPr>
      </w:pPr>
      <w:r w:rsidRPr="001C6AA7">
        <w:rPr>
          <w:rFonts w:cstheme="minorHAnsi"/>
        </w:rPr>
        <w:t xml:space="preserve">liczba etatów pomocy nauczyciela dla ucznia z niepełnosprawnością w szkołach i specjalnych ośrodkach szkolno-wychowawczych </w:t>
      </w:r>
      <w:r w:rsidRPr="001C6AA7">
        <w:rPr>
          <w:rFonts w:cstheme="minorHAnsi"/>
          <w:b/>
        </w:rPr>
        <w:t>– 85,5</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 objętych pomocą kadry wspierającej w placówkach edukacyjnych</w:t>
      </w:r>
      <w:r w:rsidR="00201DC1" w:rsidRPr="001C6AA7">
        <w:rPr>
          <w:rFonts w:cstheme="minorHAnsi"/>
        </w:rPr>
        <w:t xml:space="preserve"> – </w:t>
      </w:r>
      <w:r w:rsidR="0069721B" w:rsidRPr="001C6AA7">
        <w:rPr>
          <w:rFonts w:cstheme="minorHAnsi"/>
          <w:b/>
        </w:rPr>
        <w:t xml:space="preserve">890 </w:t>
      </w:r>
      <w:r w:rsidR="0069721B" w:rsidRPr="001667D3">
        <w:rPr>
          <w:rFonts w:cstheme="minorHAnsi"/>
        </w:rPr>
        <w:t>(</w:t>
      </w:r>
      <w:r w:rsidR="00201DC1" w:rsidRPr="001667D3">
        <w:rPr>
          <w:rFonts w:cstheme="minorHAnsi"/>
        </w:rPr>
        <w:t>w</w:t>
      </w:r>
      <w:r w:rsidR="00201DC1" w:rsidRPr="001C6AA7">
        <w:rPr>
          <w:rFonts w:cstheme="minorHAnsi"/>
        </w:rPr>
        <w:t xml:space="preserve"> przedszkolach publicznych </w:t>
      </w:r>
      <w:r w:rsidR="00201DC1" w:rsidRPr="001C6AA7">
        <w:rPr>
          <w:rFonts w:cstheme="minorHAnsi"/>
          <w:b/>
        </w:rPr>
        <w:t>– 150 plus 740</w:t>
      </w:r>
      <w:r w:rsidR="00201DC1" w:rsidRPr="001C6AA7">
        <w:rPr>
          <w:rFonts w:cstheme="minorHAnsi"/>
        </w:rPr>
        <w:t xml:space="preserve"> w innych placówkach</w:t>
      </w:r>
      <w:r w:rsidR="0069721B" w:rsidRPr="001C6AA7">
        <w:rPr>
          <w:rFonts w:cstheme="minorHAnsi"/>
        </w:rPr>
        <w:t>)</w:t>
      </w:r>
    </w:p>
    <w:p w:rsidR="00AA2A04" w:rsidRPr="001C6AA7" w:rsidRDefault="00C604B1" w:rsidP="00F43DC4">
      <w:pPr>
        <w:pStyle w:val="Nagwek4"/>
      </w:pPr>
      <w:r w:rsidRPr="001C6AA7">
        <w:t>B.4.1.9. Zapewnianie wsparcia w postaci doradztwa zawodowego w placówkach edukacyjnych</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dzieci i młodzieży z niepełnosprawnością korzys</w:t>
      </w:r>
      <w:r w:rsidR="004603AE">
        <w:rPr>
          <w:rFonts w:cstheme="minorHAnsi"/>
        </w:rPr>
        <w:t xml:space="preserve">tająca z doradztwa zawodowego w </w:t>
      </w:r>
      <w:r w:rsidRPr="001C6AA7">
        <w:rPr>
          <w:rFonts w:cstheme="minorHAnsi"/>
        </w:rPr>
        <w:t>placówkach edukacyjnych</w:t>
      </w:r>
      <w:r w:rsidR="00244418" w:rsidRPr="001C6AA7">
        <w:rPr>
          <w:rFonts w:cstheme="minorHAnsi"/>
        </w:rPr>
        <w:t xml:space="preserve"> – </w:t>
      </w:r>
      <w:r w:rsidR="00244418" w:rsidRPr="001C6AA7">
        <w:rPr>
          <w:rFonts w:cstheme="minorHAnsi"/>
          <w:b/>
        </w:rPr>
        <w:t>740</w:t>
      </w:r>
    </w:p>
    <w:p w:rsidR="00244418" w:rsidRPr="001C6AA7" w:rsidRDefault="00244418" w:rsidP="001C6AA7">
      <w:pPr>
        <w:pStyle w:val="Tab10"/>
        <w:numPr>
          <w:ilvl w:val="0"/>
          <w:numId w:val="9"/>
        </w:numPr>
        <w:spacing w:line="25" w:lineRule="atLeast"/>
        <w:rPr>
          <w:rFonts w:cstheme="minorHAnsi"/>
        </w:rPr>
      </w:pPr>
      <w:r w:rsidRPr="001C6AA7">
        <w:rPr>
          <w:rFonts w:cstheme="minorHAnsi"/>
        </w:rPr>
        <w:t xml:space="preserve">liczba godzin specjalistów, w tym doradców zawodowych </w:t>
      </w:r>
      <w:r w:rsidR="009C71C2" w:rsidRPr="001C6AA7">
        <w:rPr>
          <w:rFonts w:cstheme="minorHAnsi"/>
        </w:rPr>
        <w:t>–</w:t>
      </w:r>
      <w:r w:rsidRPr="001C6AA7">
        <w:rPr>
          <w:rFonts w:cstheme="minorHAnsi"/>
        </w:rPr>
        <w:t xml:space="preserve"> </w:t>
      </w:r>
      <w:r w:rsidRPr="001C6AA7">
        <w:rPr>
          <w:rFonts w:cstheme="minorHAnsi"/>
          <w:b/>
        </w:rPr>
        <w:t>5</w:t>
      </w:r>
      <w:r w:rsidR="009C71C2" w:rsidRPr="001C6AA7">
        <w:rPr>
          <w:rFonts w:cstheme="minorHAnsi"/>
          <w:b/>
        </w:rPr>
        <w:t xml:space="preserve"> </w:t>
      </w:r>
      <w:r w:rsidRPr="001C6AA7">
        <w:rPr>
          <w:rFonts w:cstheme="minorHAnsi"/>
          <w:b/>
        </w:rPr>
        <w:t>430</w:t>
      </w:r>
    </w:p>
    <w:p w:rsidR="00AA2A04" w:rsidRPr="001C6AA7" w:rsidRDefault="00C604B1" w:rsidP="001C6AA7">
      <w:pPr>
        <w:pStyle w:val="Tab10"/>
        <w:numPr>
          <w:ilvl w:val="0"/>
          <w:numId w:val="9"/>
        </w:numPr>
        <w:spacing w:before="240" w:line="25" w:lineRule="atLeast"/>
        <w:rPr>
          <w:rFonts w:cstheme="minorHAnsi"/>
        </w:rPr>
      </w:pPr>
      <w:r w:rsidRPr="001C6AA7">
        <w:rPr>
          <w:rFonts w:cstheme="minorHAnsi"/>
        </w:rPr>
        <w:t>liczba zatrudnionych doradców zawodowych w placówkach edukacyjnych</w:t>
      </w:r>
      <w:r w:rsidR="00244418" w:rsidRPr="001C6AA7">
        <w:rPr>
          <w:rFonts w:cstheme="minorHAnsi"/>
        </w:rPr>
        <w:t xml:space="preserve"> – </w:t>
      </w:r>
      <w:r w:rsidR="00244418" w:rsidRPr="001C6AA7">
        <w:rPr>
          <w:rFonts w:cstheme="minorHAnsi"/>
          <w:b/>
        </w:rPr>
        <w:t xml:space="preserve">20 </w:t>
      </w:r>
      <w:r w:rsidR="00244418" w:rsidRPr="001C6AA7">
        <w:rPr>
          <w:rFonts w:cstheme="minorHAnsi"/>
        </w:rPr>
        <w:t>(dodatkowo:</w:t>
      </w:r>
      <w:r w:rsidR="00027FA1" w:rsidRPr="001C6AA7">
        <w:rPr>
          <w:rFonts w:cstheme="minorHAnsi"/>
        </w:rPr>
        <w:t xml:space="preserve"> liczba terap</w:t>
      </w:r>
      <w:r w:rsidR="00244418" w:rsidRPr="001C6AA7">
        <w:rPr>
          <w:rFonts w:cstheme="minorHAnsi"/>
        </w:rPr>
        <w:t xml:space="preserve">eutów – </w:t>
      </w:r>
      <w:r w:rsidR="00244418" w:rsidRPr="001C6AA7">
        <w:rPr>
          <w:rFonts w:cstheme="minorHAnsi"/>
          <w:b/>
        </w:rPr>
        <w:t xml:space="preserve">12, </w:t>
      </w:r>
      <w:r w:rsidR="00244418" w:rsidRPr="001C6AA7">
        <w:rPr>
          <w:rFonts w:cstheme="minorHAnsi"/>
        </w:rPr>
        <w:t xml:space="preserve">rehabilitantów - </w:t>
      </w:r>
      <w:r w:rsidR="00244418" w:rsidRPr="001C6AA7">
        <w:rPr>
          <w:rFonts w:cstheme="minorHAnsi"/>
          <w:b/>
        </w:rPr>
        <w:t>9</w:t>
      </w:r>
      <w:r w:rsidR="00244418" w:rsidRPr="001C6AA7">
        <w:rPr>
          <w:rFonts w:cstheme="minorHAnsi"/>
        </w:rPr>
        <w:t>)</w:t>
      </w:r>
    </w:p>
    <w:p w:rsidR="00AA2A04" w:rsidRPr="001C6AA7" w:rsidRDefault="00C604B1" w:rsidP="00F43DC4">
      <w:pPr>
        <w:pStyle w:val="Nagwek4"/>
      </w:pPr>
      <w:r w:rsidRPr="001C6AA7">
        <w:t>B.4.1.10. Dostosowywanie oferty szkół do i możliwości osób z niepełnosprawnościami oraz potrzeb zmieniającego się rynku pracy</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szkół dla młodzieży z niepełnosprawnościami o charakterze zawodowym </w:t>
      </w:r>
      <w:r w:rsidR="00027FA1" w:rsidRPr="001C6AA7">
        <w:rPr>
          <w:rFonts w:cstheme="minorHAnsi"/>
        </w:rPr>
        <w:t xml:space="preserve">– </w:t>
      </w:r>
      <w:r w:rsidR="00027FA1" w:rsidRPr="001C6AA7">
        <w:rPr>
          <w:rFonts w:cstheme="minorHAnsi"/>
          <w:b/>
        </w:rPr>
        <w:t>7</w:t>
      </w:r>
    </w:p>
    <w:p w:rsidR="00521B14" w:rsidRPr="001667D3" w:rsidRDefault="00521B14" w:rsidP="001667D3">
      <w:pPr>
        <w:spacing w:line="25" w:lineRule="atLeast"/>
        <w:ind w:firstLine="0"/>
        <w:jc w:val="left"/>
        <w:rPr>
          <w:rFonts w:cstheme="minorHAnsi"/>
          <w:b/>
          <w:sz w:val="22"/>
          <w:szCs w:val="22"/>
        </w:rPr>
      </w:pPr>
      <w:r w:rsidRPr="001667D3">
        <w:rPr>
          <w:rFonts w:cstheme="minorHAnsi"/>
          <w:b/>
          <w:sz w:val="22"/>
          <w:szCs w:val="22"/>
        </w:rPr>
        <w:t>Opis:</w:t>
      </w:r>
    </w:p>
    <w:p w:rsidR="00146442" w:rsidRPr="001C6AA7" w:rsidRDefault="00146442" w:rsidP="001C6AA7">
      <w:pPr>
        <w:pStyle w:val="Tab10"/>
        <w:spacing w:line="25" w:lineRule="atLeast"/>
        <w:rPr>
          <w:rFonts w:cstheme="minorHAnsi"/>
        </w:rPr>
      </w:pPr>
      <w:r w:rsidRPr="001C6AA7">
        <w:rPr>
          <w:rFonts w:cstheme="minorHAnsi"/>
        </w:rPr>
        <w:t>Miasto Lublin posiada ofertę kształcenia zawodowego dla uczniów niepełnosprawnych i jest</w:t>
      </w:r>
      <w:r w:rsidR="00426242" w:rsidRPr="001C6AA7">
        <w:rPr>
          <w:rFonts w:cstheme="minorHAnsi"/>
        </w:rPr>
        <w:t xml:space="preserve"> organem prowadzącym dla 2 techników, </w:t>
      </w:r>
      <w:r w:rsidRPr="001C6AA7">
        <w:rPr>
          <w:rFonts w:cstheme="minorHAnsi"/>
        </w:rPr>
        <w:t>2 branżowych szkół st. I,</w:t>
      </w:r>
      <w:r w:rsidR="00426242" w:rsidRPr="001C6AA7">
        <w:rPr>
          <w:rFonts w:cstheme="minorHAnsi"/>
        </w:rPr>
        <w:t xml:space="preserve"> </w:t>
      </w:r>
      <w:r w:rsidRPr="001C6AA7">
        <w:rPr>
          <w:rFonts w:cstheme="minorHAnsi"/>
        </w:rPr>
        <w:t>2 sz</w:t>
      </w:r>
      <w:r w:rsidR="00426242" w:rsidRPr="001C6AA7">
        <w:rPr>
          <w:rFonts w:cstheme="minorHAnsi"/>
        </w:rPr>
        <w:t>kół przysposabiających do pracy,</w:t>
      </w:r>
      <w:r w:rsidR="004603AE">
        <w:rPr>
          <w:rFonts w:cstheme="minorHAnsi"/>
        </w:rPr>
        <w:t xml:space="preserve"> </w:t>
      </w:r>
      <w:r w:rsidRPr="001C6AA7">
        <w:rPr>
          <w:rFonts w:cstheme="minorHAnsi"/>
        </w:rPr>
        <w:t>1 szkoły policealnej.</w:t>
      </w:r>
    </w:p>
    <w:p w:rsidR="00AA2A04" w:rsidRPr="001C6AA7" w:rsidRDefault="00C604B1" w:rsidP="00F43DC4">
      <w:pPr>
        <w:pStyle w:val="Nagwek4"/>
      </w:pPr>
      <w:r w:rsidRPr="001C6AA7">
        <w:t>B.4.1.11. Wsparcie procesu edukacji niepełnosprawnej młodzieży i przygotowanie do wejścia na rynek pracy</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uczniów przystępująca do egzaminu zawodowego w ramach szkolnictwa specjalnego</w:t>
      </w:r>
      <w:r w:rsidR="00027FA1" w:rsidRPr="001C6AA7">
        <w:rPr>
          <w:rFonts w:cstheme="minorHAnsi"/>
        </w:rPr>
        <w:t xml:space="preserve"> - </w:t>
      </w:r>
      <w:r w:rsidR="00027FA1" w:rsidRPr="001C6AA7">
        <w:rPr>
          <w:rFonts w:cstheme="minorHAnsi"/>
          <w:b/>
        </w:rPr>
        <w:t>120</w:t>
      </w:r>
    </w:p>
    <w:p w:rsidR="00AA2A04" w:rsidRPr="001C6AA7" w:rsidRDefault="00C604B1" w:rsidP="00F43DC4">
      <w:pPr>
        <w:pStyle w:val="Nagwek4"/>
      </w:pPr>
      <w:r w:rsidRPr="001C6AA7">
        <w:t>B.4.1.12. Utworzenie centrum kompleksowego wsparcia edukacyjnego, rewalidacyjnego oraz rehabilitacyjnego dla dzieci i młodzieży z niepełnosprawnościami</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b/>
        </w:rPr>
      </w:pPr>
      <w:r w:rsidRPr="001C6AA7">
        <w:rPr>
          <w:rFonts w:cstheme="minorHAnsi"/>
        </w:rPr>
        <w:t>liczba miejsc w zmodernizowanej placówce kształcenia</w:t>
      </w:r>
    </w:p>
    <w:p w:rsidR="00AA2A04" w:rsidRPr="001C6AA7" w:rsidRDefault="00C604B1" w:rsidP="00F43DC4">
      <w:pPr>
        <w:pStyle w:val="Nagwek4"/>
      </w:pPr>
      <w:r w:rsidRPr="001C6AA7">
        <w:t>B.4.1.13. Inne działania służące realizacji celu</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działań + opis</w:t>
      </w:r>
      <w:r w:rsidR="00027FA1" w:rsidRPr="001C6AA7">
        <w:rPr>
          <w:rFonts w:cstheme="minorHAnsi"/>
        </w:rPr>
        <w:t xml:space="preserve"> - </w:t>
      </w:r>
      <w:r w:rsidR="00027FA1" w:rsidRPr="001C6AA7">
        <w:rPr>
          <w:rFonts w:cstheme="minorHAnsi"/>
          <w:b/>
        </w:rPr>
        <w:t>2</w:t>
      </w:r>
    </w:p>
    <w:p w:rsidR="00521B14" w:rsidRPr="001667D3" w:rsidRDefault="00521B14" w:rsidP="001667D3">
      <w:pPr>
        <w:spacing w:line="25" w:lineRule="atLeast"/>
        <w:ind w:firstLine="0"/>
        <w:jc w:val="left"/>
        <w:rPr>
          <w:rFonts w:cstheme="minorHAnsi"/>
          <w:b/>
          <w:sz w:val="22"/>
          <w:szCs w:val="22"/>
        </w:rPr>
      </w:pPr>
      <w:r w:rsidRPr="001667D3">
        <w:rPr>
          <w:rFonts w:cstheme="minorHAnsi"/>
          <w:b/>
          <w:sz w:val="22"/>
          <w:szCs w:val="22"/>
        </w:rPr>
        <w:t>Opis:</w:t>
      </w:r>
    </w:p>
    <w:p w:rsidR="00027FA1" w:rsidRPr="001C6AA7" w:rsidRDefault="009C71C2" w:rsidP="001C6AA7">
      <w:pPr>
        <w:pStyle w:val="Tab10"/>
        <w:spacing w:line="25" w:lineRule="atLeast"/>
        <w:rPr>
          <w:rFonts w:cstheme="minorHAnsi"/>
        </w:rPr>
      </w:pPr>
      <w:r w:rsidRPr="001C6AA7">
        <w:rPr>
          <w:rFonts w:cstheme="minorHAnsi"/>
        </w:rPr>
        <w:t xml:space="preserve">Działania </w:t>
      </w:r>
      <w:r w:rsidR="00DF4FEA" w:rsidRPr="001C6AA7">
        <w:rPr>
          <w:rFonts w:cstheme="minorHAnsi"/>
        </w:rPr>
        <w:t>w zakresie</w:t>
      </w:r>
      <w:r w:rsidR="00027FA1" w:rsidRPr="001C6AA7">
        <w:rPr>
          <w:rFonts w:cstheme="minorHAnsi"/>
        </w:rPr>
        <w:t xml:space="preserve"> </w:t>
      </w:r>
      <w:r w:rsidR="00DF4FEA" w:rsidRPr="001C6AA7">
        <w:rPr>
          <w:rFonts w:cstheme="minorHAnsi"/>
        </w:rPr>
        <w:t>o</w:t>
      </w:r>
      <w:r w:rsidR="00027FA1" w:rsidRPr="001C6AA7">
        <w:rPr>
          <w:rFonts w:cstheme="minorHAnsi"/>
        </w:rPr>
        <w:t xml:space="preserve">światy: </w:t>
      </w:r>
    </w:p>
    <w:p w:rsidR="00027FA1" w:rsidRPr="001C6AA7" w:rsidRDefault="00027FA1" w:rsidP="001667D3">
      <w:pPr>
        <w:pStyle w:val="Tab10"/>
        <w:numPr>
          <w:ilvl w:val="0"/>
          <w:numId w:val="79"/>
        </w:numPr>
        <w:spacing w:line="25" w:lineRule="atLeast"/>
        <w:rPr>
          <w:rFonts w:cstheme="minorHAnsi"/>
        </w:rPr>
      </w:pPr>
      <w:r w:rsidRPr="001C6AA7">
        <w:rPr>
          <w:rFonts w:cstheme="minorHAnsi"/>
          <w:b/>
        </w:rPr>
        <w:t>Rządowy program pomocy uczniom niepełnosprawnym w formie dofinansowania zakupu podręczników, materiałów edukacyjnych i materiałów ćwiczeniowych w latach 2020–2022.</w:t>
      </w:r>
      <w:r w:rsidRPr="001C6AA7">
        <w:rPr>
          <w:rFonts w:cstheme="minorHAnsi"/>
        </w:rPr>
        <w:t xml:space="preserve"> </w:t>
      </w:r>
    </w:p>
    <w:p w:rsidR="00027FA1" w:rsidRPr="001C6AA7" w:rsidRDefault="00027FA1" w:rsidP="001667D3">
      <w:pPr>
        <w:pStyle w:val="Tab10"/>
        <w:spacing w:line="25" w:lineRule="atLeast"/>
        <w:ind w:left="360"/>
        <w:rPr>
          <w:rFonts w:cstheme="minorHAnsi"/>
        </w:rPr>
      </w:pPr>
      <w:r w:rsidRPr="001C6AA7">
        <w:rPr>
          <w:rFonts w:cstheme="minorHAnsi"/>
        </w:rPr>
        <w:t>W roku szkolnym 2021/2022 pomoc w formie dofinansowania zakupu podręczników, materiałów edukacyjnych oraz materiałów ćwiczeniowych została udzielona uczniom posiadającym orzeczenie</w:t>
      </w:r>
      <w:r w:rsidR="004603AE">
        <w:rPr>
          <w:rFonts w:cstheme="minorHAnsi"/>
        </w:rPr>
        <w:t xml:space="preserve"> </w:t>
      </w:r>
      <w:r w:rsidRPr="001C6AA7">
        <w:rPr>
          <w:rFonts w:cstheme="minorHAnsi"/>
        </w:rPr>
        <w:t>o potrzebie kształcenia specjalnego: słabowidzącym, niesłyszącym, słabosłyszącym,</w:t>
      </w:r>
      <w:r w:rsidR="004603AE">
        <w:rPr>
          <w:rFonts w:cstheme="minorHAnsi"/>
        </w:rPr>
        <w:t xml:space="preserve"> </w:t>
      </w:r>
      <w:r w:rsidRPr="001C6AA7">
        <w:rPr>
          <w:rFonts w:cstheme="minorHAnsi"/>
        </w:rPr>
        <w:t>z niepełnosprawnością intelektualną w stopniu lekkim, z niepełnosprawnością intelektualną w stopniu umiarkowanym lub znacznym, z niepełnosprawnością ruchową, w tym z afazją, z autyzmem, w tym</w:t>
      </w:r>
      <w:r w:rsidR="004603AE">
        <w:rPr>
          <w:rFonts w:cstheme="minorHAnsi"/>
        </w:rPr>
        <w:t xml:space="preserve"> </w:t>
      </w:r>
      <w:r w:rsidRPr="001C6AA7">
        <w:rPr>
          <w:rFonts w:cstheme="minorHAnsi"/>
        </w:rPr>
        <w:t>z zespołem Aspergera, z niepełnosprawnościami sprzężonymi, w przypadku gdy jedną</w:t>
      </w:r>
      <w:r w:rsidR="004603AE">
        <w:rPr>
          <w:rFonts w:cstheme="minorHAnsi"/>
        </w:rPr>
        <w:t xml:space="preserve"> </w:t>
      </w:r>
      <w:r w:rsidRPr="001C6AA7">
        <w:rPr>
          <w:rFonts w:cstheme="minorHAnsi"/>
        </w:rPr>
        <w:t>z niepełnosprawności jest niepełnosprawność wymieniona powyżej. Beneficjentami byli uczniowie uczęszczający do: branżowej szkoły I stopnia, liceum ogólnokształcącego, technikum, szkoły specjalnej przysposabiającej do pracy, którzy posiadali orzeczenie o potrzebie kształcenia specjalnego. Celem programu było wyrównywanie szans edukacyjnych i wspieranie rozwoju edukacyjnego uczniów Dofinansowanie zakupu podręczników, materiałów edukacyjnych i materiałów ćwiczeniowych dla jednego ucznia wynosiło w zależności od rodzaju nie</w:t>
      </w:r>
      <w:r w:rsidR="00DF4FEA" w:rsidRPr="001C6AA7">
        <w:rPr>
          <w:rFonts w:cstheme="minorHAnsi"/>
        </w:rPr>
        <w:t>pełnosprawności od kwoty 225 zł</w:t>
      </w:r>
      <w:r w:rsidR="004603AE">
        <w:rPr>
          <w:rFonts w:cstheme="minorHAnsi"/>
        </w:rPr>
        <w:t xml:space="preserve"> do kwoty 445 zł. </w:t>
      </w:r>
      <w:r w:rsidRPr="001C6AA7">
        <w:rPr>
          <w:rFonts w:cstheme="minorHAnsi"/>
        </w:rPr>
        <w:t xml:space="preserve">W ramach Programu pomocą objętych zostało </w:t>
      </w:r>
      <w:r w:rsidRPr="001C6AA7">
        <w:rPr>
          <w:rFonts w:cstheme="minorHAnsi"/>
          <w:b/>
        </w:rPr>
        <w:t>415 uczniów.</w:t>
      </w:r>
    </w:p>
    <w:p w:rsidR="00027FA1" w:rsidRPr="001C6AA7" w:rsidRDefault="00027FA1" w:rsidP="001667D3">
      <w:pPr>
        <w:pStyle w:val="Tab10"/>
        <w:numPr>
          <w:ilvl w:val="0"/>
          <w:numId w:val="79"/>
        </w:numPr>
        <w:spacing w:line="25" w:lineRule="atLeast"/>
        <w:rPr>
          <w:rFonts w:cstheme="minorHAnsi"/>
        </w:rPr>
      </w:pPr>
      <w:r w:rsidRPr="001C6AA7">
        <w:rPr>
          <w:rFonts w:cstheme="minorHAnsi"/>
          <w:b/>
        </w:rPr>
        <w:t>Program kompleksowego wsparcia dla rodzin „Za życiem”.</w:t>
      </w:r>
      <w:r w:rsidRPr="001C6AA7">
        <w:rPr>
          <w:rFonts w:cstheme="minorHAnsi"/>
        </w:rPr>
        <w:t xml:space="preserve"> </w:t>
      </w:r>
    </w:p>
    <w:p w:rsidR="00027FA1" w:rsidRPr="001C6AA7" w:rsidRDefault="004603AE" w:rsidP="001667D3">
      <w:pPr>
        <w:pStyle w:val="Tab10"/>
        <w:spacing w:line="25" w:lineRule="atLeast"/>
        <w:ind w:left="360"/>
        <w:rPr>
          <w:rFonts w:cstheme="minorHAnsi"/>
        </w:rPr>
      </w:pPr>
      <w:r>
        <w:rPr>
          <w:rFonts w:cstheme="minorHAnsi"/>
        </w:rPr>
        <w:t xml:space="preserve">W roku 2021 w ramach programu </w:t>
      </w:r>
      <w:r w:rsidR="00027FA1" w:rsidRPr="001C6AA7">
        <w:rPr>
          <w:rFonts w:cstheme="minorHAnsi"/>
        </w:rPr>
        <w:t xml:space="preserve">przeprowadzono łącznie </w:t>
      </w:r>
      <w:r w:rsidR="00027FA1" w:rsidRPr="001C6AA7">
        <w:rPr>
          <w:rFonts w:cstheme="minorHAnsi"/>
          <w:b/>
        </w:rPr>
        <w:t>11 298 godzin zajęć</w:t>
      </w:r>
      <w:r w:rsidR="00027FA1" w:rsidRPr="001C6AA7">
        <w:rPr>
          <w:rFonts w:cstheme="minorHAnsi"/>
        </w:rPr>
        <w:t>.</w:t>
      </w:r>
    </w:p>
    <w:p w:rsidR="00027FA1" w:rsidRPr="001C6AA7" w:rsidRDefault="00027FA1" w:rsidP="001667D3">
      <w:pPr>
        <w:pStyle w:val="Tab10"/>
        <w:spacing w:line="25" w:lineRule="atLeast"/>
        <w:ind w:left="360"/>
        <w:rPr>
          <w:rFonts w:cstheme="minorHAnsi"/>
        </w:rPr>
      </w:pPr>
      <w:r w:rsidRPr="001C6AA7">
        <w:rPr>
          <w:rFonts w:cstheme="minorHAnsi"/>
        </w:rPr>
        <w:t xml:space="preserve">Specjalistycznego wsparcia w ramach wczesnego wspomagania rozwoju </w:t>
      </w:r>
      <w:r w:rsidRPr="001C6AA7">
        <w:rPr>
          <w:rFonts w:cstheme="minorHAnsi"/>
          <w:b/>
        </w:rPr>
        <w:t>udzielało 19 terapeutów</w:t>
      </w:r>
      <w:r w:rsidR="004603AE">
        <w:rPr>
          <w:rFonts w:cstheme="minorHAnsi"/>
          <w:b/>
        </w:rPr>
        <w:t xml:space="preserve"> </w:t>
      </w:r>
      <w:r w:rsidRPr="001C6AA7">
        <w:rPr>
          <w:rFonts w:cstheme="minorHAnsi"/>
        </w:rPr>
        <w:t>o następujących specjalnościach:</w:t>
      </w:r>
    </w:p>
    <w:p w:rsidR="00027FA1" w:rsidRPr="001C6AA7" w:rsidRDefault="00027FA1" w:rsidP="001667D3">
      <w:pPr>
        <w:pStyle w:val="Tab10"/>
        <w:numPr>
          <w:ilvl w:val="0"/>
          <w:numId w:val="80"/>
        </w:numPr>
        <w:spacing w:line="25" w:lineRule="atLeast"/>
        <w:rPr>
          <w:rFonts w:cstheme="minorHAnsi"/>
        </w:rPr>
      </w:pPr>
      <w:r w:rsidRPr="001C6AA7">
        <w:rPr>
          <w:rFonts w:cstheme="minorHAnsi"/>
        </w:rPr>
        <w:t>Rehabilitant ruchowy – 3 osoby, liczba zrealizowanych godzin: 2</w:t>
      </w:r>
      <w:r w:rsidR="00DF4FEA" w:rsidRPr="001C6AA7">
        <w:rPr>
          <w:rFonts w:cstheme="minorHAnsi"/>
        </w:rPr>
        <w:t xml:space="preserve"> </w:t>
      </w:r>
      <w:r w:rsidRPr="001C6AA7">
        <w:rPr>
          <w:rFonts w:cstheme="minorHAnsi"/>
        </w:rPr>
        <w:t>417,</w:t>
      </w:r>
    </w:p>
    <w:p w:rsidR="00027FA1" w:rsidRPr="001C6AA7" w:rsidRDefault="00027FA1" w:rsidP="001667D3">
      <w:pPr>
        <w:pStyle w:val="Tab10"/>
        <w:numPr>
          <w:ilvl w:val="0"/>
          <w:numId w:val="80"/>
        </w:numPr>
        <w:spacing w:line="25" w:lineRule="atLeast"/>
        <w:rPr>
          <w:rFonts w:cstheme="minorHAnsi"/>
        </w:rPr>
      </w:pPr>
      <w:r w:rsidRPr="001C6AA7">
        <w:rPr>
          <w:rFonts w:cstheme="minorHAnsi"/>
        </w:rPr>
        <w:t>Logopeda - 2 osoby, liczba zrealizowanych godzin: 869,</w:t>
      </w:r>
    </w:p>
    <w:p w:rsidR="00027FA1" w:rsidRPr="001C6AA7" w:rsidRDefault="00027FA1" w:rsidP="001667D3">
      <w:pPr>
        <w:pStyle w:val="Tab10"/>
        <w:numPr>
          <w:ilvl w:val="0"/>
          <w:numId w:val="80"/>
        </w:numPr>
        <w:spacing w:line="25" w:lineRule="atLeast"/>
        <w:rPr>
          <w:rFonts w:cstheme="minorHAnsi"/>
        </w:rPr>
      </w:pPr>
      <w:proofErr w:type="spellStart"/>
      <w:r w:rsidRPr="001C6AA7">
        <w:rPr>
          <w:rFonts w:cstheme="minorHAnsi"/>
        </w:rPr>
        <w:t>Surdologopeda</w:t>
      </w:r>
      <w:proofErr w:type="spellEnd"/>
      <w:r w:rsidR="001667D3">
        <w:rPr>
          <w:rFonts w:cstheme="minorHAnsi"/>
        </w:rPr>
        <w:t xml:space="preserve"> </w:t>
      </w:r>
      <w:r w:rsidRPr="001C6AA7">
        <w:rPr>
          <w:rFonts w:cstheme="minorHAnsi"/>
        </w:rPr>
        <w:t>- 1 osoba, liczba zrealizowanych godzin: 782,</w:t>
      </w:r>
    </w:p>
    <w:p w:rsidR="00027FA1" w:rsidRPr="001C6AA7" w:rsidRDefault="001667D3" w:rsidP="001667D3">
      <w:pPr>
        <w:pStyle w:val="Tab10"/>
        <w:numPr>
          <w:ilvl w:val="0"/>
          <w:numId w:val="80"/>
        </w:numPr>
        <w:spacing w:line="25" w:lineRule="atLeast"/>
        <w:rPr>
          <w:rFonts w:cstheme="minorHAnsi"/>
        </w:rPr>
      </w:pPr>
      <w:r>
        <w:rPr>
          <w:rFonts w:cstheme="minorHAnsi"/>
        </w:rPr>
        <w:t>Pedagog specjalny, surdopedagog -</w:t>
      </w:r>
      <w:r w:rsidR="00027FA1" w:rsidRPr="001C6AA7">
        <w:rPr>
          <w:rFonts w:cstheme="minorHAnsi"/>
        </w:rPr>
        <w:t xml:space="preserve"> 3 osoby , liczba zrealizowanych godzin: 1</w:t>
      </w:r>
      <w:r w:rsidR="00DF4FEA" w:rsidRPr="001C6AA7">
        <w:rPr>
          <w:rFonts w:cstheme="minorHAnsi"/>
        </w:rPr>
        <w:t xml:space="preserve"> </w:t>
      </w:r>
      <w:r w:rsidR="00027FA1" w:rsidRPr="001C6AA7">
        <w:rPr>
          <w:rFonts w:cstheme="minorHAnsi"/>
        </w:rPr>
        <w:t>062,</w:t>
      </w:r>
    </w:p>
    <w:p w:rsidR="00027FA1" w:rsidRPr="001C6AA7" w:rsidRDefault="00027FA1" w:rsidP="001667D3">
      <w:pPr>
        <w:pStyle w:val="Tab10"/>
        <w:numPr>
          <w:ilvl w:val="0"/>
          <w:numId w:val="80"/>
        </w:numPr>
        <w:spacing w:line="25" w:lineRule="atLeast"/>
        <w:rPr>
          <w:rFonts w:cstheme="minorHAnsi"/>
        </w:rPr>
      </w:pPr>
      <w:r w:rsidRPr="001C6AA7">
        <w:rPr>
          <w:rFonts w:cstheme="minorHAnsi"/>
        </w:rPr>
        <w:t>Pedagog specjalny, tyflopedagog -</w:t>
      </w:r>
      <w:r w:rsidR="001667D3">
        <w:rPr>
          <w:rFonts w:cstheme="minorHAnsi"/>
        </w:rPr>
        <w:t xml:space="preserve"> </w:t>
      </w:r>
      <w:r w:rsidRPr="001C6AA7">
        <w:rPr>
          <w:rFonts w:cstheme="minorHAnsi"/>
        </w:rPr>
        <w:t>3 osoby, liczba zrealizowanych godzin:</w:t>
      </w:r>
      <w:r w:rsidR="00DF4FEA" w:rsidRPr="001C6AA7">
        <w:rPr>
          <w:rFonts w:cstheme="minorHAnsi"/>
        </w:rPr>
        <w:t xml:space="preserve"> </w:t>
      </w:r>
      <w:r w:rsidRPr="001C6AA7">
        <w:rPr>
          <w:rFonts w:cstheme="minorHAnsi"/>
        </w:rPr>
        <w:t>1</w:t>
      </w:r>
      <w:r w:rsidR="00DF4FEA" w:rsidRPr="001C6AA7">
        <w:rPr>
          <w:rFonts w:cstheme="minorHAnsi"/>
        </w:rPr>
        <w:t xml:space="preserve"> </w:t>
      </w:r>
      <w:r w:rsidRPr="001C6AA7">
        <w:rPr>
          <w:rFonts w:cstheme="minorHAnsi"/>
        </w:rPr>
        <w:t>587,</w:t>
      </w:r>
    </w:p>
    <w:p w:rsidR="00027FA1" w:rsidRPr="001C6AA7" w:rsidRDefault="00027FA1" w:rsidP="001667D3">
      <w:pPr>
        <w:pStyle w:val="Tab10"/>
        <w:numPr>
          <w:ilvl w:val="0"/>
          <w:numId w:val="80"/>
        </w:numPr>
        <w:spacing w:line="25" w:lineRule="atLeast"/>
        <w:rPr>
          <w:rFonts w:cstheme="minorHAnsi"/>
        </w:rPr>
      </w:pPr>
      <w:r w:rsidRPr="001C6AA7">
        <w:rPr>
          <w:rFonts w:cstheme="minorHAnsi"/>
        </w:rPr>
        <w:t>Pedagog specjalny, oligofrenopedagog – 3 osoby, liczba zrealizowanych godzin: 1</w:t>
      </w:r>
      <w:r w:rsidR="001667D3">
        <w:rPr>
          <w:rFonts w:cstheme="minorHAnsi"/>
        </w:rPr>
        <w:t xml:space="preserve"> </w:t>
      </w:r>
      <w:r w:rsidRPr="001C6AA7">
        <w:rPr>
          <w:rFonts w:cstheme="minorHAnsi"/>
        </w:rPr>
        <w:t>506</w:t>
      </w:r>
      <w:r w:rsidR="00FD41EA" w:rsidRPr="001C6AA7">
        <w:rPr>
          <w:rFonts w:cstheme="minorHAnsi"/>
        </w:rPr>
        <w:t>,</w:t>
      </w:r>
    </w:p>
    <w:p w:rsidR="00027FA1" w:rsidRPr="001C6AA7" w:rsidRDefault="00027FA1" w:rsidP="001667D3">
      <w:pPr>
        <w:pStyle w:val="Tab10"/>
        <w:numPr>
          <w:ilvl w:val="0"/>
          <w:numId w:val="80"/>
        </w:numPr>
        <w:spacing w:line="25" w:lineRule="atLeast"/>
        <w:rPr>
          <w:rFonts w:cstheme="minorHAnsi"/>
        </w:rPr>
      </w:pPr>
      <w:r w:rsidRPr="001C6AA7">
        <w:rPr>
          <w:rFonts w:cstheme="minorHAnsi"/>
        </w:rPr>
        <w:t>Instruktor widzenia – 2 osoby, liczba zrealizowanych godzin:</w:t>
      </w:r>
      <w:r w:rsidR="00DF4FEA" w:rsidRPr="001C6AA7">
        <w:rPr>
          <w:rFonts w:cstheme="minorHAnsi"/>
        </w:rPr>
        <w:t xml:space="preserve"> </w:t>
      </w:r>
      <w:r w:rsidRPr="001C6AA7">
        <w:rPr>
          <w:rFonts w:cstheme="minorHAnsi"/>
        </w:rPr>
        <w:t>848,</w:t>
      </w:r>
    </w:p>
    <w:p w:rsidR="00027FA1" w:rsidRPr="001C6AA7" w:rsidRDefault="001667D3" w:rsidP="001667D3">
      <w:pPr>
        <w:pStyle w:val="Tab10"/>
        <w:numPr>
          <w:ilvl w:val="0"/>
          <w:numId w:val="80"/>
        </w:numPr>
        <w:spacing w:line="25" w:lineRule="atLeast"/>
        <w:rPr>
          <w:rFonts w:cstheme="minorHAnsi"/>
        </w:rPr>
      </w:pPr>
      <w:r>
        <w:rPr>
          <w:rFonts w:cstheme="minorHAnsi"/>
        </w:rPr>
        <w:t>Psycholog -</w:t>
      </w:r>
      <w:r w:rsidR="00027FA1" w:rsidRPr="001C6AA7">
        <w:rPr>
          <w:rFonts w:cstheme="minorHAnsi"/>
        </w:rPr>
        <w:t xml:space="preserve"> 1, liczba zrealizowanych godzin: 644</w:t>
      </w:r>
      <w:r w:rsidR="00FD41EA" w:rsidRPr="001C6AA7">
        <w:rPr>
          <w:rFonts w:cstheme="minorHAnsi"/>
        </w:rPr>
        <w:t>,</w:t>
      </w:r>
    </w:p>
    <w:p w:rsidR="00027FA1" w:rsidRPr="001C6AA7" w:rsidRDefault="00027FA1" w:rsidP="001667D3">
      <w:pPr>
        <w:pStyle w:val="Tab10"/>
        <w:numPr>
          <w:ilvl w:val="0"/>
          <w:numId w:val="80"/>
        </w:numPr>
        <w:spacing w:line="25" w:lineRule="atLeast"/>
        <w:rPr>
          <w:rFonts w:cstheme="minorHAnsi"/>
        </w:rPr>
      </w:pPr>
      <w:r w:rsidRPr="001C6AA7">
        <w:rPr>
          <w:rFonts w:cstheme="minorHAnsi"/>
        </w:rPr>
        <w:t>Terapeuta SI</w:t>
      </w:r>
      <w:r w:rsidR="001667D3">
        <w:rPr>
          <w:rFonts w:cstheme="minorHAnsi"/>
        </w:rPr>
        <w:t xml:space="preserve"> -</w:t>
      </w:r>
      <w:r w:rsidRPr="001C6AA7">
        <w:rPr>
          <w:rFonts w:cstheme="minorHAnsi"/>
        </w:rPr>
        <w:t xml:space="preserve"> 1, liczba zrealizowanych godzin:</w:t>
      </w:r>
      <w:r w:rsidR="00DF4FEA" w:rsidRPr="001C6AA7">
        <w:rPr>
          <w:rFonts w:cstheme="minorHAnsi"/>
        </w:rPr>
        <w:t xml:space="preserve"> </w:t>
      </w:r>
      <w:r w:rsidRPr="001C6AA7">
        <w:rPr>
          <w:rFonts w:cstheme="minorHAnsi"/>
        </w:rPr>
        <w:t>1</w:t>
      </w:r>
      <w:r w:rsidR="001667D3">
        <w:rPr>
          <w:rFonts w:cstheme="minorHAnsi"/>
        </w:rPr>
        <w:t xml:space="preserve"> </w:t>
      </w:r>
      <w:r w:rsidRPr="001C6AA7">
        <w:rPr>
          <w:rFonts w:cstheme="minorHAnsi"/>
        </w:rPr>
        <w:t>038</w:t>
      </w:r>
      <w:r w:rsidR="00FD41EA" w:rsidRPr="001C6AA7">
        <w:rPr>
          <w:rFonts w:cstheme="minorHAnsi"/>
        </w:rPr>
        <w:t>.</w:t>
      </w:r>
    </w:p>
    <w:p w:rsidR="00027FA1" w:rsidRPr="001C6AA7" w:rsidRDefault="00027FA1" w:rsidP="001667D3">
      <w:pPr>
        <w:pStyle w:val="Tab10"/>
        <w:spacing w:line="25" w:lineRule="atLeast"/>
        <w:ind w:left="360"/>
        <w:rPr>
          <w:rFonts w:cstheme="minorHAnsi"/>
        </w:rPr>
      </w:pPr>
      <w:r w:rsidRPr="001C6AA7">
        <w:rPr>
          <w:rFonts w:cstheme="minorHAnsi"/>
        </w:rPr>
        <w:t>Zapewniona została opieka pielęgniarska w wymiarze 545 godzin, 2 godziny dziennie prze 5 dni</w:t>
      </w:r>
      <w:r w:rsidR="004603AE">
        <w:rPr>
          <w:rFonts w:cstheme="minorHAnsi"/>
        </w:rPr>
        <w:t xml:space="preserve"> </w:t>
      </w:r>
      <w:r w:rsidRPr="001C6AA7">
        <w:rPr>
          <w:rFonts w:cstheme="minorHAnsi"/>
        </w:rPr>
        <w:t>w tygodniu, opieką objęto 20 dzieci i ich rodziców.</w:t>
      </w:r>
    </w:p>
    <w:p w:rsidR="00027FA1" w:rsidRPr="001C6AA7" w:rsidRDefault="00027FA1" w:rsidP="001667D3">
      <w:pPr>
        <w:pStyle w:val="Tab10"/>
        <w:spacing w:line="25" w:lineRule="atLeast"/>
        <w:ind w:left="360"/>
        <w:rPr>
          <w:rFonts w:cstheme="minorHAnsi"/>
        </w:rPr>
      </w:pPr>
      <w:r w:rsidRPr="001C6AA7">
        <w:rPr>
          <w:rFonts w:cstheme="minorHAnsi"/>
        </w:rPr>
        <w:t xml:space="preserve">W sumie, w przeciągu roku 2021 r. wsparciem w ramach zadania objętych </w:t>
      </w:r>
      <w:r w:rsidR="004603AE">
        <w:rPr>
          <w:rFonts w:cstheme="minorHAnsi"/>
          <w:b/>
        </w:rPr>
        <w:t xml:space="preserve">zostało </w:t>
      </w:r>
      <w:r w:rsidRPr="001C6AA7">
        <w:rPr>
          <w:rFonts w:cstheme="minorHAnsi"/>
          <w:b/>
        </w:rPr>
        <w:t>118 dzieci</w:t>
      </w:r>
      <w:r w:rsidRPr="001C6AA7">
        <w:rPr>
          <w:rFonts w:cstheme="minorHAnsi"/>
        </w:rPr>
        <w:t>, w wieku od 0 do 8 lat i ich rodziny, w tym 33 dzieci do 3 roku życia. W 2021 roku 25 dzieci rozpoczęło realizacje roku szkolnego, na dzień 31.12.2021 r. na zajęcia uczęszczało 86 dzieci.</w:t>
      </w:r>
    </w:p>
    <w:p w:rsidR="00027FA1" w:rsidRPr="001C6AA7" w:rsidRDefault="004603AE" w:rsidP="001667D3">
      <w:pPr>
        <w:pStyle w:val="Tab10"/>
        <w:spacing w:line="25" w:lineRule="atLeast"/>
        <w:ind w:left="360"/>
        <w:rPr>
          <w:rFonts w:cstheme="minorHAnsi"/>
        </w:rPr>
      </w:pPr>
      <w:r>
        <w:rPr>
          <w:rFonts w:cstheme="minorHAnsi"/>
        </w:rPr>
        <w:t xml:space="preserve">Średnio w ramach programu </w:t>
      </w:r>
      <w:r w:rsidR="00027FA1" w:rsidRPr="001C6AA7">
        <w:rPr>
          <w:rFonts w:cstheme="minorHAnsi"/>
        </w:rPr>
        <w:t xml:space="preserve">prowadzono 3 godziny zajęć tygodniowo dla danego dziecka. </w:t>
      </w:r>
    </w:p>
    <w:p w:rsidR="00027FA1" w:rsidRPr="001C6AA7" w:rsidRDefault="00027FA1" w:rsidP="001667D3">
      <w:pPr>
        <w:pStyle w:val="Tab10"/>
        <w:spacing w:line="25" w:lineRule="atLeast"/>
        <w:ind w:left="360"/>
        <w:rPr>
          <w:rFonts w:cstheme="minorHAnsi"/>
        </w:rPr>
      </w:pPr>
      <w:r w:rsidRPr="001C6AA7">
        <w:rPr>
          <w:rFonts w:cstheme="minorHAnsi"/>
        </w:rPr>
        <w:t xml:space="preserve">Systematyczną opieką i terapią psychologiczną zostało objętych 16 dzieci i ich </w:t>
      </w:r>
      <w:r w:rsidR="004603AE">
        <w:rPr>
          <w:rFonts w:cstheme="minorHAnsi"/>
        </w:rPr>
        <w:t xml:space="preserve">rodziny, prowadzone były także </w:t>
      </w:r>
      <w:r w:rsidRPr="001C6AA7">
        <w:rPr>
          <w:rFonts w:cstheme="minorHAnsi"/>
        </w:rPr>
        <w:t xml:space="preserve">konsultacje. </w:t>
      </w:r>
    </w:p>
    <w:p w:rsidR="00027FA1" w:rsidRPr="001C6AA7" w:rsidRDefault="00027FA1" w:rsidP="001667D3">
      <w:pPr>
        <w:pStyle w:val="Tab10"/>
        <w:spacing w:line="25" w:lineRule="atLeast"/>
        <w:ind w:left="360"/>
        <w:rPr>
          <w:rFonts w:cstheme="minorHAnsi"/>
        </w:rPr>
      </w:pPr>
      <w:r w:rsidRPr="001C6AA7">
        <w:rPr>
          <w:rFonts w:cstheme="minorHAnsi"/>
        </w:rPr>
        <w:t>Na zajęcia rehabilitacji ruchowej systematycznie uczęszczało 72 dzieci.</w:t>
      </w:r>
    </w:p>
    <w:p w:rsidR="00027FA1" w:rsidRPr="001C6AA7" w:rsidRDefault="00027FA1" w:rsidP="001667D3">
      <w:pPr>
        <w:pStyle w:val="Tab10"/>
        <w:spacing w:line="25" w:lineRule="atLeast"/>
        <w:ind w:left="360"/>
        <w:rPr>
          <w:rFonts w:cstheme="minorHAnsi"/>
        </w:rPr>
      </w:pPr>
      <w:r w:rsidRPr="001C6AA7">
        <w:rPr>
          <w:rFonts w:cstheme="minorHAnsi"/>
        </w:rPr>
        <w:t>Wsparcia pedagogicznego z zakresu p</w:t>
      </w:r>
      <w:r w:rsidR="004603AE">
        <w:rPr>
          <w:rFonts w:cstheme="minorHAnsi"/>
        </w:rPr>
        <w:t xml:space="preserve">edagogiki specjalnej udzielono </w:t>
      </w:r>
      <w:r w:rsidRPr="001C6AA7">
        <w:rPr>
          <w:rFonts w:cstheme="minorHAnsi"/>
        </w:rPr>
        <w:t>w ciągu roku 88 dzieciom, wsparcia logopedycznego 55 dzieciom.</w:t>
      </w:r>
    </w:p>
    <w:p w:rsidR="00027FA1" w:rsidRPr="001C6AA7" w:rsidRDefault="00027FA1" w:rsidP="001667D3">
      <w:pPr>
        <w:pStyle w:val="Tab10"/>
        <w:spacing w:line="25" w:lineRule="atLeast"/>
        <w:ind w:left="360"/>
        <w:rPr>
          <w:rFonts w:cstheme="minorHAnsi"/>
        </w:rPr>
      </w:pPr>
      <w:r w:rsidRPr="001C6AA7">
        <w:rPr>
          <w:rFonts w:cstheme="minorHAnsi"/>
        </w:rPr>
        <w:t>Instruktorzy widzenia prowadzili terapię z 22 dzieci. W miarę potrzeby prowadzono doraźne konsultacje.</w:t>
      </w:r>
    </w:p>
    <w:p w:rsidR="00027FA1" w:rsidRPr="001C6AA7" w:rsidRDefault="00027FA1" w:rsidP="001667D3">
      <w:pPr>
        <w:pStyle w:val="Tab10"/>
        <w:spacing w:line="25" w:lineRule="atLeast"/>
        <w:ind w:left="360"/>
        <w:rPr>
          <w:rFonts w:cstheme="minorHAnsi"/>
        </w:rPr>
      </w:pPr>
      <w:r w:rsidRPr="001C6AA7">
        <w:rPr>
          <w:rFonts w:cstheme="minorHAnsi"/>
        </w:rPr>
        <w:t>Praca z każdym dzieckiem była dostosowana do jego indywidualnych możliwości psychofizycznych. Wszystkie działania prowadzone były w ścisłej współpracy z rodzicami dziecka.</w:t>
      </w:r>
    </w:p>
    <w:p w:rsidR="00027FA1" w:rsidRPr="001C6AA7" w:rsidRDefault="004603AE" w:rsidP="001667D3">
      <w:pPr>
        <w:pStyle w:val="Tab10"/>
        <w:spacing w:line="25" w:lineRule="atLeast"/>
        <w:ind w:left="360"/>
        <w:rPr>
          <w:rFonts w:cstheme="minorHAnsi"/>
        </w:rPr>
      </w:pPr>
      <w:r>
        <w:rPr>
          <w:rFonts w:cstheme="minorHAnsi"/>
        </w:rPr>
        <w:t xml:space="preserve">W ramach </w:t>
      </w:r>
      <w:r w:rsidR="00027FA1" w:rsidRPr="001C6AA7">
        <w:rPr>
          <w:rFonts w:cstheme="minorHAnsi"/>
        </w:rPr>
        <w:t>wsparcia uzyskane zostały wysokie efekty zrealizowanych zadań - przeprowadzonej diagnozy wielospecjalistyc</w:t>
      </w:r>
      <w:r>
        <w:rPr>
          <w:rFonts w:cstheme="minorHAnsi"/>
        </w:rPr>
        <w:t xml:space="preserve">znej dla każdego dziecka oraz </w:t>
      </w:r>
      <w:r w:rsidR="00027FA1" w:rsidRPr="001C6AA7">
        <w:rPr>
          <w:rFonts w:cstheme="minorHAnsi"/>
        </w:rPr>
        <w:t>prowadzonych zajęć specjalistycznych.</w:t>
      </w:r>
    </w:p>
    <w:p w:rsidR="00AA2A04" w:rsidRPr="001C6AA7" w:rsidRDefault="00C604B1" w:rsidP="001C6AA7">
      <w:pPr>
        <w:pStyle w:val="Nagwek3"/>
        <w:spacing w:line="25" w:lineRule="atLeast"/>
      </w:pPr>
      <w:bookmarkStart w:id="121" w:name="_Toc436813498"/>
      <w:bookmarkStart w:id="122" w:name="_Toc435440696"/>
      <w:bookmarkStart w:id="123" w:name="_Toc431292861"/>
      <w:bookmarkStart w:id="124" w:name="_Toc54781279"/>
      <w:r w:rsidRPr="001C6AA7">
        <w:lastRenderedPageBreak/>
        <w:t xml:space="preserve">B.4.2. </w:t>
      </w:r>
      <w:bookmarkEnd w:id="121"/>
      <w:bookmarkEnd w:id="122"/>
      <w:bookmarkEnd w:id="123"/>
      <w:r w:rsidRPr="001C6AA7">
        <w:t>Wspieranie działań związanych z edukacją osób dorosłych</w:t>
      </w:r>
      <w:bookmarkEnd w:id="124"/>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 xml:space="preserve">Realizatorzy: </w:t>
      </w:r>
      <w:r w:rsidRPr="001C6AA7">
        <w:rPr>
          <w:rFonts w:cstheme="minorHAnsi"/>
          <w:sz w:val="22"/>
          <w:szCs w:val="22"/>
        </w:rPr>
        <w:t>Miejski Ośrodek Pomocy Rodzinie,</w:t>
      </w:r>
      <w:r w:rsidRPr="001C6AA7">
        <w:rPr>
          <w:rFonts w:cstheme="minorHAnsi"/>
          <w:b/>
          <w:i/>
          <w:sz w:val="22"/>
          <w:szCs w:val="22"/>
        </w:rPr>
        <w:t xml:space="preserve"> </w:t>
      </w:r>
      <w:r w:rsidRPr="001C6AA7">
        <w:rPr>
          <w:rFonts w:cstheme="minorHAnsi"/>
          <w:sz w:val="22"/>
          <w:szCs w:val="22"/>
        </w:rPr>
        <w:t>Wydział ds. Osób Niepełnosprawnych,</w:t>
      </w:r>
      <w:r w:rsidR="004603AE">
        <w:rPr>
          <w:rFonts w:cstheme="minorHAnsi"/>
          <w:sz w:val="22"/>
          <w:szCs w:val="22"/>
        </w:rPr>
        <w:t xml:space="preserve"> Wydział Oświaty i Wychowania i </w:t>
      </w:r>
      <w:r w:rsidRPr="001C6AA7">
        <w:rPr>
          <w:rFonts w:cstheme="minorHAnsi"/>
          <w:sz w:val="22"/>
          <w:szCs w:val="22"/>
        </w:rPr>
        <w:t>inne wydziały, Biura i 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 xml:space="preserve">Źródła finansowania: </w:t>
      </w:r>
      <w:r w:rsidRPr="004603AE">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bookmarkStart w:id="125" w:name="_Toc435440697"/>
      <w:r w:rsidRPr="001C6AA7">
        <w:t xml:space="preserve">B.4.2.1. </w:t>
      </w:r>
      <w:bookmarkEnd w:id="125"/>
      <w:r w:rsidRPr="001C6AA7">
        <w:t>Wspieranie nauki osób dorosłych</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wylicz1"/>
        <w:numPr>
          <w:ilvl w:val="0"/>
          <w:numId w:val="9"/>
        </w:numPr>
        <w:spacing w:line="25" w:lineRule="atLeast"/>
        <w:jc w:val="left"/>
        <w:rPr>
          <w:rFonts w:cstheme="minorHAnsi"/>
          <w:szCs w:val="22"/>
        </w:rPr>
      </w:pPr>
      <w:r w:rsidRPr="001C6AA7">
        <w:rPr>
          <w:rFonts w:cstheme="minorHAnsi"/>
          <w:szCs w:val="22"/>
        </w:rPr>
        <w:t>liczba osób korzystających ze wsparcia w uzyskaniu wy</w:t>
      </w:r>
      <w:r w:rsidR="004603AE">
        <w:rPr>
          <w:rFonts w:cstheme="minorHAnsi"/>
          <w:szCs w:val="22"/>
        </w:rPr>
        <w:t>kształcenia na poziomie wyższym</w:t>
      </w:r>
      <w:r w:rsidR="00CD3726" w:rsidRPr="001C6AA7">
        <w:rPr>
          <w:rFonts w:cstheme="minorHAnsi"/>
          <w:szCs w:val="22"/>
        </w:rPr>
        <w:t xml:space="preserve"> - </w:t>
      </w:r>
      <w:r w:rsidR="00CD3726" w:rsidRPr="001C6AA7">
        <w:rPr>
          <w:rFonts w:cstheme="minorHAnsi"/>
          <w:b/>
          <w:szCs w:val="22"/>
        </w:rPr>
        <w:t>107</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 PFRON na realizację zadania</w:t>
      </w:r>
      <w:r w:rsidR="00CD3726" w:rsidRPr="001C6AA7">
        <w:rPr>
          <w:rFonts w:cstheme="minorHAnsi"/>
        </w:rPr>
        <w:t xml:space="preserve"> - </w:t>
      </w:r>
      <w:r w:rsidR="00CD3726" w:rsidRPr="001C6AA7">
        <w:rPr>
          <w:rFonts w:cstheme="minorHAnsi"/>
          <w:b/>
        </w:rPr>
        <w:t>381 411,00 zł</w:t>
      </w:r>
    </w:p>
    <w:p w:rsidR="00521B14" w:rsidRPr="00590512" w:rsidRDefault="00521B14" w:rsidP="00590512">
      <w:pPr>
        <w:spacing w:line="25" w:lineRule="atLeast"/>
        <w:ind w:firstLine="0"/>
        <w:jc w:val="left"/>
        <w:rPr>
          <w:rFonts w:cstheme="minorHAnsi"/>
          <w:b/>
          <w:sz w:val="22"/>
          <w:szCs w:val="22"/>
        </w:rPr>
      </w:pPr>
      <w:r w:rsidRPr="00590512">
        <w:rPr>
          <w:rFonts w:cstheme="minorHAnsi"/>
          <w:b/>
          <w:sz w:val="22"/>
          <w:szCs w:val="22"/>
        </w:rPr>
        <w:t>Opis:</w:t>
      </w:r>
    </w:p>
    <w:p w:rsidR="00BF04A7" w:rsidRPr="001C6AA7" w:rsidRDefault="002B2AB8" w:rsidP="001C6AA7">
      <w:pPr>
        <w:pStyle w:val="Tab10"/>
        <w:spacing w:line="25" w:lineRule="atLeast"/>
        <w:rPr>
          <w:rFonts w:cstheme="minorHAnsi"/>
          <w:b/>
        </w:rPr>
      </w:pPr>
      <w:r w:rsidRPr="001C6AA7">
        <w:rPr>
          <w:rFonts w:cstheme="minorHAnsi"/>
        </w:rPr>
        <w:t>W ramach pilotażowego programu „</w:t>
      </w:r>
      <w:r w:rsidR="00CD3726" w:rsidRPr="001C6AA7">
        <w:rPr>
          <w:rFonts w:cstheme="minorHAnsi"/>
        </w:rPr>
        <w:t>Aktywny sam</w:t>
      </w:r>
      <w:r w:rsidRPr="001C6AA7">
        <w:rPr>
          <w:rFonts w:cstheme="minorHAnsi"/>
        </w:rPr>
        <w:t>orząd”</w:t>
      </w:r>
      <w:r w:rsidR="00CD3726" w:rsidRPr="001C6AA7">
        <w:rPr>
          <w:rFonts w:cstheme="minorHAnsi"/>
        </w:rPr>
        <w:t xml:space="preserve"> w roku 2021 Moduł II - pomoc w uzyskaniu wykształcenia na poziomie wyższym, dofinansowania wypłacono dla </w:t>
      </w:r>
      <w:r w:rsidR="00CD3726" w:rsidRPr="001C6AA7">
        <w:rPr>
          <w:rFonts w:cstheme="minorHAnsi"/>
          <w:b/>
        </w:rPr>
        <w:t>107 niepełnosprawnych</w:t>
      </w:r>
      <w:r w:rsidR="00CD3726" w:rsidRPr="001C6AA7">
        <w:rPr>
          <w:rFonts w:cstheme="minorHAnsi"/>
        </w:rPr>
        <w:t xml:space="preserve"> mieszkańców miasta Lublin. Wypłacono łącznie kwotę: </w:t>
      </w:r>
      <w:r w:rsidR="00CD3726" w:rsidRPr="001C6AA7">
        <w:rPr>
          <w:rFonts w:cstheme="minorHAnsi"/>
          <w:b/>
        </w:rPr>
        <w:t>381 411,00 zł.</w:t>
      </w:r>
    </w:p>
    <w:p w:rsidR="00AA2A04" w:rsidRPr="001C6AA7" w:rsidRDefault="00C604B1" w:rsidP="00F43DC4">
      <w:pPr>
        <w:pStyle w:val="Nagwek4"/>
      </w:pPr>
      <w:bookmarkStart w:id="126" w:name="_Toc435440698"/>
      <w:bookmarkStart w:id="127" w:name="_Toc431292860"/>
      <w:r w:rsidRPr="001C6AA7">
        <w:t xml:space="preserve">B.4.2.2. </w:t>
      </w:r>
      <w:bookmarkEnd w:id="126"/>
      <w:bookmarkEnd w:id="127"/>
      <w:r w:rsidRPr="001C6AA7">
        <w:t>Inne działania służące realizacji celu</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B876CD" w:rsidRPr="004603AE" w:rsidRDefault="00C604B1" w:rsidP="001C6AA7">
      <w:pPr>
        <w:pStyle w:val="Tab10"/>
        <w:numPr>
          <w:ilvl w:val="0"/>
          <w:numId w:val="9"/>
        </w:numPr>
        <w:spacing w:line="25" w:lineRule="atLeast"/>
        <w:rPr>
          <w:rFonts w:cstheme="minorHAnsi"/>
        </w:rPr>
      </w:pPr>
      <w:r w:rsidRPr="001C6AA7">
        <w:rPr>
          <w:rFonts w:cstheme="minorHAnsi"/>
        </w:rPr>
        <w:t>liczba działań + opis</w:t>
      </w:r>
      <w:r w:rsidR="00B876CD" w:rsidRPr="001C6AA7">
        <w:rPr>
          <w:rFonts w:cstheme="minorHAnsi"/>
        </w:rPr>
        <w:t xml:space="preserve"> </w:t>
      </w:r>
      <w:r w:rsidR="00B876CD" w:rsidRPr="001C6AA7">
        <w:rPr>
          <w:rFonts w:cstheme="minorHAnsi"/>
          <w:b/>
        </w:rPr>
        <w:t>- 2</w:t>
      </w:r>
    </w:p>
    <w:p w:rsidR="00521B14" w:rsidRPr="00590512" w:rsidRDefault="00521B14" w:rsidP="00590512">
      <w:pPr>
        <w:spacing w:line="25" w:lineRule="atLeast"/>
        <w:ind w:firstLine="0"/>
        <w:jc w:val="left"/>
        <w:rPr>
          <w:rFonts w:cstheme="minorHAnsi"/>
          <w:b/>
          <w:sz w:val="22"/>
          <w:szCs w:val="22"/>
        </w:rPr>
      </w:pPr>
      <w:r w:rsidRPr="00590512">
        <w:rPr>
          <w:rFonts w:cstheme="minorHAnsi"/>
          <w:b/>
          <w:sz w:val="22"/>
          <w:szCs w:val="22"/>
        </w:rPr>
        <w:t>Opis:</w:t>
      </w:r>
    </w:p>
    <w:p w:rsidR="009C71C2" w:rsidRPr="001C6AA7" w:rsidRDefault="009C71C2" w:rsidP="001C6AA7">
      <w:pPr>
        <w:pStyle w:val="Tab10"/>
        <w:spacing w:line="25" w:lineRule="atLeast"/>
        <w:rPr>
          <w:rFonts w:cstheme="minorHAnsi"/>
          <w:b/>
        </w:rPr>
      </w:pPr>
      <w:r w:rsidRPr="001C6AA7">
        <w:rPr>
          <w:rFonts w:cstheme="minorHAnsi"/>
          <w:b/>
        </w:rPr>
        <w:t xml:space="preserve">Działania </w:t>
      </w:r>
      <w:r w:rsidR="0085377D" w:rsidRPr="001C6AA7">
        <w:rPr>
          <w:rFonts w:cstheme="minorHAnsi"/>
          <w:b/>
        </w:rPr>
        <w:t>w zakresie pomocy społecznej</w:t>
      </w:r>
      <w:r w:rsidR="00B876CD" w:rsidRPr="001C6AA7">
        <w:rPr>
          <w:rFonts w:cstheme="minorHAnsi"/>
          <w:b/>
        </w:rPr>
        <w:t>:</w:t>
      </w:r>
    </w:p>
    <w:p w:rsidR="00B876CD" w:rsidRPr="001C6AA7" w:rsidRDefault="00B876CD" w:rsidP="00590512">
      <w:pPr>
        <w:pStyle w:val="Tab10"/>
        <w:numPr>
          <w:ilvl w:val="0"/>
          <w:numId w:val="81"/>
        </w:numPr>
        <w:spacing w:line="25" w:lineRule="atLeast"/>
        <w:rPr>
          <w:rFonts w:cstheme="minorHAnsi"/>
        </w:rPr>
      </w:pPr>
      <w:r w:rsidRPr="001C6AA7">
        <w:rPr>
          <w:rFonts w:cstheme="minorHAnsi"/>
        </w:rPr>
        <w:t>Centrum Rozwoju i Integracji Społecznej Osób z Niepełnosprawnością Intelektualną – 1 uczestnik pobiera naukę na zasadach orzeczenia o konieczności kształcenia specjalnego.</w:t>
      </w:r>
    </w:p>
    <w:p w:rsidR="00B876CD" w:rsidRPr="001C6AA7" w:rsidRDefault="00B876CD" w:rsidP="00590512">
      <w:pPr>
        <w:pStyle w:val="Tab10"/>
        <w:numPr>
          <w:ilvl w:val="0"/>
          <w:numId w:val="81"/>
        </w:numPr>
        <w:spacing w:line="25" w:lineRule="atLeast"/>
        <w:rPr>
          <w:rFonts w:cstheme="minorHAnsi"/>
        </w:rPr>
      </w:pPr>
      <w:r w:rsidRPr="001C6AA7">
        <w:rPr>
          <w:rFonts w:cstheme="minorHAnsi"/>
        </w:rPr>
        <w:t>DPS im Św. Jana Pawła II w Lublinie - 1 mieszkaniec mieszkań chronionych w roku 2021 podejmował edukację (szkoła zawodowa).</w:t>
      </w:r>
    </w:p>
    <w:p w:rsidR="00AA2A04" w:rsidRPr="001C6AA7" w:rsidRDefault="00C604B1" w:rsidP="001C6AA7">
      <w:pPr>
        <w:pStyle w:val="Nagwek3"/>
        <w:spacing w:line="25" w:lineRule="atLeast"/>
      </w:pPr>
      <w:bookmarkStart w:id="128" w:name="_Toc431292862"/>
      <w:bookmarkStart w:id="129" w:name="_Toc54781280"/>
      <w:bookmarkEnd w:id="128"/>
      <w:r w:rsidRPr="001C6AA7">
        <w:t>B.4.3. Prowadzenie zajęć edukac</w:t>
      </w:r>
      <w:r w:rsidR="004603AE">
        <w:t xml:space="preserve">yjnych dla dzieci i młodzieży z </w:t>
      </w:r>
      <w:r w:rsidRPr="001C6AA7">
        <w:t>niepełnosprawnościami</w:t>
      </w:r>
      <w:bookmarkEnd w:id="129"/>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w:t>
      </w:r>
      <w:r w:rsidR="004603AE">
        <w:rPr>
          <w:rFonts w:cstheme="minorHAnsi"/>
          <w:sz w:val="22"/>
          <w:szCs w:val="22"/>
        </w:rPr>
        <w:t xml:space="preserve"> Wydział Oświaty i Wychowania i </w:t>
      </w:r>
      <w:r w:rsidRPr="001C6AA7">
        <w:rPr>
          <w:rFonts w:cstheme="minorHAnsi"/>
          <w:sz w:val="22"/>
          <w:szCs w:val="22"/>
        </w:rPr>
        <w:t>inne wydziały, Biura i jednostki Miasta oraz podmioty zewnętrzne i organizacje pozarządowe</w:t>
      </w:r>
    </w:p>
    <w:p w:rsidR="00AA2A04" w:rsidRPr="001C6AA7" w:rsidRDefault="00C604B1" w:rsidP="001C6AA7">
      <w:pPr>
        <w:spacing w:line="25" w:lineRule="atLeast"/>
        <w:ind w:left="567" w:firstLine="0"/>
        <w:jc w:val="left"/>
        <w:rPr>
          <w:rFonts w:cstheme="minorHAnsi"/>
          <w:b/>
          <w:sz w:val="22"/>
          <w:szCs w:val="22"/>
        </w:rPr>
      </w:pPr>
      <w:r w:rsidRPr="004603AE">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590512">
      <w:pPr>
        <w:spacing w:before="240" w:after="240" w:line="25" w:lineRule="atLeast"/>
        <w:ind w:firstLine="0"/>
        <w:jc w:val="left"/>
        <w:rPr>
          <w:rFonts w:cstheme="minorHAnsi"/>
          <w:b/>
          <w:bCs/>
        </w:rPr>
      </w:pPr>
      <w:r w:rsidRPr="001C6AA7">
        <w:rPr>
          <w:rFonts w:cstheme="minorHAnsi"/>
          <w:b/>
          <w:bCs/>
        </w:rPr>
        <w:t xml:space="preserve">B.4.3.1. Organizacja dodatkowych zajęć edukacyjnych, terapeutycznych i opiekuńczych dla dzieci i młodzieży z niepełnosprawnością w tym w okresie wakacyjnym </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działań/dzieci uczestniczących</w:t>
      </w:r>
      <w:r w:rsidR="009C71C2" w:rsidRPr="001C6AA7">
        <w:rPr>
          <w:rFonts w:cstheme="minorHAnsi"/>
        </w:rPr>
        <w:t xml:space="preserve"> – </w:t>
      </w:r>
      <w:r w:rsidR="004F1C95" w:rsidRPr="001C6AA7">
        <w:rPr>
          <w:rFonts w:cstheme="minorHAnsi"/>
          <w:b/>
        </w:rPr>
        <w:t>8</w:t>
      </w:r>
      <w:r w:rsidR="0085377D" w:rsidRPr="001C6AA7">
        <w:rPr>
          <w:rFonts w:cstheme="minorHAnsi"/>
          <w:b/>
        </w:rPr>
        <w:t xml:space="preserve"> / </w:t>
      </w:r>
      <w:r w:rsidR="004F1C95" w:rsidRPr="001C6AA7">
        <w:rPr>
          <w:rFonts w:cstheme="minorHAnsi"/>
          <w:b/>
        </w:rPr>
        <w:t>22</w:t>
      </w:r>
    </w:p>
    <w:p w:rsidR="000B2379" w:rsidRPr="001C6AA7" w:rsidRDefault="000B2379" w:rsidP="001C6AA7">
      <w:pPr>
        <w:pStyle w:val="Tab10"/>
        <w:numPr>
          <w:ilvl w:val="0"/>
          <w:numId w:val="9"/>
        </w:numPr>
        <w:spacing w:line="25" w:lineRule="atLeast"/>
        <w:rPr>
          <w:rFonts w:cstheme="minorHAnsi"/>
        </w:rPr>
      </w:pPr>
      <w:r w:rsidRPr="001C6AA7">
        <w:rPr>
          <w:rFonts w:cstheme="minorHAnsi"/>
        </w:rPr>
        <w:t xml:space="preserve">liczba projektów </w:t>
      </w:r>
      <w:r w:rsidR="0085377D" w:rsidRPr="001C6AA7">
        <w:rPr>
          <w:rFonts w:cstheme="minorHAnsi"/>
          <w:b/>
        </w:rPr>
        <w:t xml:space="preserve">– </w:t>
      </w:r>
      <w:r w:rsidR="004F1C95" w:rsidRPr="001C6AA7">
        <w:rPr>
          <w:rFonts w:cstheme="minorHAnsi"/>
          <w:b/>
        </w:rPr>
        <w:t>4</w:t>
      </w:r>
    </w:p>
    <w:p w:rsidR="00521B14" w:rsidRPr="00590512" w:rsidRDefault="00521B14" w:rsidP="00590512">
      <w:pPr>
        <w:spacing w:line="25" w:lineRule="atLeast"/>
        <w:ind w:firstLine="0"/>
        <w:jc w:val="left"/>
        <w:rPr>
          <w:rFonts w:cstheme="minorHAnsi"/>
          <w:b/>
          <w:sz w:val="22"/>
          <w:szCs w:val="22"/>
        </w:rPr>
      </w:pPr>
      <w:r w:rsidRPr="00590512">
        <w:rPr>
          <w:rFonts w:cstheme="minorHAnsi"/>
          <w:b/>
          <w:sz w:val="22"/>
          <w:szCs w:val="22"/>
        </w:rPr>
        <w:t>Opis:</w:t>
      </w:r>
    </w:p>
    <w:p w:rsidR="00AB55FF" w:rsidRPr="001C6AA7" w:rsidRDefault="00426242" w:rsidP="00590512">
      <w:pPr>
        <w:pStyle w:val="Tab10"/>
        <w:numPr>
          <w:ilvl w:val="0"/>
          <w:numId w:val="82"/>
        </w:numPr>
        <w:spacing w:line="25" w:lineRule="atLeast"/>
        <w:rPr>
          <w:rFonts w:cstheme="minorHAnsi"/>
        </w:rPr>
      </w:pPr>
      <w:r w:rsidRPr="001C6AA7">
        <w:rPr>
          <w:rFonts w:cstheme="minorHAnsi"/>
        </w:rPr>
        <w:t>Miasto realizowało p</w:t>
      </w:r>
      <w:r w:rsidR="00AB55FF" w:rsidRPr="001C6AA7">
        <w:rPr>
          <w:rFonts w:cstheme="minorHAnsi"/>
        </w:rPr>
        <w:t xml:space="preserve">rojekty współfinansowane ze środków Unii Europejskiej wdrażane przez </w:t>
      </w:r>
      <w:r w:rsidR="00AB55FF" w:rsidRPr="001C6AA7">
        <w:rPr>
          <w:rFonts w:cstheme="minorHAnsi"/>
          <w:b/>
        </w:rPr>
        <w:t>Wydział Oświaty</w:t>
      </w:r>
      <w:r w:rsidR="00825DCE" w:rsidRPr="001C6AA7">
        <w:rPr>
          <w:rFonts w:cstheme="minorHAnsi"/>
          <w:b/>
        </w:rPr>
        <w:t xml:space="preserve"> </w:t>
      </w:r>
      <w:r w:rsidR="00AB55FF" w:rsidRPr="001C6AA7">
        <w:rPr>
          <w:rFonts w:cstheme="minorHAnsi"/>
          <w:b/>
        </w:rPr>
        <w:t>i Wychowania:</w:t>
      </w:r>
    </w:p>
    <w:p w:rsidR="00AB55FF" w:rsidRPr="001C6AA7" w:rsidRDefault="00AB55FF" w:rsidP="00590512">
      <w:pPr>
        <w:pStyle w:val="Tab10"/>
        <w:spacing w:line="25" w:lineRule="atLeast"/>
        <w:ind w:left="709"/>
        <w:rPr>
          <w:rFonts w:cstheme="minorHAnsi"/>
        </w:rPr>
      </w:pPr>
      <w:r w:rsidRPr="001C6AA7">
        <w:rPr>
          <w:rFonts w:cstheme="minorHAnsi"/>
        </w:rPr>
        <w:t>Liczba działań realizowanych w ramach projektów – 5;</w:t>
      </w:r>
    </w:p>
    <w:p w:rsidR="00AB55FF" w:rsidRPr="001C6AA7" w:rsidRDefault="00AB55FF" w:rsidP="00590512">
      <w:pPr>
        <w:pStyle w:val="Tab10"/>
        <w:spacing w:line="25" w:lineRule="atLeast"/>
        <w:ind w:left="709"/>
        <w:rPr>
          <w:rFonts w:cstheme="minorHAnsi"/>
        </w:rPr>
      </w:pPr>
      <w:r w:rsidRPr="001C6AA7">
        <w:rPr>
          <w:rFonts w:cstheme="minorHAnsi"/>
        </w:rPr>
        <w:t xml:space="preserve">Liczba projektów, w których wsparciem zostali objęci niepełnosprawni uczniowie – 3; </w:t>
      </w:r>
    </w:p>
    <w:p w:rsidR="00AB55FF" w:rsidRPr="001C6AA7" w:rsidRDefault="00AB55FF" w:rsidP="00590512">
      <w:pPr>
        <w:pStyle w:val="Tab10"/>
        <w:spacing w:line="25" w:lineRule="atLeast"/>
        <w:ind w:left="709"/>
        <w:rPr>
          <w:rFonts w:cstheme="minorHAnsi"/>
        </w:rPr>
      </w:pPr>
      <w:r w:rsidRPr="001C6AA7">
        <w:rPr>
          <w:rFonts w:cstheme="minorHAnsi"/>
        </w:rPr>
        <w:lastRenderedPageBreak/>
        <w:t>Liczba uczniów niepełnosprawnych objętych różnymi formami zajęć edukacyjnych na wszystkich poziomach edukacji - 8</w:t>
      </w:r>
    </w:p>
    <w:p w:rsidR="00AB55FF" w:rsidRPr="001C6AA7" w:rsidRDefault="00AB55FF" w:rsidP="00590512">
      <w:pPr>
        <w:pStyle w:val="Tab10"/>
        <w:numPr>
          <w:ilvl w:val="0"/>
          <w:numId w:val="83"/>
        </w:numPr>
        <w:spacing w:line="25" w:lineRule="atLeast"/>
        <w:rPr>
          <w:rFonts w:cstheme="minorHAnsi"/>
        </w:rPr>
      </w:pPr>
      <w:r w:rsidRPr="001C6AA7">
        <w:rPr>
          <w:rFonts w:cstheme="minorHAnsi"/>
        </w:rPr>
        <w:t>W ramach projektu „Fachowcy jutra”, współfinansowanego ze środków UE w ramach RPOWL</w:t>
      </w:r>
      <w:r w:rsidR="004F1C95" w:rsidRPr="001C6AA7">
        <w:rPr>
          <w:rFonts w:cstheme="minorHAnsi"/>
        </w:rPr>
        <w:t xml:space="preserve"> na lata 2014-</w:t>
      </w:r>
      <w:r w:rsidRPr="001C6AA7">
        <w:rPr>
          <w:rFonts w:cstheme="minorHAnsi"/>
        </w:rPr>
        <w:t>2020, w 2021 r. realizowane były następujące działania:</w:t>
      </w:r>
    </w:p>
    <w:p w:rsidR="00AB55FF" w:rsidRPr="001C6AA7" w:rsidRDefault="00AB55FF" w:rsidP="00590512">
      <w:pPr>
        <w:pStyle w:val="Tab10"/>
        <w:numPr>
          <w:ilvl w:val="0"/>
          <w:numId w:val="84"/>
        </w:numPr>
        <w:spacing w:line="25" w:lineRule="atLeast"/>
        <w:rPr>
          <w:rFonts w:cstheme="minorHAnsi"/>
        </w:rPr>
      </w:pPr>
      <w:r w:rsidRPr="001C6AA7">
        <w:rPr>
          <w:rFonts w:cstheme="minorHAnsi"/>
        </w:rPr>
        <w:t>organizacja wakacyjnych staży uczniowskich u pracodawców;</w:t>
      </w:r>
    </w:p>
    <w:p w:rsidR="00AB55FF" w:rsidRPr="001C6AA7" w:rsidRDefault="00AB55FF" w:rsidP="00590512">
      <w:pPr>
        <w:pStyle w:val="Tab10"/>
        <w:numPr>
          <w:ilvl w:val="0"/>
          <w:numId w:val="84"/>
        </w:numPr>
        <w:spacing w:line="25" w:lineRule="atLeast"/>
        <w:rPr>
          <w:rFonts w:cstheme="minorHAnsi"/>
        </w:rPr>
      </w:pPr>
      <w:r w:rsidRPr="001C6AA7">
        <w:rPr>
          <w:rFonts w:cstheme="minorHAnsi"/>
        </w:rPr>
        <w:t>organizacja zajęć specjalistycznych oraz wsparcie uczniów w zakresie zdobywania dodatkowych uprawnień zwiększających szanse na rynku pracy;</w:t>
      </w:r>
    </w:p>
    <w:p w:rsidR="00AB55FF" w:rsidRPr="001C6AA7" w:rsidRDefault="00AB55FF" w:rsidP="00590512">
      <w:pPr>
        <w:pStyle w:val="Tab10"/>
        <w:numPr>
          <w:ilvl w:val="0"/>
          <w:numId w:val="84"/>
        </w:numPr>
        <w:spacing w:line="25" w:lineRule="atLeast"/>
        <w:rPr>
          <w:rFonts w:cstheme="minorHAnsi"/>
        </w:rPr>
      </w:pPr>
      <w:r w:rsidRPr="001C6AA7">
        <w:rPr>
          <w:rFonts w:cstheme="minorHAnsi"/>
        </w:rPr>
        <w:t>organizacja zajęć przyczyniających się do rozwoju kompetencji kluczowych i umiejętności uniwersalnych.</w:t>
      </w:r>
    </w:p>
    <w:p w:rsidR="00AB55FF" w:rsidRPr="001C6AA7" w:rsidRDefault="00AB55FF" w:rsidP="00590512">
      <w:pPr>
        <w:pStyle w:val="Tab10"/>
        <w:spacing w:line="25" w:lineRule="atLeast"/>
        <w:ind w:left="1069"/>
        <w:rPr>
          <w:rFonts w:cstheme="minorHAnsi"/>
        </w:rPr>
      </w:pPr>
      <w:r w:rsidRPr="001C6AA7">
        <w:rPr>
          <w:rFonts w:cstheme="minorHAnsi"/>
        </w:rPr>
        <w:t>W ramach realizacji projektu w 2021 r. w powyżej wskazanych formach zajęć udział wzięło 3 uczniów z niepełnosprawnościami, w tym:</w:t>
      </w:r>
    </w:p>
    <w:p w:rsidR="00AB55FF" w:rsidRPr="001C6AA7" w:rsidRDefault="00AB55FF" w:rsidP="00590512">
      <w:pPr>
        <w:pStyle w:val="Tab10"/>
        <w:numPr>
          <w:ilvl w:val="0"/>
          <w:numId w:val="28"/>
        </w:numPr>
        <w:spacing w:line="25" w:lineRule="atLeast"/>
        <w:ind w:left="1429"/>
        <w:rPr>
          <w:rFonts w:cstheme="minorHAnsi"/>
        </w:rPr>
      </w:pPr>
      <w:r w:rsidRPr="001C6AA7">
        <w:rPr>
          <w:rFonts w:cstheme="minorHAnsi"/>
        </w:rPr>
        <w:t>1 uczeń Technikum Energetyczno-Informatycznego w Zespole Szkół Energetycznych im. prof. Kazimierza Drewnowskiego w Lublinie;</w:t>
      </w:r>
    </w:p>
    <w:p w:rsidR="00AB55FF" w:rsidRPr="001C6AA7" w:rsidRDefault="00AB55FF" w:rsidP="00590512">
      <w:pPr>
        <w:pStyle w:val="Tab10"/>
        <w:numPr>
          <w:ilvl w:val="0"/>
          <w:numId w:val="28"/>
        </w:numPr>
        <w:spacing w:line="25" w:lineRule="atLeast"/>
        <w:ind w:left="1429"/>
        <w:rPr>
          <w:rFonts w:cstheme="minorHAnsi"/>
        </w:rPr>
      </w:pPr>
      <w:r w:rsidRPr="001C6AA7">
        <w:rPr>
          <w:rFonts w:cstheme="minorHAnsi"/>
        </w:rPr>
        <w:t>2 uczniów Technikum Ekonomiczno-Handlowego w Zespole Szkół nr 1 im. Władysława Grabskiego w Lublinie.</w:t>
      </w:r>
    </w:p>
    <w:p w:rsidR="00AB55FF" w:rsidRPr="001C6AA7" w:rsidRDefault="00AB55FF" w:rsidP="00590512">
      <w:pPr>
        <w:pStyle w:val="Tab10"/>
        <w:numPr>
          <w:ilvl w:val="0"/>
          <w:numId w:val="83"/>
        </w:numPr>
        <w:spacing w:line="25" w:lineRule="atLeast"/>
        <w:rPr>
          <w:rFonts w:cstheme="minorHAnsi"/>
        </w:rPr>
      </w:pPr>
      <w:r w:rsidRPr="001C6AA7">
        <w:rPr>
          <w:rFonts w:cstheme="minorHAnsi"/>
        </w:rPr>
        <w:t>W ramach projektu „Lubelska Wyżyna Specjalistów”, współfinansowanego ze środków UE w ramach RP</w:t>
      </w:r>
      <w:r w:rsidR="004F1C95" w:rsidRPr="001C6AA7">
        <w:rPr>
          <w:rFonts w:cstheme="minorHAnsi"/>
        </w:rPr>
        <w:t>O</w:t>
      </w:r>
      <w:r w:rsidRPr="001C6AA7">
        <w:rPr>
          <w:rFonts w:cstheme="minorHAnsi"/>
        </w:rPr>
        <w:t>WL</w:t>
      </w:r>
      <w:r w:rsidR="004F1C95" w:rsidRPr="001C6AA7">
        <w:rPr>
          <w:rFonts w:cstheme="minorHAnsi"/>
        </w:rPr>
        <w:t xml:space="preserve"> na lata 2014-</w:t>
      </w:r>
      <w:r w:rsidRPr="001C6AA7">
        <w:rPr>
          <w:rFonts w:cstheme="minorHAnsi"/>
        </w:rPr>
        <w:t>2020, w 2021 r. realizowane były następujące działania:</w:t>
      </w:r>
    </w:p>
    <w:p w:rsidR="00AB55FF" w:rsidRPr="001C6AA7" w:rsidRDefault="00AB55FF" w:rsidP="00590512">
      <w:pPr>
        <w:pStyle w:val="Tab10"/>
        <w:numPr>
          <w:ilvl w:val="0"/>
          <w:numId w:val="85"/>
        </w:numPr>
        <w:spacing w:line="25" w:lineRule="atLeast"/>
        <w:rPr>
          <w:rFonts w:cstheme="minorHAnsi"/>
        </w:rPr>
      </w:pPr>
      <w:r w:rsidRPr="001C6AA7">
        <w:rPr>
          <w:rFonts w:cstheme="minorHAnsi"/>
        </w:rPr>
        <w:t>organizacja zajęć specjalistycznych oraz wsparcie uczniów w zakresie zdobywania dodatkowych uprawnień zwiększających szanse na rynku pracy.</w:t>
      </w:r>
    </w:p>
    <w:p w:rsidR="00AB55FF" w:rsidRPr="001C6AA7" w:rsidRDefault="00AB55FF" w:rsidP="00590512">
      <w:pPr>
        <w:pStyle w:val="Tab10"/>
        <w:spacing w:line="25" w:lineRule="atLeast"/>
        <w:ind w:left="1069"/>
        <w:rPr>
          <w:rFonts w:cstheme="minorHAnsi"/>
        </w:rPr>
      </w:pPr>
      <w:r w:rsidRPr="001C6AA7">
        <w:rPr>
          <w:rFonts w:cstheme="minorHAnsi"/>
        </w:rPr>
        <w:t xml:space="preserve">W ramach projektu </w:t>
      </w:r>
      <w:r w:rsidR="004603AE">
        <w:rPr>
          <w:rFonts w:cstheme="minorHAnsi"/>
        </w:rPr>
        <w:t xml:space="preserve">„Lubelska Wyżyna Specjalistów” </w:t>
      </w:r>
      <w:r w:rsidRPr="001C6AA7">
        <w:rPr>
          <w:rFonts w:cstheme="minorHAnsi"/>
        </w:rPr>
        <w:t>powyżej wskazanych zajęciach udział wziął jeden uczeń z niepełnosprawnościami z Technikum Transportowo-Komunikacyjne w Zespole Szkół Transportowo Komunikacyjnych im. Tadeusza Kościuszki.</w:t>
      </w:r>
    </w:p>
    <w:p w:rsidR="00AB55FF" w:rsidRPr="001C6AA7" w:rsidRDefault="00AB55FF" w:rsidP="00590512">
      <w:pPr>
        <w:pStyle w:val="Tab10"/>
        <w:numPr>
          <w:ilvl w:val="0"/>
          <w:numId w:val="83"/>
        </w:numPr>
        <w:spacing w:line="25" w:lineRule="atLeast"/>
        <w:rPr>
          <w:rFonts w:cstheme="minorHAnsi"/>
        </w:rPr>
      </w:pPr>
      <w:r w:rsidRPr="001C6AA7">
        <w:rPr>
          <w:rFonts w:cstheme="minorHAnsi"/>
        </w:rPr>
        <w:t xml:space="preserve">W ramach projektu „Kolorowe </w:t>
      </w:r>
      <w:proofErr w:type="spellStart"/>
      <w:r w:rsidRPr="001C6AA7">
        <w:rPr>
          <w:rFonts w:cstheme="minorHAnsi"/>
        </w:rPr>
        <w:t>BeryLOVE</w:t>
      </w:r>
      <w:proofErr w:type="spellEnd"/>
      <w:r w:rsidRPr="001C6AA7">
        <w:rPr>
          <w:rFonts w:cstheme="minorHAnsi"/>
        </w:rPr>
        <w:t xml:space="preserve"> – nowe przedszkole w Lublinie” współfinansowan</w:t>
      </w:r>
      <w:r w:rsidR="004F1C95" w:rsidRPr="001C6AA7">
        <w:rPr>
          <w:rFonts w:cstheme="minorHAnsi"/>
        </w:rPr>
        <w:t>ego ze środków UE</w:t>
      </w:r>
      <w:r w:rsidRPr="001C6AA7">
        <w:rPr>
          <w:rFonts w:cstheme="minorHAnsi"/>
        </w:rPr>
        <w:t xml:space="preserve"> w ramach RPOWL na la</w:t>
      </w:r>
      <w:r w:rsidR="004F1C95" w:rsidRPr="001C6AA7">
        <w:rPr>
          <w:rFonts w:cstheme="minorHAnsi"/>
        </w:rPr>
        <w:t>ta 2014-</w:t>
      </w:r>
      <w:r w:rsidRPr="001C6AA7">
        <w:rPr>
          <w:rFonts w:cstheme="minorHAnsi"/>
        </w:rPr>
        <w:t xml:space="preserve">2020, w 2021 r. realizowane były następujące działania: </w:t>
      </w:r>
    </w:p>
    <w:p w:rsidR="00AB55FF" w:rsidRPr="001C6AA7" w:rsidRDefault="00AB55FF" w:rsidP="00590512">
      <w:pPr>
        <w:pStyle w:val="Tab10"/>
        <w:numPr>
          <w:ilvl w:val="0"/>
          <w:numId w:val="86"/>
        </w:numPr>
        <w:spacing w:line="25" w:lineRule="atLeast"/>
        <w:rPr>
          <w:rFonts w:cstheme="minorHAnsi"/>
        </w:rPr>
      </w:pPr>
      <w:r w:rsidRPr="001C6AA7">
        <w:rPr>
          <w:rFonts w:cstheme="minorHAnsi"/>
        </w:rPr>
        <w:t>realizacja zajęć dydaktycznych w celu wyrównania stwierdzonych deficytów oraz dodatkowe zajęcia, które pozwoliły na zwiększenie kompetencji społecznych dla dzieci uczęszczających do Przedszkola</w:t>
      </w:r>
      <w:r w:rsidR="004603AE">
        <w:rPr>
          <w:rFonts w:cstheme="minorHAnsi"/>
        </w:rPr>
        <w:t xml:space="preserve"> </w:t>
      </w:r>
      <w:r w:rsidRPr="001C6AA7">
        <w:rPr>
          <w:rFonts w:cstheme="minorHAnsi"/>
        </w:rPr>
        <w:t xml:space="preserve">nr 88 z zakresu logopedii. </w:t>
      </w:r>
    </w:p>
    <w:p w:rsidR="00290F04" w:rsidRPr="001C6AA7" w:rsidRDefault="00AB55FF" w:rsidP="00590512">
      <w:pPr>
        <w:pStyle w:val="Tab10"/>
        <w:spacing w:line="25" w:lineRule="atLeast"/>
        <w:ind w:left="1069"/>
        <w:rPr>
          <w:rFonts w:cstheme="minorHAnsi"/>
        </w:rPr>
      </w:pPr>
      <w:r w:rsidRPr="001C6AA7">
        <w:rPr>
          <w:rFonts w:cstheme="minorHAnsi"/>
        </w:rPr>
        <w:t xml:space="preserve">W ramach projektu „Kolorowe </w:t>
      </w:r>
      <w:proofErr w:type="spellStart"/>
      <w:r w:rsidRPr="001C6AA7">
        <w:rPr>
          <w:rFonts w:cstheme="minorHAnsi"/>
        </w:rPr>
        <w:t>BeryLOVE</w:t>
      </w:r>
      <w:proofErr w:type="spellEnd"/>
      <w:r w:rsidRPr="001C6AA7">
        <w:rPr>
          <w:rFonts w:cstheme="minorHAnsi"/>
        </w:rPr>
        <w:t xml:space="preserve"> – nowe przedszkole w Lublinie” w zajęciach dodatkowych</w:t>
      </w:r>
      <w:r w:rsidR="004603AE">
        <w:rPr>
          <w:rFonts w:cstheme="minorHAnsi"/>
        </w:rPr>
        <w:t xml:space="preserve"> </w:t>
      </w:r>
      <w:r w:rsidRPr="001C6AA7">
        <w:rPr>
          <w:rFonts w:cstheme="minorHAnsi"/>
        </w:rPr>
        <w:t>z zakresu logopedii, udział wzięło 4 dzieci uczęszczających do Przedszkola na 88 w Zespole Szkół nr 13 w Lublinie.</w:t>
      </w:r>
    </w:p>
    <w:p w:rsidR="00290F04" w:rsidRPr="001C6AA7" w:rsidRDefault="002B2AB8" w:rsidP="00590512">
      <w:pPr>
        <w:pStyle w:val="Tab10"/>
        <w:numPr>
          <w:ilvl w:val="0"/>
          <w:numId w:val="82"/>
        </w:numPr>
        <w:spacing w:line="25" w:lineRule="atLeast"/>
        <w:rPr>
          <w:rFonts w:cstheme="minorHAnsi"/>
        </w:rPr>
      </w:pPr>
      <w:r w:rsidRPr="001C6AA7">
        <w:rPr>
          <w:rFonts w:cstheme="minorHAnsi"/>
        </w:rPr>
        <w:t>Miasto</w:t>
      </w:r>
      <w:r w:rsidR="004603AE">
        <w:rPr>
          <w:rFonts w:cstheme="minorHAnsi"/>
        </w:rPr>
        <w:t xml:space="preserve"> uzyskało środki w wysokości 20</w:t>
      </w:r>
      <w:r w:rsidRPr="001C6AA7">
        <w:rPr>
          <w:rFonts w:cstheme="minorHAnsi"/>
        </w:rPr>
        <w:t>000 zł n</w:t>
      </w:r>
      <w:r w:rsidR="000B2379" w:rsidRPr="001C6AA7">
        <w:rPr>
          <w:rFonts w:cstheme="minorHAnsi"/>
        </w:rPr>
        <w:t>a organizację zajęć edukacyjnych, terapeutycznych</w:t>
      </w:r>
      <w:r w:rsidR="004603AE">
        <w:rPr>
          <w:rFonts w:cstheme="minorHAnsi"/>
        </w:rPr>
        <w:t xml:space="preserve"> </w:t>
      </w:r>
      <w:r w:rsidR="000B2379" w:rsidRPr="001C6AA7">
        <w:rPr>
          <w:rFonts w:cstheme="minorHAnsi"/>
        </w:rPr>
        <w:t>i opiekuńczych dla dzieci i młodzieży z niepełnosprawnością w okresie wakacyjnym. Na szczególną uwagę zasługuje fakt, że w 2021 r. w odpowiedzi na potrzeby zgłaszane przez organizacje pozarządowe, po raz pierwszy Miasto wygospodarowało środki na to działanie. Zajęcia zorganizowało Polskie Stowarzyszenie na Rzecz Osób z Niepełnosprawnością Intelektualną Koło w Lublinie. Kwota wykorzystana na zapewnienie opieki i terapii, ale także warsztaty artystyczne (12 godzin), warsztaty rytmiczno-taneczne (12 godzin) oraz zajęcia sportowe (12 godzin) to 12 165 zł. Zadaniem objętych zostało 14 beneficjentów zajęć edukacyjnych.</w:t>
      </w:r>
      <w:r w:rsidR="00FB7531" w:rsidRPr="001C6AA7">
        <w:rPr>
          <w:rFonts w:cstheme="minorHAnsi"/>
        </w:rPr>
        <w:t xml:space="preserve"> (</w:t>
      </w:r>
      <w:r w:rsidR="000B2379" w:rsidRPr="001C6AA7">
        <w:rPr>
          <w:rFonts w:cstheme="minorHAnsi"/>
        </w:rPr>
        <w:t>1 projekt PSONI</w:t>
      </w:r>
      <w:r w:rsidR="00FB7531" w:rsidRPr="001C6AA7">
        <w:rPr>
          <w:rFonts w:cstheme="minorHAnsi"/>
        </w:rPr>
        <w:t xml:space="preserve">, </w:t>
      </w:r>
      <w:r w:rsidR="000B2379" w:rsidRPr="001C6AA7">
        <w:rPr>
          <w:rFonts w:cstheme="minorHAnsi"/>
        </w:rPr>
        <w:t>14 beneficjentów</w:t>
      </w:r>
      <w:r w:rsidR="00FB7531" w:rsidRPr="001C6AA7">
        <w:rPr>
          <w:rFonts w:cstheme="minorHAnsi"/>
        </w:rPr>
        <w:t>,</w:t>
      </w:r>
      <w:r w:rsidR="000B2379" w:rsidRPr="001C6AA7">
        <w:rPr>
          <w:rFonts w:cstheme="minorHAnsi"/>
        </w:rPr>
        <w:t xml:space="preserve"> 3 warsztaty</w:t>
      </w:r>
      <w:r w:rsidR="00FB7531" w:rsidRPr="001C6AA7">
        <w:rPr>
          <w:rFonts w:cstheme="minorHAnsi"/>
        </w:rPr>
        <w:t>)</w:t>
      </w:r>
    </w:p>
    <w:p w:rsidR="00AA2A04" w:rsidRPr="001C6AA7" w:rsidRDefault="00C604B1" w:rsidP="001B31D6">
      <w:pPr>
        <w:pStyle w:val="Nagwek2"/>
      </w:pPr>
      <w:bookmarkStart w:id="130" w:name="_Toc436813499"/>
      <w:bookmarkStart w:id="131" w:name="_Toc435440705"/>
      <w:bookmarkStart w:id="132" w:name="_Toc431292871"/>
      <w:bookmarkStart w:id="133" w:name="_Toc54781281"/>
      <w:r w:rsidRPr="001C6AA7">
        <w:lastRenderedPageBreak/>
        <w:t xml:space="preserve">B.5. </w:t>
      </w:r>
      <w:bookmarkEnd w:id="130"/>
      <w:bookmarkEnd w:id="131"/>
      <w:bookmarkEnd w:id="132"/>
      <w:r w:rsidRPr="001C6AA7">
        <w:t xml:space="preserve">Usługi społeczne oraz system wsparcia środowiskowego </w:t>
      </w:r>
      <w:r w:rsidR="004603AE">
        <w:t xml:space="preserve">i </w:t>
      </w:r>
      <w:r w:rsidRPr="001C6AA7">
        <w:t>instytucjonalnego</w:t>
      </w:r>
      <w:bookmarkEnd w:id="133"/>
    </w:p>
    <w:p w:rsidR="00AA2A04" w:rsidRPr="001C6AA7" w:rsidRDefault="00C604B1" w:rsidP="001C6AA7">
      <w:pPr>
        <w:pStyle w:val="Nagwek3"/>
        <w:spacing w:line="25" w:lineRule="atLeast"/>
      </w:pPr>
      <w:bookmarkStart w:id="134" w:name="_Toc431292872"/>
      <w:bookmarkStart w:id="135" w:name="_Toc436813500"/>
      <w:bookmarkStart w:id="136" w:name="_Toc435440706"/>
      <w:bookmarkStart w:id="137" w:name="_Toc54781282"/>
      <w:r w:rsidRPr="001C6AA7">
        <w:t>B.5.1.</w:t>
      </w:r>
      <w:bookmarkEnd w:id="134"/>
      <w:r w:rsidRPr="001C6AA7">
        <w:t xml:space="preserve"> </w:t>
      </w:r>
      <w:bookmarkEnd w:id="135"/>
      <w:bookmarkEnd w:id="136"/>
      <w:r w:rsidRPr="001C6AA7">
        <w:t>Diagnoza sytuacji i potrzeb osób z niepełnosprawnościami i ich otoczenia</w:t>
      </w:r>
      <w:bookmarkEnd w:id="137"/>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w:t>
      </w:r>
      <w:r w:rsidR="004603AE">
        <w:rPr>
          <w:rFonts w:cstheme="minorHAnsi"/>
          <w:sz w:val="22"/>
          <w:szCs w:val="22"/>
        </w:rPr>
        <w:t xml:space="preserve">, MOPR i inne wydziały, Biura i </w:t>
      </w:r>
      <w:r w:rsidRPr="001C6AA7">
        <w:rPr>
          <w:rFonts w:cstheme="minorHAnsi"/>
          <w:sz w:val="22"/>
          <w:szCs w:val="22"/>
        </w:rPr>
        <w:t>jednostki Miasta oraz organizacje pozarządowe</w:t>
      </w:r>
      <w:r w:rsidR="00AB55FF" w:rsidRPr="001C6AA7">
        <w:rPr>
          <w:rFonts w:cstheme="minorHAnsi"/>
          <w:sz w:val="22"/>
          <w:szCs w:val="22"/>
        </w:rPr>
        <w:t>, Wydział Organizacji Urzędu</w:t>
      </w:r>
    </w:p>
    <w:p w:rsidR="00AA2A04" w:rsidRPr="001C6AA7" w:rsidRDefault="00C604B1" w:rsidP="001C6AA7">
      <w:pPr>
        <w:spacing w:line="25" w:lineRule="atLeast"/>
        <w:ind w:left="567" w:firstLine="0"/>
        <w:jc w:val="left"/>
        <w:rPr>
          <w:rFonts w:cstheme="minorHAnsi"/>
          <w:b/>
          <w:sz w:val="22"/>
          <w:szCs w:val="22"/>
        </w:rPr>
      </w:pPr>
      <w:r w:rsidRPr="004603AE">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bookmarkStart w:id="138" w:name="_Toc435440707"/>
      <w:bookmarkStart w:id="139" w:name="_Toc431292873"/>
      <w:r w:rsidRPr="001C6AA7">
        <w:t>B.5.1.1.</w:t>
      </w:r>
      <w:bookmarkEnd w:id="138"/>
      <w:bookmarkEnd w:id="139"/>
      <w:r w:rsidRPr="001C6AA7">
        <w:t xml:space="preserve"> Uwzględnianie diagnozy potrzeb przy planowaniu systemu usług i form wsparcia na rzecz osób niepełnosprawnych i ich otoczenia</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opis działań</w:t>
      </w:r>
    </w:p>
    <w:p w:rsidR="00521B14" w:rsidRPr="00893E23" w:rsidRDefault="00521B14" w:rsidP="00893E23">
      <w:pPr>
        <w:spacing w:line="25" w:lineRule="atLeast"/>
        <w:ind w:firstLine="0"/>
        <w:jc w:val="left"/>
        <w:rPr>
          <w:rFonts w:cstheme="minorHAnsi"/>
          <w:b/>
          <w:sz w:val="22"/>
          <w:szCs w:val="22"/>
        </w:rPr>
      </w:pPr>
      <w:r w:rsidRPr="00893E23">
        <w:rPr>
          <w:rFonts w:cstheme="minorHAnsi"/>
          <w:b/>
          <w:sz w:val="22"/>
          <w:szCs w:val="22"/>
        </w:rPr>
        <w:t>Opis:</w:t>
      </w:r>
    </w:p>
    <w:p w:rsidR="006D63DD" w:rsidRPr="001C6AA7" w:rsidRDefault="009C71C2" w:rsidP="001C6AA7">
      <w:pPr>
        <w:pStyle w:val="Tab10"/>
        <w:spacing w:line="25" w:lineRule="atLeast"/>
        <w:rPr>
          <w:rFonts w:cstheme="minorHAnsi"/>
          <w:b/>
        </w:rPr>
      </w:pPr>
      <w:r w:rsidRPr="001C6AA7">
        <w:rPr>
          <w:rFonts w:cstheme="minorHAnsi"/>
          <w:b/>
        </w:rPr>
        <w:t xml:space="preserve">Działania </w:t>
      </w:r>
      <w:r w:rsidR="0085377D" w:rsidRPr="001C6AA7">
        <w:rPr>
          <w:rFonts w:cstheme="minorHAnsi"/>
          <w:b/>
        </w:rPr>
        <w:t>w zakresie pomocy społecznej</w:t>
      </w:r>
      <w:r w:rsidR="006D63DD" w:rsidRPr="001C6AA7">
        <w:rPr>
          <w:rFonts w:cstheme="minorHAnsi"/>
          <w:b/>
        </w:rPr>
        <w:t>:</w:t>
      </w:r>
    </w:p>
    <w:p w:rsidR="006D63DD" w:rsidRPr="001C6AA7" w:rsidRDefault="006D63DD" w:rsidP="007E6F32">
      <w:pPr>
        <w:pStyle w:val="Tab10"/>
        <w:numPr>
          <w:ilvl w:val="0"/>
          <w:numId w:val="87"/>
        </w:numPr>
        <w:spacing w:line="25" w:lineRule="atLeast"/>
        <w:rPr>
          <w:rFonts w:cstheme="minorHAnsi"/>
        </w:rPr>
      </w:pPr>
      <w:r w:rsidRPr="001C6AA7">
        <w:rPr>
          <w:rFonts w:cstheme="minorHAnsi"/>
        </w:rPr>
        <w:t xml:space="preserve">W 2021 r. Miejski Ośrodek Pomocy Rodzinie w Lublinie </w:t>
      </w:r>
      <w:r w:rsidRPr="001C6AA7">
        <w:rPr>
          <w:rFonts w:cstheme="minorHAnsi"/>
          <w:b/>
        </w:rPr>
        <w:t>realizował projekt „W aktywności siła”</w:t>
      </w:r>
      <w:r w:rsidRPr="001C6AA7">
        <w:rPr>
          <w:rFonts w:cstheme="minorHAnsi"/>
        </w:rPr>
        <w:t xml:space="preserve"> dofinansowany z EF</w:t>
      </w:r>
      <w:r w:rsidR="009C71C2" w:rsidRPr="001C6AA7">
        <w:rPr>
          <w:rFonts w:cstheme="minorHAnsi"/>
        </w:rPr>
        <w:t>S</w:t>
      </w:r>
      <w:r w:rsidRPr="001C6AA7">
        <w:rPr>
          <w:rFonts w:cstheme="minorHAnsi"/>
        </w:rPr>
        <w:t xml:space="preserve"> w ramach RPOWL na lata 2014-2020 Oś priorytetowa 11 Włączenie społeczne, Działanie 11.1. Aktywne włączenie. Okres realizacji projektu: 01.10.2020 r. – 30.11.2022 r. Celem głównym projektu jest wzrost aktywności społeczno-zawodowej oraz poprawa dostępu do rynku pracy osób wykluczonych lub zagrożonych ubóstwem i wykluczeniem społecznym poprzez kompleksowy program wsparcia obejmujący diagnozę potrzeb uczestników oraz stworzenie indywidualnej ścieżki reintegracji, a także wsparcie z wykorzystaniem usług aktywnej integracji o charakterze społecznym, zawodowym, edukacyjnym i zdrowotnym. W 2021 r. pracownicy socjalni sporządzili 60 indywidualnych diagnoz społecznych </w:t>
      </w:r>
      <w:r w:rsidRPr="001C6AA7">
        <w:rPr>
          <w:rFonts w:cstheme="minorHAnsi"/>
          <w:b/>
        </w:rPr>
        <w:t>dla 60 uczestników projektu</w:t>
      </w:r>
      <w:r w:rsidRPr="001C6AA7">
        <w:rPr>
          <w:rFonts w:cstheme="minorHAnsi"/>
        </w:rPr>
        <w:t>. Wszyscy uczestnicy projektu to osoby niepełnosprawne. Ponadto uczestnicy zostali objęci wsparciem w formie doradztwa zawodowego. Dla każdego z ww. uczestników doradca zawodowy opracował indywidualną diagnozę zawodową</w:t>
      </w:r>
      <w:r w:rsidR="004603AE">
        <w:rPr>
          <w:rFonts w:cstheme="minorHAnsi"/>
        </w:rPr>
        <w:t xml:space="preserve"> </w:t>
      </w:r>
      <w:r w:rsidRPr="001C6AA7">
        <w:rPr>
          <w:rFonts w:cstheme="minorHAnsi"/>
        </w:rPr>
        <w:t>w oparciu min. o diagnozę społeczną stworzoną przez pracownika socjalnego MOPR. Diagnoza potrzeb stanowi stworzoną indywidualnie dla każdego z uczestnika projektu własną ścieżkę reintegracji, uwzględniającą sytuację problemową, zasoby, potencjał, predyspozycje i potrzeby osoby. W ramach ww. wsparcia ustalono obecne kwalifikacje i kompetencje zawodowe uczestników jak również wskazano kierunki zmian, nabycia lub podniesienia kompetencji. Ponadto diagnozy potrzeb osób dotkniętych problemem niepełnosprawności miały znaczący wpływ na planowane formy wsparcia oraz pomocy na rzecz osób potrzebujących m.in. w formie usług opiekuńczych bądź skierowania do domu pomocy społecznej. W trakcie realizacji działań prowadzona była współpraca międzyinstytucjonalna ukierunkowana na potrzeby zdiagnozowane w środowisku.</w:t>
      </w:r>
    </w:p>
    <w:p w:rsidR="006D63DD" w:rsidRPr="001C6AA7" w:rsidRDefault="006D63DD" w:rsidP="007E6F32">
      <w:pPr>
        <w:pStyle w:val="Tab10"/>
        <w:numPr>
          <w:ilvl w:val="0"/>
          <w:numId w:val="87"/>
        </w:numPr>
        <w:spacing w:line="25" w:lineRule="atLeast"/>
        <w:rPr>
          <w:rFonts w:cstheme="minorHAnsi"/>
        </w:rPr>
      </w:pPr>
      <w:r w:rsidRPr="001C6AA7">
        <w:rPr>
          <w:rFonts w:cstheme="minorHAnsi"/>
          <w:b/>
        </w:rPr>
        <w:t>ŚDS „Absolwent”</w:t>
      </w:r>
      <w:r w:rsidR="007E6F32">
        <w:rPr>
          <w:rFonts w:cstheme="minorHAnsi"/>
          <w:b/>
        </w:rPr>
        <w:t xml:space="preserve"> </w:t>
      </w:r>
      <w:r w:rsidRPr="001C6AA7">
        <w:rPr>
          <w:rFonts w:cstheme="minorHAnsi"/>
          <w:b/>
        </w:rPr>
        <w:t>-</w:t>
      </w:r>
      <w:r w:rsidRPr="001C6AA7">
        <w:rPr>
          <w:rFonts w:cstheme="minorHAnsi"/>
        </w:rPr>
        <w:t xml:space="preserve"> diagnoza potrzeb na rzecz osób niepełnosprawnych i ich otoczenia dokona jest poprzez:</w:t>
      </w:r>
    </w:p>
    <w:p w:rsidR="006D63DD" w:rsidRPr="001C6AA7" w:rsidRDefault="006D63DD" w:rsidP="007E6F32">
      <w:pPr>
        <w:pStyle w:val="Tab10"/>
        <w:numPr>
          <w:ilvl w:val="0"/>
          <w:numId w:val="88"/>
        </w:numPr>
        <w:spacing w:line="25" w:lineRule="atLeast"/>
        <w:rPr>
          <w:rFonts w:cstheme="minorHAnsi"/>
        </w:rPr>
      </w:pPr>
      <w:r w:rsidRPr="001C6AA7">
        <w:rPr>
          <w:rFonts w:cstheme="minorHAnsi"/>
        </w:rPr>
        <w:t>Diagnozę funkcjonalną uczestnika opartą na zasobach,</w:t>
      </w:r>
    </w:p>
    <w:p w:rsidR="006D63DD" w:rsidRPr="001C6AA7" w:rsidRDefault="006D63DD" w:rsidP="007E6F32">
      <w:pPr>
        <w:pStyle w:val="Tab10"/>
        <w:numPr>
          <w:ilvl w:val="0"/>
          <w:numId w:val="88"/>
        </w:numPr>
        <w:spacing w:line="25" w:lineRule="atLeast"/>
        <w:rPr>
          <w:rFonts w:cstheme="minorHAnsi"/>
        </w:rPr>
      </w:pPr>
      <w:r w:rsidRPr="001C6AA7">
        <w:rPr>
          <w:rFonts w:cstheme="minorHAnsi"/>
        </w:rPr>
        <w:t>Indywidualny plan postępowania wspierająco – aktywizującego,</w:t>
      </w:r>
    </w:p>
    <w:p w:rsidR="006D63DD" w:rsidRPr="001C6AA7" w:rsidRDefault="006D63DD" w:rsidP="007E6F32">
      <w:pPr>
        <w:pStyle w:val="Tab10"/>
        <w:numPr>
          <w:ilvl w:val="0"/>
          <w:numId w:val="88"/>
        </w:numPr>
        <w:spacing w:line="25" w:lineRule="atLeast"/>
        <w:rPr>
          <w:rFonts w:cstheme="minorHAnsi"/>
        </w:rPr>
      </w:pPr>
      <w:r w:rsidRPr="001C6AA7">
        <w:rPr>
          <w:rFonts w:cstheme="minorHAnsi"/>
        </w:rPr>
        <w:t>Arkusz oceny kompetencji,</w:t>
      </w:r>
    </w:p>
    <w:p w:rsidR="006D63DD" w:rsidRPr="001C6AA7" w:rsidRDefault="006D63DD" w:rsidP="007E6F32">
      <w:pPr>
        <w:pStyle w:val="Tab10"/>
        <w:numPr>
          <w:ilvl w:val="0"/>
          <w:numId w:val="88"/>
        </w:numPr>
        <w:spacing w:line="25" w:lineRule="atLeast"/>
        <w:rPr>
          <w:rFonts w:cstheme="minorHAnsi"/>
        </w:rPr>
      </w:pPr>
      <w:r w:rsidRPr="001C6AA7">
        <w:rPr>
          <w:rFonts w:cstheme="minorHAnsi"/>
        </w:rPr>
        <w:t>Diagnozę funkcjonalną,</w:t>
      </w:r>
    </w:p>
    <w:p w:rsidR="006D63DD" w:rsidRPr="001C6AA7" w:rsidRDefault="006D63DD" w:rsidP="007E6F32">
      <w:pPr>
        <w:pStyle w:val="Tab10"/>
        <w:numPr>
          <w:ilvl w:val="0"/>
          <w:numId w:val="88"/>
        </w:numPr>
        <w:spacing w:line="25" w:lineRule="atLeast"/>
        <w:rPr>
          <w:rFonts w:cstheme="minorHAnsi"/>
        </w:rPr>
      </w:pPr>
      <w:r w:rsidRPr="001C6AA7">
        <w:rPr>
          <w:rFonts w:cstheme="minorHAnsi"/>
        </w:rPr>
        <w:t>Opinię Psychologiczną,</w:t>
      </w:r>
    </w:p>
    <w:p w:rsidR="006D63DD" w:rsidRPr="001C6AA7" w:rsidRDefault="006D63DD" w:rsidP="007E6F32">
      <w:pPr>
        <w:pStyle w:val="Tab10"/>
        <w:numPr>
          <w:ilvl w:val="0"/>
          <w:numId w:val="88"/>
        </w:numPr>
        <w:spacing w:line="25" w:lineRule="atLeast"/>
        <w:rPr>
          <w:rFonts w:cstheme="minorHAnsi"/>
        </w:rPr>
      </w:pPr>
      <w:r w:rsidRPr="001C6AA7">
        <w:rPr>
          <w:rFonts w:cstheme="minorHAnsi"/>
        </w:rPr>
        <w:t xml:space="preserve">Roczny plan pracy </w:t>
      </w:r>
      <w:r w:rsidR="004603AE">
        <w:rPr>
          <w:rFonts w:cstheme="minorHAnsi"/>
        </w:rPr>
        <w:t>Środowiskowego Domu Samopomocy „</w:t>
      </w:r>
      <w:r w:rsidRPr="001C6AA7">
        <w:rPr>
          <w:rFonts w:cstheme="minorHAnsi"/>
        </w:rPr>
        <w:t>Absolwent” i Klubu Samopomocy, ŚDS „Misericordia”</w:t>
      </w:r>
      <w:r w:rsidR="007E3DB4" w:rsidRPr="001C6AA7">
        <w:rPr>
          <w:rFonts w:cstheme="minorHAnsi"/>
        </w:rPr>
        <w:t>.</w:t>
      </w:r>
      <w:r w:rsidRPr="001C6AA7">
        <w:rPr>
          <w:rFonts w:cstheme="minorHAnsi"/>
        </w:rPr>
        <w:t xml:space="preserve"> Podczas realizowania zadania (prowadzenie środowiskowego domu samopomocy</w:t>
      </w:r>
      <w:r w:rsidR="004603AE">
        <w:rPr>
          <w:rFonts w:cstheme="minorHAnsi"/>
        </w:rPr>
        <w:t xml:space="preserve"> </w:t>
      </w:r>
      <w:r w:rsidRPr="001C6AA7">
        <w:rPr>
          <w:rFonts w:cstheme="minorHAnsi"/>
        </w:rPr>
        <w:t xml:space="preserve">i klubu samopomocy) uwzględniamy diagnozę potrzeb osób z niepełnosprawnościami przy planowaniu usług i modyfikujemy je według prowadzonej na </w:t>
      </w:r>
      <w:r w:rsidRPr="001C6AA7">
        <w:rPr>
          <w:rFonts w:cstheme="minorHAnsi"/>
        </w:rPr>
        <w:lastRenderedPageBreak/>
        <w:t>bieżąco obserwacji. Przygotowywane są indywidualne diagnozy funkcjonalne oraz plany postępowania wspierająco-aktywizującego, których realizację poddaje się systematycznej ocenie.</w:t>
      </w:r>
    </w:p>
    <w:p w:rsidR="00AA2A04" w:rsidRPr="001C6AA7" w:rsidRDefault="00C604B1" w:rsidP="00F43DC4">
      <w:pPr>
        <w:pStyle w:val="Nagwek4"/>
      </w:pPr>
      <w:bookmarkStart w:id="140" w:name="_Toc435440708"/>
      <w:bookmarkStart w:id="141" w:name="_Toc431292874"/>
      <w:r w:rsidRPr="001C6AA7">
        <w:t xml:space="preserve">B.5.1.2. </w:t>
      </w:r>
      <w:bookmarkEnd w:id="140"/>
      <w:bookmarkEnd w:id="141"/>
      <w:r w:rsidRPr="001C6AA7">
        <w:t>Podnoszenie wiedzy urzędników nt. oferty usług kierowanych do niepełnosprawnych mieszkańców oraz ich otoczenia</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przeszkolonych urzędników</w:t>
      </w:r>
      <w:r w:rsidR="006D63DD" w:rsidRPr="001C6AA7">
        <w:rPr>
          <w:rFonts w:cstheme="minorHAnsi"/>
        </w:rPr>
        <w:t xml:space="preserve"> – </w:t>
      </w:r>
      <w:r w:rsidR="00630C0B" w:rsidRPr="001C6AA7">
        <w:rPr>
          <w:rFonts w:cstheme="minorHAnsi"/>
          <w:b/>
        </w:rPr>
        <w:t>48</w:t>
      </w:r>
    </w:p>
    <w:p w:rsidR="00521B14" w:rsidRPr="007E6F32" w:rsidRDefault="00521B14" w:rsidP="007E6F32">
      <w:pPr>
        <w:spacing w:line="25" w:lineRule="atLeast"/>
        <w:ind w:firstLine="0"/>
        <w:jc w:val="left"/>
        <w:rPr>
          <w:rFonts w:cstheme="minorHAnsi"/>
          <w:b/>
          <w:sz w:val="22"/>
          <w:szCs w:val="22"/>
        </w:rPr>
      </w:pPr>
      <w:r w:rsidRPr="007E6F32">
        <w:rPr>
          <w:rFonts w:cstheme="minorHAnsi"/>
          <w:b/>
          <w:sz w:val="22"/>
          <w:szCs w:val="22"/>
        </w:rPr>
        <w:t>Opis:</w:t>
      </w:r>
    </w:p>
    <w:p w:rsidR="00143DB3" w:rsidRPr="001C6AA7" w:rsidRDefault="00143DB3" w:rsidP="007E6F32">
      <w:pPr>
        <w:pStyle w:val="Tab10"/>
        <w:numPr>
          <w:ilvl w:val="0"/>
          <w:numId w:val="89"/>
        </w:numPr>
        <w:spacing w:line="25" w:lineRule="atLeast"/>
        <w:rPr>
          <w:rFonts w:cstheme="minorHAnsi"/>
        </w:rPr>
      </w:pPr>
      <w:r w:rsidRPr="001C6AA7">
        <w:rPr>
          <w:rFonts w:cstheme="minorHAnsi"/>
          <w:b/>
        </w:rPr>
        <w:t>5 osób</w:t>
      </w:r>
      <w:r w:rsidRPr="001C6AA7">
        <w:rPr>
          <w:rFonts w:cstheme="minorHAnsi"/>
        </w:rPr>
        <w:t xml:space="preserve"> z Wydziału Organizacji Urzędu – udział w szkoleniu w dziedzinie dostępności cyfrowej dla pracowników administracji i samorządów - tworzenie dostępnych cyfrowo dokum</w:t>
      </w:r>
      <w:r w:rsidR="007E6F32">
        <w:rPr>
          <w:rFonts w:cstheme="minorHAnsi"/>
        </w:rPr>
        <w:t>entów, organizowanym przez KPRM.</w:t>
      </w:r>
    </w:p>
    <w:p w:rsidR="00143DB3" w:rsidRPr="001C6AA7" w:rsidRDefault="00143DB3" w:rsidP="007E6F32">
      <w:pPr>
        <w:pStyle w:val="Tab10"/>
        <w:numPr>
          <w:ilvl w:val="0"/>
          <w:numId w:val="89"/>
        </w:numPr>
        <w:spacing w:line="25" w:lineRule="atLeast"/>
        <w:rPr>
          <w:rFonts w:cstheme="minorHAnsi"/>
        </w:rPr>
      </w:pPr>
      <w:r w:rsidRPr="001C6AA7">
        <w:rPr>
          <w:rFonts w:cstheme="minorHAnsi"/>
          <w:b/>
        </w:rPr>
        <w:t>3 osoby</w:t>
      </w:r>
      <w:r w:rsidRPr="001C6AA7">
        <w:rPr>
          <w:rFonts w:cstheme="minorHAnsi"/>
        </w:rPr>
        <w:t xml:space="preserve"> z Wydziału Inicjatyw i Programów Społecznych - udział w szkoleniu w ramach Projektu "Lepiej, szybciej, skuteczniej".</w:t>
      </w:r>
    </w:p>
    <w:p w:rsidR="00143DB3" w:rsidRPr="001C6AA7" w:rsidRDefault="00143DB3" w:rsidP="007E6F32">
      <w:pPr>
        <w:pStyle w:val="Tab10"/>
        <w:numPr>
          <w:ilvl w:val="0"/>
          <w:numId w:val="89"/>
        </w:numPr>
        <w:spacing w:line="25" w:lineRule="atLeast"/>
        <w:rPr>
          <w:rFonts w:cstheme="minorHAnsi"/>
        </w:rPr>
      </w:pPr>
      <w:r w:rsidRPr="001C6AA7">
        <w:rPr>
          <w:rFonts w:cstheme="minorHAnsi"/>
        </w:rPr>
        <w:t xml:space="preserve">Przeszkolono </w:t>
      </w:r>
      <w:r w:rsidRPr="001C6AA7">
        <w:rPr>
          <w:rFonts w:cstheme="minorHAnsi"/>
          <w:b/>
        </w:rPr>
        <w:t>40 osób,</w:t>
      </w:r>
      <w:r w:rsidRPr="001C6AA7">
        <w:rPr>
          <w:rFonts w:cstheme="minorHAnsi"/>
        </w:rPr>
        <w:t xml:space="preserve"> w tym</w:t>
      </w:r>
      <w:r w:rsidR="00545C82" w:rsidRPr="001C6AA7">
        <w:rPr>
          <w:rFonts w:cstheme="minorHAnsi"/>
        </w:rPr>
        <w:t>:</w:t>
      </w:r>
    </w:p>
    <w:p w:rsidR="00143DB3" w:rsidRPr="001C6AA7" w:rsidRDefault="00143DB3" w:rsidP="00C77CF8">
      <w:pPr>
        <w:pStyle w:val="Tab10"/>
        <w:numPr>
          <w:ilvl w:val="0"/>
          <w:numId w:val="29"/>
        </w:numPr>
        <w:spacing w:line="25" w:lineRule="atLeast"/>
        <w:rPr>
          <w:rFonts w:cstheme="minorHAnsi"/>
        </w:rPr>
      </w:pPr>
      <w:r w:rsidRPr="001C6AA7">
        <w:rPr>
          <w:rFonts w:cstheme="minorHAnsi"/>
        </w:rPr>
        <w:t xml:space="preserve">DPS im. W. Michelisowej w Lublinie – </w:t>
      </w:r>
      <w:r w:rsidRPr="001C6AA7">
        <w:rPr>
          <w:rFonts w:cstheme="minorHAnsi"/>
          <w:b/>
        </w:rPr>
        <w:t>17 osób</w:t>
      </w:r>
      <w:r w:rsidRPr="001C6AA7">
        <w:rPr>
          <w:rFonts w:cstheme="minorHAnsi"/>
        </w:rPr>
        <w:t xml:space="preserve"> (pracownicy nie są zatrudnieni na stanowiskach urzędniczych). Tematy szkoleń: Praca z seniorem – nawiązanie kontaktu i techniki komunikacji, Profilaktyka przeciwodleżynowa, Asertywność, stawianie granic, radzenie sobie z postawą roszczeniową i agresją pacjenta, IPWM, Rozmowy o śmierci i umieraniu. Jak towarzyszyć pacjentom</w:t>
      </w:r>
      <w:r w:rsidR="004603AE">
        <w:rPr>
          <w:rFonts w:cstheme="minorHAnsi"/>
        </w:rPr>
        <w:t xml:space="preserve"> </w:t>
      </w:r>
      <w:r w:rsidRPr="001C6AA7">
        <w:rPr>
          <w:rFonts w:cstheme="minorHAnsi"/>
        </w:rPr>
        <w:t>i wspierać rodziny, Upadki – ocena ryzyka, zapobieganie, działania, Trudne sytuacje w opiece nad człowiekiem żyjącym z demencją, Profilaktyka odleżyn, zapobieganie powikłaniom długotrwałego unieruchomienia, Rany nowotworowe – przydatne wskazówki, Higiena rany w Szpitalu, Wybrane problemy współczesnej onkologii cz.</w:t>
      </w:r>
      <w:r w:rsidR="007E6F32">
        <w:rPr>
          <w:rFonts w:cstheme="minorHAnsi"/>
        </w:rPr>
        <w:t xml:space="preserve"> </w:t>
      </w:r>
      <w:r w:rsidRPr="001C6AA7">
        <w:rPr>
          <w:rFonts w:cstheme="minorHAnsi"/>
        </w:rPr>
        <w:t>I, Leczenie przeciwnowotworowe, Praca z motywacją pacjenta:</w:t>
      </w:r>
      <w:r w:rsidR="004603AE">
        <w:rPr>
          <w:rFonts w:cstheme="minorHAnsi"/>
        </w:rPr>
        <w:t xml:space="preserve"> </w:t>
      </w:r>
      <w:r w:rsidRPr="001C6AA7">
        <w:rPr>
          <w:rFonts w:cstheme="minorHAnsi"/>
        </w:rPr>
        <w:t>w jaki sposób pracować z pacjentem i rodziną nad przestrzeganiem zaleceń, 4 Pory Roku z Diabetologią – Lato, Depozyty w DPS.</w:t>
      </w:r>
    </w:p>
    <w:p w:rsidR="00143DB3" w:rsidRPr="001C6AA7" w:rsidRDefault="00143DB3" w:rsidP="00C77CF8">
      <w:pPr>
        <w:pStyle w:val="Tab10"/>
        <w:numPr>
          <w:ilvl w:val="0"/>
          <w:numId w:val="29"/>
        </w:numPr>
        <w:spacing w:line="25" w:lineRule="atLeast"/>
        <w:rPr>
          <w:rFonts w:cstheme="minorHAnsi"/>
        </w:rPr>
      </w:pPr>
      <w:r w:rsidRPr="001C6AA7">
        <w:rPr>
          <w:rFonts w:cstheme="minorHAnsi"/>
        </w:rPr>
        <w:t xml:space="preserve">DPS im Św. Jana Pawła II w Lublinie przeszkolono </w:t>
      </w:r>
      <w:r w:rsidRPr="001C6AA7">
        <w:rPr>
          <w:rFonts w:cstheme="minorHAnsi"/>
          <w:b/>
        </w:rPr>
        <w:t>3 pracowników</w:t>
      </w:r>
      <w:r w:rsidRPr="001C6AA7">
        <w:rPr>
          <w:rFonts w:cstheme="minorHAnsi"/>
        </w:rPr>
        <w:t xml:space="preserve"> Mieszkań Chronionych -</w:t>
      </w:r>
      <w:r w:rsidR="00825DCE" w:rsidRPr="001C6AA7">
        <w:rPr>
          <w:rFonts w:cstheme="minorHAnsi"/>
        </w:rPr>
        <w:t xml:space="preserve"> </w:t>
      </w:r>
      <w:r w:rsidRPr="001C6AA7">
        <w:rPr>
          <w:rFonts w:cstheme="minorHAnsi"/>
        </w:rPr>
        <w:t>Temat szkoleń: Metody pracy z osobą z zaburzeniami psychicznymi i jej rodziną, ze szczególnym uwzględnieniem dzieci i młodzieży.</w:t>
      </w:r>
    </w:p>
    <w:p w:rsidR="00143DB3" w:rsidRPr="001C6AA7" w:rsidRDefault="00143DB3" w:rsidP="00C77CF8">
      <w:pPr>
        <w:pStyle w:val="Tab10"/>
        <w:numPr>
          <w:ilvl w:val="0"/>
          <w:numId w:val="29"/>
        </w:numPr>
        <w:spacing w:line="25" w:lineRule="atLeast"/>
        <w:rPr>
          <w:rFonts w:cstheme="minorHAnsi"/>
        </w:rPr>
      </w:pPr>
      <w:r w:rsidRPr="001C6AA7">
        <w:rPr>
          <w:rFonts w:cstheme="minorHAnsi"/>
        </w:rPr>
        <w:t xml:space="preserve">DPS im. Św. Jana Pawła II w Lublinie - Liczba przeszkolonych pracowników: </w:t>
      </w:r>
      <w:r w:rsidRPr="001C6AA7">
        <w:rPr>
          <w:rFonts w:cstheme="minorHAnsi"/>
          <w:b/>
        </w:rPr>
        <w:t>20 osób</w:t>
      </w:r>
      <w:r w:rsidRPr="001C6AA7">
        <w:rPr>
          <w:rFonts w:cstheme="minorHAnsi"/>
        </w:rPr>
        <w:t>. Tematy szkoleń: Prawa mieszkańców domu pomocy społecznej.</w:t>
      </w:r>
    </w:p>
    <w:p w:rsidR="00AA2A04" w:rsidRPr="001C6AA7" w:rsidRDefault="00C604B1" w:rsidP="00F43DC4">
      <w:pPr>
        <w:pStyle w:val="Nagwek4"/>
      </w:pPr>
      <w:bookmarkStart w:id="142" w:name="_Toc435440709"/>
      <w:r w:rsidRPr="001C6AA7">
        <w:t xml:space="preserve">B.5.1.3. </w:t>
      </w:r>
      <w:bookmarkEnd w:id="142"/>
      <w:r w:rsidRPr="001C6AA7">
        <w:t>Inne działania służące realizacji celu</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p>
    <w:p w:rsidR="00AA2A04" w:rsidRPr="001C6AA7" w:rsidRDefault="00C604B1" w:rsidP="001C6AA7">
      <w:pPr>
        <w:pStyle w:val="Nagwek3"/>
        <w:spacing w:line="25" w:lineRule="atLeast"/>
      </w:pPr>
      <w:bookmarkStart w:id="143" w:name="_Toc436813501"/>
      <w:bookmarkStart w:id="144" w:name="_Toc435440710"/>
      <w:bookmarkStart w:id="145" w:name="_Toc54781283"/>
      <w:r w:rsidRPr="001C6AA7">
        <w:t xml:space="preserve">B.5.2. </w:t>
      </w:r>
      <w:bookmarkEnd w:id="143"/>
      <w:bookmarkEnd w:id="144"/>
      <w:r w:rsidRPr="001C6AA7">
        <w:t>Zapewnianie dostępu do usług instytucjonalnych</w:t>
      </w:r>
      <w:bookmarkEnd w:id="145"/>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 xml:space="preserve">Realizatorzy: </w:t>
      </w:r>
      <w:r w:rsidRPr="004603AE">
        <w:rPr>
          <w:rFonts w:cstheme="minorHAnsi"/>
          <w:sz w:val="22"/>
          <w:szCs w:val="22"/>
        </w:rPr>
        <w:t>Wydział</w:t>
      </w:r>
      <w:r w:rsidRPr="001C6AA7">
        <w:rPr>
          <w:rFonts w:cstheme="minorHAnsi"/>
          <w:sz w:val="22"/>
          <w:szCs w:val="22"/>
        </w:rPr>
        <w:t xml:space="preserve"> ds. Osób Niepełnosprawnych, Wydział Zdrowia i Profilaktyki, Wydział Funduszy Europejskich, MOPR i inne wydziały, Biura i 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4603AE">
        <w:rPr>
          <w:rFonts w:cstheme="minorHAnsi"/>
          <w:b/>
          <w:sz w:val="22"/>
          <w:szCs w:val="22"/>
        </w:rPr>
        <w:t xml:space="preserve">Źródła finansowania: </w:t>
      </w:r>
      <w:r w:rsidRPr="004603AE">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bookmarkStart w:id="146" w:name="_Toc431292875"/>
      <w:bookmarkStart w:id="147" w:name="_Toc435440711"/>
      <w:r w:rsidRPr="001C6AA7">
        <w:t xml:space="preserve">B.5.2.1. </w:t>
      </w:r>
      <w:bookmarkEnd w:id="146"/>
      <w:bookmarkEnd w:id="147"/>
      <w:r w:rsidRPr="001C6AA7">
        <w:t>Zabezpieczanie miejsc w placówkach wspar</w:t>
      </w:r>
      <w:r w:rsidR="004603AE">
        <w:t xml:space="preserve">cia całodobowego, rozwój form i </w:t>
      </w:r>
      <w:r w:rsidRPr="001C6AA7">
        <w:t>rozbudowa placówek wsparcia całodobowego stosownie do potrzeb</w:t>
      </w:r>
    </w:p>
    <w:p w:rsidR="00AA2A04" w:rsidRPr="004603AE" w:rsidRDefault="00C604B1" w:rsidP="004603AE">
      <w:pPr>
        <w:pStyle w:val="Tab10"/>
        <w:spacing w:line="25" w:lineRule="atLeast"/>
        <w:rPr>
          <w:rFonts w:cstheme="minorHAnsi"/>
        </w:rPr>
      </w:pPr>
      <w:r w:rsidRPr="004603AE">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DPS </w:t>
      </w:r>
      <w:r w:rsidR="00143DB3" w:rsidRPr="001C6AA7">
        <w:rPr>
          <w:rFonts w:cstheme="minorHAnsi"/>
        </w:rPr>
        <w:t xml:space="preserve">- </w:t>
      </w:r>
      <w:r w:rsidR="00143DB3" w:rsidRPr="001C6AA7">
        <w:rPr>
          <w:rFonts w:cstheme="minorHAnsi"/>
          <w:b/>
        </w:rPr>
        <w:t>7</w:t>
      </w:r>
    </w:p>
    <w:p w:rsidR="00215EED"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miejsc w DPS/osób korzystających w danym roku</w:t>
      </w:r>
      <w:r w:rsidR="00DC18DC" w:rsidRPr="001C6AA7">
        <w:rPr>
          <w:rFonts w:cstheme="minorHAnsi"/>
        </w:rPr>
        <w:t xml:space="preserve"> – </w:t>
      </w:r>
      <w:r w:rsidR="00DC18DC" w:rsidRPr="001C6AA7">
        <w:rPr>
          <w:rFonts w:cstheme="minorHAnsi"/>
          <w:b/>
        </w:rPr>
        <w:t xml:space="preserve">621 / </w:t>
      </w:r>
      <w:r w:rsidR="00DC06A0" w:rsidRPr="001C6AA7">
        <w:rPr>
          <w:rFonts w:cstheme="minorHAnsi"/>
          <w:b/>
        </w:rPr>
        <w:t xml:space="preserve">714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 w rodzinnych domach pomocy/osób korzystających ze wsparcia w danym roku</w:t>
      </w:r>
      <w:r w:rsidR="00DC18DC" w:rsidRPr="001C6AA7">
        <w:rPr>
          <w:rFonts w:cstheme="minorHAnsi"/>
        </w:rPr>
        <w:t xml:space="preserve"> – </w:t>
      </w:r>
      <w:r w:rsidR="00DC18DC" w:rsidRPr="001C6AA7">
        <w:rPr>
          <w:rFonts w:cstheme="minorHAnsi"/>
          <w:b/>
        </w:rPr>
        <w:t>16 / 23</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miejsc/osób w pozostałych placówkach</w:t>
      </w:r>
      <w:r w:rsidR="00DC18DC" w:rsidRPr="001C6AA7">
        <w:rPr>
          <w:rFonts w:cstheme="minorHAnsi"/>
        </w:rPr>
        <w:t xml:space="preserve"> </w:t>
      </w:r>
      <w:r w:rsidR="00DC18DC" w:rsidRPr="001C6AA7">
        <w:rPr>
          <w:rFonts w:cstheme="minorHAnsi"/>
          <w:b/>
        </w:rPr>
        <w:t xml:space="preserve">– </w:t>
      </w:r>
      <w:r w:rsidR="00AA7C33" w:rsidRPr="001C6AA7">
        <w:rPr>
          <w:rFonts w:cstheme="minorHAnsi"/>
          <w:b/>
        </w:rPr>
        <w:t>99</w:t>
      </w:r>
      <w:r w:rsidR="00DC18DC" w:rsidRPr="001C6AA7">
        <w:rPr>
          <w:rFonts w:cstheme="minorHAnsi"/>
          <w:b/>
        </w:rPr>
        <w:t xml:space="preserve"> / </w:t>
      </w:r>
      <w:r w:rsidR="00AA7C33" w:rsidRPr="001C6AA7">
        <w:rPr>
          <w:rFonts w:cstheme="minorHAnsi"/>
          <w:b/>
        </w:rPr>
        <w:t>111</w:t>
      </w:r>
    </w:p>
    <w:p w:rsidR="00521B14" w:rsidRPr="007E6F32" w:rsidRDefault="00521B14" w:rsidP="007E6F32">
      <w:pPr>
        <w:spacing w:line="25" w:lineRule="atLeast"/>
        <w:ind w:firstLine="0"/>
        <w:jc w:val="left"/>
        <w:rPr>
          <w:rFonts w:cstheme="minorHAnsi"/>
          <w:b/>
          <w:sz w:val="22"/>
          <w:szCs w:val="22"/>
        </w:rPr>
      </w:pPr>
      <w:r w:rsidRPr="007E6F32">
        <w:rPr>
          <w:rFonts w:cstheme="minorHAnsi"/>
          <w:b/>
          <w:sz w:val="22"/>
          <w:szCs w:val="22"/>
        </w:rPr>
        <w:t>Opis:</w:t>
      </w:r>
    </w:p>
    <w:p w:rsidR="00143DB3" w:rsidRPr="001C6AA7" w:rsidRDefault="00DC18DC" w:rsidP="001C6AA7">
      <w:pPr>
        <w:pStyle w:val="Tab10"/>
        <w:spacing w:line="25" w:lineRule="atLeast"/>
        <w:rPr>
          <w:rFonts w:cstheme="minorHAnsi"/>
        </w:rPr>
      </w:pPr>
      <w:r w:rsidRPr="004603AE">
        <w:rPr>
          <w:rFonts w:cstheme="minorHAnsi"/>
        </w:rPr>
        <w:t>Ł</w:t>
      </w:r>
      <w:r w:rsidR="00143DB3" w:rsidRPr="004603AE">
        <w:rPr>
          <w:rFonts w:cstheme="minorHAnsi"/>
        </w:rPr>
        <w:t>ą</w:t>
      </w:r>
      <w:r w:rsidR="00143DB3" w:rsidRPr="001C6AA7">
        <w:rPr>
          <w:rFonts w:cstheme="minorHAnsi"/>
        </w:rPr>
        <w:t>cznie 621 miejsc, skorzystało w ciągu 2021 roku 7</w:t>
      </w:r>
      <w:r w:rsidR="00215EED" w:rsidRPr="001C6AA7">
        <w:rPr>
          <w:rFonts w:cstheme="minorHAnsi"/>
        </w:rPr>
        <w:t>14</w:t>
      </w:r>
      <w:r w:rsidR="00143DB3" w:rsidRPr="001C6AA7">
        <w:rPr>
          <w:rFonts w:cstheme="minorHAnsi"/>
        </w:rPr>
        <w:t xml:space="preserve"> osób, w tym:</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DPS im. Matki Teresy z Kalkuty - </w:t>
      </w:r>
      <w:r w:rsidRPr="001C6AA7">
        <w:rPr>
          <w:rFonts w:cstheme="minorHAnsi"/>
          <w:b/>
        </w:rPr>
        <w:t>117 miejsc</w:t>
      </w:r>
      <w:r w:rsidRPr="001C6AA7">
        <w:rPr>
          <w:rFonts w:cstheme="minorHAnsi"/>
        </w:rPr>
        <w:t xml:space="preserve"> statutowych /osób </w:t>
      </w:r>
      <w:r w:rsidRPr="001C6AA7">
        <w:rPr>
          <w:rFonts w:cstheme="minorHAnsi"/>
          <w:b/>
        </w:rPr>
        <w:t>korzystających 144 osoby</w:t>
      </w:r>
      <w:r w:rsidRPr="001C6AA7">
        <w:rPr>
          <w:rFonts w:cstheme="minorHAnsi"/>
        </w:rPr>
        <w:t>,</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DPS im. Św. Jana Pawła II - </w:t>
      </w:r>
      <w:r w:rsidRPr="001C6AA7">
        <w:rPr>
          <w:rFonts w:cstheme="minorHAnsi"/>
          <w:b/>
        </w:rPr>
        <w:t xml:space="preserve">64 miejsca </w:t>
      </w:r>
      <w:r w:rsidRPr="001C6AA7">
        <w:rPr>
          <w:rFonts w:cstheme="minorHAnsi"/>
        </w:rPr>
        <w:t xml:space="preserve">statutowe, osób korzystających </w:t>
      </w:r>
      <w:r w:rsidR="00215EED" w:rsidRPr="001C6AA7">
        <w:rPr>
          <w:rFonts w:cstheme="minorHAnsi"/>
          <w:b/>
        </w:rPr>
        <w:t>70</w:t>
      </w:r>
      <w:r w:rsidRPr="001C6AA7">
        <w:rPr>
          <w:rFonts w:cstheme="minorHAnsi"/>
          <w:b/>
        </w:rPr>
        <w:t xml:space="preserve"> osób</w:t>
      </w:r>
      <w:r w:rsidRPr="001C6AA7">
        <w:rPr>
          <w:rFonts w:cstheme="minorHAnsi"/>
        </w:rPr>
        <w:t>,</w:t>
      </w:r>
    </w:p>
    <w:p w:rsidR="00143DB3" w:rsidRPr="001C6AA7" w:rsidRDefault="00143DB3" w:rsidP="00C77CF8">
      <w:pPr>
        <w:pStyle w:val="Tab10"/>
        <w:numPr>
          <w:ilvl w:val="0"/>
          <w:numId w:val="30"/>
        </w:numPr>
        <w:spacing w:line="25" w:lineRule="atLeast"/>
        <w:rPr>
          <w:rFonts w:cstheme="minorHAnsi"/>
        </w:rPr>
      </w:pPr>
      <w:r w:rsidRPr="001C6AA7">
        <w:rPr>
          <w:rFonts w:cstheme="minorHAnsi"/>
        </w:rPr>
        <w:t>DPS</w:t>
      </w:r>
      <w:r w:rsidR="007E6F32">
        <w:rPr>
          <w:rFonts w:cstheme="minorHAnsi"/>
        </w:rPr>
        <w:t xml:space="preserve"> „</w:t>
      </w:r>
      <w:r w:rsidRPr="001C6AA7">
        <w:rPr>
          <w:rFonts w:cstheme="minorHAnsi"/>
        </w:rPr>
        <w:t>Kalina”</w:t>
      </w:r>
      <w:r w:rsidR="0022413C" w:rsidRPr="001C6AA7">
        <w:rPr>
          <w:rFonts w:cstheme="minorHAnsi"/>
        </w:rPr>
        <w:t>:</w:t>
      </w:r>
      <w:r w:rsidRPr="001C6AA7">
        <w:rPr>
          <w:rFonts w:cstheme="minorHAnsi"/>
        </w:rPr>
        <w:t xml:space="preserve"> </w:t>
      </w:r>
      <w:r w:rsidRPr="001C6AA7">
        <w:rPr>
          <w:rFonts w:cstheme="minorHAnsi"/>
          <w:b/>
        </w:rPr>
        <w:t>liczba miejsc statutowych - 124, skorzystało 141 osób,</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Dom Pomocy Społecznej dla Osób Niepełnosprawnych Fizycznie w Lublinie - </w:t>
      </w:r>
      <w:r w:rsidRPr="001C6AA7">
        <w:rPr>
          <w:rFonts w:cstheme="minorHAnsi"/>
          <w:b/>
        </w:rPr>
        <w:t>100 miejsc</w:t>
      </w:r>
      <w:r w:rsidRPr="001C6AA7">
        <w:rPr>
          <w:rFonts w:cstheme="minorHAnsi"/>
        </w:rPr>
        <w:t xml:space="preserve"> statutowych, </w:t>
      </w:r>
      <w:r w:rsidRPr="001C6AA7">
        <w:rPr>
          <w:rFonts w:cstheme="minorHAnsi"/>
          <w:b/>
        </w:rPr>
        <w:t>osób korzystających 112,</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DPS „Betania” - </w:t>
      </w:r>
      <w:r w:rsidRPr="001C6AA7">
        <w:rPr>
          <w:rFonts w:cstheme="minorHAnsi"/>
          <w:b/>
        </w:rPr>
        <w:t>135 miejsc</w:t>
      </w:r>
      <w:r w:rsidRPr="001C6AA7">
        <w:rPr>
          <w:rFonts w:cstheme="minorHAnsi"/>
        </w:rPr>
        <w:t xml:space="preserve"> statutowych, </w:t>
      </w:r>
      <w:r w:rsidRPr="001C6AA7">
        <w:rPr>
          <w:rFonts w:cstheme="minorHAnsi"/>
          <w:b/>
        </w:rPr>
        <w:t>osób korzystających 164</w:t>
      </w:r>
      <w:r w:rsidRPr="001C6AA7">
        <w:rPr>
          <w:rFonts w:cstheme="minorHAnsi"/>
        </w:rPr>
        <w:t>,</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DPS im. W. Michelisowej - </w:t>
      </w:r>
      <w:r w:rsidRPr="001C6AA7">
        <w:rPr>
          <w:rFonts w:cstheme="minorHAnsi"/>
          <w:b/>
        </w:rPr>
        <w:t xml:space="preserve">55 miejsc </w:t>
      </w:r>
      <w:r w:rsidRPr="001C6AA7">
        <w:rPr>
          <w:rFonts w:cstheme="minorHAnsi"/>
        </w:rPr>
        <w:t>statutowych /</w:t>
      </w:r>
      <w:r w:rsidRPr="001C6AA7">
        <w:rPr>
          <w:rFonts w:cstheme="minorHAnsi"/>
          <w:b/>
        </w:rPr>
        <w:t>osób korzystających 46</w:t>
      </w:r>
      <w:r w:rsidRPr="001C6AA7">
        <w:rPr>
          <w:rFonts w:cstheme="minorHAnsi"/>
        </w:rPr>
        <w:t>,</w:t>
      </w:r>
    </w:p>
    <w:p w:rsidR="00143DB3" w:rsidRPr="001C6AA7" w:rsidRDefault="00143DB3" w:rsidP="00C77CF8">
      <w:pPr>
        <w:pStyle w:val="Tab10"/>
        <w:numPr>
          <w:ilvl w:val="0"/>
          <w:numId w:val="30"/>
        </w:numPr>
        <w:spacing w:line="25" w:lineRule="atLeast"/>
        <w:rPr>
          <w:rFonts w:cstheme="minorHAnsi"/>
        </w:rPr>
      </w:pPr>
      <w:r w:rsidRPr="001C6AA7">
        <w:rPr>
          <w:rFonts w:cstheme="minorHAnsi"/>
        </w:rPr>
        <w:t xml:space="preserve">Prawosławny Dom Pomocy Społecznej Diecezji Lubelsko-Chełmskiej - </w:t>
      </w:r>
      <w:r w:rsidRPr="001C6AA7">
        <w:rPr>
          <w:rFonts w:cstheme="minorHAnsi"/>
          <w:b/>
        </w:rPr>
        <w:t>26 miejsc</w:t>
      </w:r>
      <w:r w:rsidRPr="001C6AA7">
        <w:rPr>
          <w:rFonts w:cstheme="minorHAnsi"/>
        </w:rPr>
        <w:t xml:space="preserve"> statutowych,</w:t>
      </w:r>
      <w:r w:rsidRPr="001C6AA7">
        <w:rPr>
          <w:rFonts w:cstheme="minorHAnsi"/>
          <w:b/>
        </w:rPr>
        <w:t xml:space="preserve"> osób korzystających 37.</w:t>
      </w:r>
    </w:p>
    <w:p w:rsidR="00143DB3" w:rsidRPr="001C6AA7" w:rsidRDefault="00143DB3" w:rsidP="001C6AA7">
      <w:pPr>
        <w:pStyle w:val="Tab10"/>
        <w:spacing w:line="25" w:lineRule="atLeast"/>
        <w:rPr>
          <w:rFonts w:cstheme="minorHAnsi"/>
        </w:rPr>
      </w:pPr>
      <w:r w:rsidRPr="001C6AA7">
        <w:rPr>
          <w:rFonts w:cstheme="minorHAnsi"/>
        </w:rPr>
        <w:t xml:space="preserve">Ośrodek Wsparcia o charakterze Rodzinnych Domów „Kalina” - </w:t>
      </w:r>
      <w:r w:rsidRPr="001C6AA7">
        <w:rPr>
          <w:rFonts w:cstheme="minorHAnsi"/>
          <w:b/>
        </w:rPr>
        <w:t>16 miejsc</w:t>
      </w:r>
      <w:r w:rsidRPr="001C6AA7">
        <w:rPr>
          <w:rFonts w:cstheme="minorHAnsi"/>
        </w:rPr>
        <w:t xml:space="preserve"> pobytu całodobowego, skorzystało </w:t>
      </w:r>
      <w:r w:rsidRPr="001C6AA7">
        <w:rPr>
          <w:rFonts w:cstheme="minorHAnsi"/>
          <w:b/>
        </w:rPr>
        <w:t>23 osoby</w:t>
      </w:r>
      <w:r w:rsidR="00DC18DC" w:rsidRPr="001C6AA7">
        <w:rPr>
          <w:rFonts w:cstheme="minorHAnsi"/>
          <w:b/>
        </w:rPr>
        <w:t>.</w:t>
      </w:r>
    </w:p>
    <w:p w:rsidR="00DC18DC" w:rsidRPr="001C6AA7" w:rsidRDefault="00DC18DC" w:rsidP="001C6AA7">
      <w:pPr>
        <w:pStyle w:val="Tab10"/>
        <w:spacing w:line="25" w:lineRule="atLeast"/>
        <w:rPr>
          <w:rFonts w:cstheme="minorHAnsi"/>
        </w:rPr>
      </w:pPr>
      <w:r w:rsidRPr="001C6AA7">
        <w:rPr>
          <w:rFonts w:cstheme="minorHAnsi"/>
        </w:rPr>
        <w:t>W pozostałych placówkach:</w:t>
      </w:r>
    </w:p>
    <w:p w:rsidR="00143DB3" w:rsidRPr="001C6AA7" w:rsidRDefault="00143DB3" w:rsidP="00C77CF8">
      <w:pPr>
        <w:pStyle w:val="Tab10"/>
        <w:numPr>
          <w:ilvl w:val="0"/>
          <w:numId w:val="31"/>
        </w:numPr>
        <w:spacing w:line="25" w:lineRule="atLeast"/>
        <w:rPr>
          <w:rFonts w:cstheme="minorHAnsi"/>
        </w:rPr>
      </w:pPr>
      <w:r w:rsidRPr="001C6AA7">
        <w:rPr>
          <w:rFonts w:cstheme="minorHAnsi"/>
        </w:rPr>
        <w:t xml:space="preserve">ZOW - Ośrodek Wsparcia dla Dzieci i Młodzieży „Benjamin” – </w:t>
      </w:r>
      <w:r w:rsidRPr="001C6AA7">
        <w:rPr>
          <w:rFonts w:cstheme="minorHAnsi"/>
          <w:b/>
        </w:rPr>
        <w:t>6 miejsc</w:t>
      </w:r>
      <w:r w:rsidRPr="001C6AA7">
        <w:rPr>
          <w:rFonts w:cstheme="minorHAnsi"/>
        </w:rPr>
        <w:t xml:space="preserve"> pobytu całodobowego/skorzystało </w:t>
      </w:r>
      <w:r w:rsidRPr="001C6AA7">
        <w:rPr>
          <w:rFonts w:cstheme="minorHAnsi"/>
          <w:b/>
        </w:rPr>
        <w:t>7 osób</w:t>
      </w:r>
      <w:r w:rsidRPr="001C6AA7">
        <w:rPr>
          <w:rFonts w:cstheme="minorHAnsi"/>
        </w:rPr>
        <w:t>,</w:t>
      </w:r>
    </w:p>
    <w:p w:rsidR="00143DB3" w:rsidRPr="001C6AA7" w:rsidRDefault="00143DB3" w:rsidP="00C77CF8">
      <w:pPr>
        <w:pStyle w:val="Tab10"/>
        <w:numPr>
          <w:ilvl w:val="0"/>
          <w:numId w:val="31"/>
        </w:numPr>
        <w:spacing w:line="25" w:lineRule="atLeast"/>
        <w:rPr>
          <w:rFonts w:cstheme="minorHAnsi"/>
        </w:rPr>
      </w:pPr>
      <w:r w:rsidRPr="001C6AA7">
        <w:rPr>
          <w:rFonts w:cstheme="minorHAnsi"/>
        </w:rPr>
        <w:t>Mieszkania Chronione prowadzone przez DP im. Św. Jana Pawła II w Lublinie -</w:t>
      </w:r>
      <w:r w:rsidRPr="001C6AA7">
        <w:rPr>
          <w:rFonts w:cstheme="minorHAnsi"/>
          <w:b/>
        </w:rPr>
        <w:t xml:space="preserve"> 33 miejsca</w:t>
      </w:r>
      <w:r w:rsidRPr="001C6AA7">
        <w:rPr>
          <w:rFonts w:cstheme="minorHAnsi"/>
        </w:rPr>
        <w:t xml:space="preserve">, skorzystało </w:t>
      </w:r>
      <w:r w:rsidR="007E6F32">
        <w:rPr>
          <w:rFonts w:cstheme="minorHAnsi"/>
          <w:b/>
        </w:rPr>
        <w:t>40 osób,</w:t>
      </w:r>
    </w:p>
    <w:p w:rsidR="00143DB3" w:rsidRPr="001C6AA7" w:rsidRDefault="00143DB3" w:rsidP="00C77CF8">
      <w:pPr>
        <w:pStyle w:val="Tab10"/>
        <w:numPr>
          <w:ilvl w:val="0"/>
          <w:numId w:val="31"/>
        </w:numPr>
        <w:spacing w:line="25" w:lineRule="atLeast"/>
        <w:rPr>
          <w:rFonts w:cstheme="minorHAnsi"/>
        </w:rPr>
      </w:pPr>
      <w:r w:rsidRPr="001C6AA7">
        <w:rPr>
          <w:rFonts w:cstheme="minorHAnsi"/>
        </w:rPr>
        <w:t xml:space="preserve">Centrum Rozwoju i Integracji Społecznej Osób z Niepełnosprawnością Intelektualną - </w:t>
      </w:r>
      <w:r w:rsidRPr="001C6AA7">
        <w:rPr>
          <w:rFonts w:cstheme="minorHAnsi"/>
          <w:b/>
        </w:rPr>
        <w:t>24 miejsca</w:t>
      </w:r>
      <w:r w:rsidRPr="001C6AA7">
        <w:rPr>
          <w:rFonts w:cstheme="minorHAnsi"/>
        </w:rPr>
        <w:t xml:space="preserve"> całodobowego pobytu całodobowego. Skorzystało </w:t>
      </w:r>
      <w:r w:rsidRPr="001C6AA7">
        <w:rPr>
          <w:rFonts w:cstheme="minorHAnsi"/>
          <w:b/>
        </w:rPr>
        <w:t>14 osób</w:t>
      </w:r>
      <w:r w:rsidRPr="001C6AA7">
        <w:rPr>
          <w:rFonts w:cstheme="minorHAnsi"/>
        </w:rPr>
        <w:t xml:space="preserve"> (pobyt całodobowy w Centrum uruchomiony został od września 2021 r.)</w:t>
      </w:r>
      <w:r w:rsidR="007E6F32">
        <w:rPr>
          <w:rFonts w:cstheme="minorHAnsi"/>
        </w:rPr>
        <w:t>,</w:t>
      </w:r>
    </w:p>
    <w:p w:rsidR="00143DB3" w:rsidRPr="001C6AA7" w:rsidRDefault="00143DB3" w:rsidP="00C77CF8">
      <w:pPr>
        <w:pStyle w:val="Tab10"/>
        <w:numPr>
          <w:ilvl w:val="0"/>
          <w:numId w:val="31"/>
        </w:numPr>
        <w:spacing w:line="25" w:lineRule="atLeast"/>
        <w:rPr>
          <w:rFonts w:cstheme="minorHAnsi"/>
        </w:rPr>
      </w:pPr>
      <w:r w:rsidRPr="001C6AA7">
        <w:rPr>
          <w:rFonts w:cstheme="minorHAnsi"/>
        </w:rPr>
        <w:t xml:space="preserve">ŚOW ”Kalina” - </w:t>
      </w:r>
      <w:r w:rsidRPr="001C6AA7">
        <w:rPr>
          <w:rFonts w:cstheme="minorHAnsi"/>
          <w:b/>
        </w:rPr>
        <w:t>30 miejsc</w:t>
      </w:r>
      <w:r w:rsidRPr="001C6AA7">
        <w:rPr>
          <w:rFonts w:cstheme="minorHAnsi"/>
        </w:rPr>
        <w:t xml:space="preserve"> całodobowego pobytu, skorzystało </w:t>
      </w:r>
      <w:r w:rsidRPr="001C6AA7">
        <w:rPr>
          <w:rFonts w:cstheme="minorHAnsi"/>
          <w:b/>
        </w:rPr>
        <w:t>34 osoby</w:t>
      </w:r>
      <w:r w:rsidRPr="001C6AA7">
        <w:rPr>
          <w:rFonts w:cstheme="minorHAnsi"/>
        </w:rPr>
        <w:t xml:space="preserve">. Opieka wytchnieniowa - </w:t>
      </w:r>
      <w:r w:rsidRPr="001C6AA7">
        <w:rPr>
          <w:rFonts w:cstheme="minorHAnsi"/>
          <w:b/>
        </w:rPr>
        <w:t>6 miejsc</w:t>
      </w:r>
      <w:r w:rsidRPr="001C6AA7">
        <w:rPr>
          <w:rFonts w:cstheme="minorHAnsi"/>
        </w:rPr>
        <w:t xml:space="preserve"> na turnus skorzystało </w:t>
      </w:r>
      <w:r w:rsidRPr="001C6AA7">
        <w:rPr>
          <w:rFonts w:cstheme="minorHAnsi"/>
          <w:b/>
        </w:rPr>
        <w:t>16 osób</w:t>
      </w:r>
      <w:r w:rsidRPr="001C6AA7">
        <w:rPr>
          <w:rFonts w:cstheme="minorHAnsi"/>
        </w:rPr>
        <w:t>.</w:t>
      </w:r>
    </w:p>
    <w:p w:rsidR="00AA2A04" w:rsidRPr="001C6AA7" w:rsidRDefault="00C604B1" w:rsidP="00F43DC4">
      <w:pPr>
        <w:pStyle w:val="Nagwek4"/>
      </w:pPr>
      <w:bookmarkStart w:id="148" w:name="_Toc435440712"/>
      <w:bookmarkStart w:id="149" w:name="_Toc431292876"/>
      <w:r w:rsidRPr="001C6AA7">
        <w:t xml:space="preserve">B.5.2.2. </w:t>
      </w:r>
      <w:bookmarkEnd w:id="148"/>
      <w:bookmarkEnd w:id="149"/>
      <w:r w:rsidRPr="001C6AA7">
        <w:t>Zabezpieczanie miejsc w placówkach ws</w:t>
      </w:r>
      <w:r w:rsidR="00EC6B7D">
        <w:t xml:space="preserve">parcia dziennego, rozwój form i </w:t>
      </w:r>
      <w:r w:rsidRPr="001C6AA7">
        <w:t>rozbudowa placówek wsparcia dziennego stosownie do potrzeb</w:t>
      </w:r>
    </w:p>
    <w:p w:rsidR="00AA2A04" w:rsidRPr="00EC6B7D" w:rsidRDefault="00C604B1" w:rsidP="00EC6B7D">
      <w:pPr>
        <w:pStyle w:val="Tab10"/>
        <w:spacing w:line="25" w:lineRule="atLeast"/>
        <w:rPr>
          <w:rFonts w:cstheme="minorHAnsi"/>
        </w:rPr>
      </w:pPr>
      <w:r w:rsidRPr="00EC6B7D">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środowiskowych domów samopomocy</w:t>
      </w:r>
      <w:r w:rsidR="008D371D" w:rsidRPr="001C6AA7">
        <w:rPr>
          <w:rFonts w:cstheme="minorHAnsi"/>
        </w:rPr>
        <w:t xml:space="preserve"> –</w:t>
      </w:r>
      <w:r w:rsidR="008D371D" w:rsidRPr="001C6AA7">
        <w:rPr>
          <w:rFonts w:cstheme="minorHAnsi"/>
          <w:b/>
        </w:rPr>
        <w:t xml:space="preserve"> 9</w:t>
      </w:r>
      <w:r w:rsidR="008D371D"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miejsc/uczestników </w:t>
      </w:r>
      <w:proofErr w:type="spellStart"/>
      <w:r w:rsidRPr="001C6AA7">
        <w:rPr>
          <w:rFonts w:cstheme="minorHAnsi"/>
        </w:rPr>
        <w:t>śds</w:t>
      </w:r>
      <w:proofErr w:type="spellEnd"/>
      <w:r w:rsidR="00F94BC6" w:rsidRPr="001C6AA7">
        <w:rPr>
          <w:rFonts w:cstheme="minorHAnsi"/>
        </w:rPr>
        <w:t xml:space="preserve"> – </w:t>
      </w:r>
      <w:r w:rsidR="00AA7C33" w:rsidRPr="001C6AA7">
        <w:rPr>
          <w:rFonts w:cstheme="minorHAnsi"/>
          <w:b/>
        </w:rPr>
        <w:t>469</w:t>
      </w:r>
      <w:r w:rsidR="00EC6B7D">
        <w:rPr>
          <w:rFonts w:cstheme="minorHAnsi"/>
          <w:b/>
        </w:rPr>
        <w:t xml:space="preserve"> </w:t>
      </w:r>
      <w:r w:rsidR="00F94BC6" w:rsidRPr="001C6AA7">
        <w:rPr>
          <w:rFonts w:cstheme="minorHAnsi"/>
          <w:b/>
        </w:rPr>
        <w:t xml:space="preserve">/ </w:t>
      </w:r>
      <w:r w:rsidR="00AA7C33" w:rsidRPr="001C6AA7">
        <w:rPr>
          <w:rFonts w:cstheme="minorHAnsi"/>
          <w:b/>
        </w:rPr>
        <w:t>545</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w:t>
      </w:r>
      <w:proofErr w:type="spellStart"/>
      <w:r w:rsidRPr="001C6AA7">
        <w:rPr>
          <w:rFonts w:cstheme="minorHAnsi"/>
        </w:rPr>
        <w:t>wtz</w:t>
      </w:r>
      <w:proofErr w:type="spellEnd"/>
      <w:r w:rsidR="00F94BC6" w:rsidRPr="001C6AA7">
        <w:rPr>
          <w:rFonts w:cstheme="minorHAnsi"/>
        </w:rPr>
        <w:t xml:space="preserve"> – </w:t>
      </w:r>
      <w:r w:rsidR="00F94BC6" w:rsidRPr="001C6AA7">
        <w:rPr>
          <w:rFonts w:cstheme="minorHAnsi"/>
          <w:b/>
        </w:rPr>
        <w:t xml:space="preserve">9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uczestników w </w:t>
      </w:r>
      <w:proofErr w:type="spellStart"/>
      <w:r w:rsidRPr="001C6AA7">
        <w:rPr>
          <w:rFonts w:cstheme="minorHAnsi"/>
        </w:rPr>
        <w:t>wtz</w:t>
      </w:r>
      <w:proofErr w:type="spellEnd"/>
      <w:r w:rsidR="00F94BC6" w:rsidRPr="001C6AA7">
        <w:rPr>
          <w:rFonts w:cstheme="minorHAnsi"/>
        </w:rPr>
        <w:t xml:space="preserve"> – </w:t>
      </w:r>
      <w:r w:rsidR="00F94BC6" w:rsidRPr="001C6AA7">
        <w:rPr>
          <w:rFonts w:cstheme="minorHAnsi"/>
          <w:b/>
        </w:rPr>
        <w:t xml:space="preserve">270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klubów</w:t>
      </w:r>
      <w:r w:rsidR="00F94BC6" w:rsidRPr="001C6AA7">
        <w:rPr>
          <w:rFonts w:cstheme="minorHAnsi"/>
        </w:rPr>
        <w:t xml:space="preserve"> – </w:t>
      </w:r>
      <w:r w:rsidR="009A4373" w:rsidRPr="001C6AA7">
        <w:rPr>
          <w:rFonts w:cstheme="minorHAnsi"/>
          <w:b/>
        </w:rPr>
        <w:t>30</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miejsc/osób uczestniczących w danym roku</w:t>
      </w:r>
      <w:r w:rsidR="00F94BC6" w:rsidRPr="001C6AA7">
        <w:rPr>
          <w:rFonts w:cstheme="minorHAnsi"/>
        </w:rPr>
        <w:t xml:space="preserve"> </w:t>
      </w:r>
      <w:r w:rsidR="00F94BC6" w:rsidRPr="001C6AA7">
        <w:rPr>
          <w:rFonts w:cstheme="minorHAnsi"/>
          <w:b/>
        </w:rPr>
        <w:t>-</w:t>
      </w:r>
      <w:r w:rsidR="00D96649" w:rsidRPr="001C6AA7">
        <w:rPr>
          <w:rFonts w:cstheme="minorHAnsi"/>
          <w:b/>
        </w:rPr>
        <w:t xml:space="preserve"> 425 </w:t>
      </w:r>
      <w:r w:rsidR="00F94BC6" w:rsidRPr="001C6AA7">
        <w:rPr>
          <w:rFonts w:cstheme="minorHAnsi"/>
          <w:b/>
        </w:rPr>
        <w:t xml:space="preserve">/ </w:t>
      </w:r>
      <w:r w:rsidR="00D96649" w:rsidRPr="001C6AA7">
        <w:rPr>
          <w:rFonts w:cstheme="minorHAnsi"/>
          <w:b/>
        </w:rPr>
        <w:t>139</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punktów konsultacyjnych/liczba osób korzystających</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świetlic</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 w świetlicach/osób korzystających w ciągu roku</w:t>
      </w:r>
    </w:p>
    <w:p w:rsidR="00EE1427" w:rsidRPr="001C6AA7" w:rsidRDefault="00EE1427" w:rsidP="001C6AA7">
      <w:pPr>
        <w:pStyle w:val="Tab10"/>
        <w:numPr>
          <w:ilvl w:val="0"/>
          <w:numId w:val="9"/>
        </w:numPr>
        <w:spacing w:line="25" w:lineRule="atLeast"/>
        <w:rPr>
          <w:rFonts w:cstheme="minorHAnsi"/>
        </w:rPr>
      </w:pPr>
      <w:r w:rsidRPr="001C6AA7">
        <w:rPr>
          <w:rFonts w:cstheme="minorHAnsi"/>
        </w:rPr>
        <w:t>liczba innych ośrodków wsparcia</w:t>
      </w:r>
      <w:r w:rsidR="00D96649" w:rsidRPr="001C6AA7">
        <w:rPr>
          <w:rFonts w:cstheme="minorHAnsi"/>
        </w:rPr>
        <w:t xml:space="preserve"> – </w:t>
      </w:r>
      <w:r w:rsidR="00D96649" w:rsidRPr="001C6AA7">
        <w:rPr>
          <w:rFonts w:cstheme="minorHAnsi"/>
          <w:b/>
        </w:rPr>
        <w:t xml:space="preserve">3 </w:t>
      </w:r>
    </w:p>
    <w:p w:rsidR="00EE1427" w:rsidRPr="001C6AA7" w:rsidRDefault="00EE1427" w:rsidP="001C6AA7">
      <w:pPr>
        <w:pStyle w:val="Tab10"/>
        <w:numPr>
          <w:ilvl w:val="0"/>
          <w:numId w:val="9"/>
        </w:numPr>
        <w:spacing w:line="25" w:lineRule="atLeast"/>
        <w:rPr>
          <w:rFonts w:cstheme="minorHAnsi"/>
        </w:rPr>
      </w:pPr>
      <w:r w:rsidRPr="001C6AA7">
        <w:rPr>
          <w:rFonts w:cstheme="minorHAnsi"/>
        </w:rPr>
        <w:t xml:space="preserve">liczba miejsc w innych ośrodkach wsparcia / liczba osób korzystających </w:t>
      </w:r>
      <w:r w:rsidR="00D96649" w:rsidRPr="001C6AA7">
        <w:rPr>
          <w:rFonts w:cstheme="minorHAnsi"/>
        </w:rPr>
        <w:t>–</w:t>
      </w:r>
      <w:r w:rsidRPr="001C6AA7">
        <w:rPr>
          <w:rFonts w:cstheme="minorHAnsi"/>
        </w:rPr>
        <w:t xml:space="preserve"> </w:t>
      </w:r>
      <w:r w:rsidR="00D96649" w:rsidRPr="001C6AA7">
        <w:rPr>
          <w:rFonts w:cstheme="minorHAnsi"/>
          <w:b/>
        </w:rPr>
        <w:t>70 / 60</w:t>
      </w:r>
    </w:p>
    <w:p w:rsidR="00521B14" w:rsidRPr="007E6F32" w:rsidRDefault="00521B14" w:rsidP="007E6F32">
      <w:pPr>
        <w:spacing w:line="25" w:lineRule="atLeast"/>
        <w:ind w:firstLine="0"/>
        <w:jc w:val="left"/>
        <w:rPr>
          <w:rFonts w:cstheme="minorHAnsi"/>
          <w:b/>
          <w:sz w:val="22"/>
          <w:szCs w:val="22"/>
        </w:rPr>
      </w:pPr>
      <w:r w:rsidRPr="007E6F32">
        <w:rPr>
          <w:rFonts w:cstheme="minorHAnsi"/>
          <w:b/>
          <w:sz w:val="22"/>
          <w:szCs w:val="22"/>
        </w:rPr>
        <w:t>Opis:</w:t>
      </w:r>
    </w:p>
    <w:p w:rsidR="008D371D" w:rsidRPr="001C6AA7" w:rsidRDefault="00F94BC6" w:rsidP="001C6AA7">
      <w:pPr>
        <w:pStyle w:val="Tab10"/>
        <w:spacing w:line="25" w:lineRule="atLeast"/>
        <w:rPr>
          <w:rFonts w:cstheme="minorHAnsi"/>
        </w:rPr>
      </w:pPr>
      <w:r w:rsidRPr="001C6AA7">
        <w:rPr>
          <w:rFonts w:cstheme="minorHAnsi"/>
          <w:b/>
        </w:rPr>
        <w:t>L</w:t>
      </w:r>
      <w:r w:rsidR="008D371D" w:rsidRPr="001C6AA7">
        <w:rPr>
          <w:rFonts w:cstheme="minorHAnsi"/>
          <w:b/>
        </w:rPr>
        <w:t xml:space="preserve">iczba miejsc/uczestników </w:t>
      </w:r>
      <w:r w:rsidR="00825DCE" w:rsidRPr="001C6AA7">
        <w:rPr>
          <w:rFonts w:cstheme="minorHAnsi"/>
          <w:b/>
        </w:rPr>
        <w:t>ŚDS</w:t>
      </w:r>
      <w:r w:rsidRPr="001C6AA7">
        <w:rPr>
          <w:rFonts w:cstheme="minorHAnsi"/>
          <w:b/>
        </w:rPr>
        <w:t>:</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„Roztocze” - </w:t>
      </w:r>
      <w:r w:rsidRPr="001C6AA7">
        <w:rPr>
          <w:rFonts w:cstheme="minorHAnsi"/>
          <w:b/>
        </w:rPr>
        <w:t xml:space="preserve">90 miejsc, </w:t>
      </w:r>
      <w:r w:rsidRPr="001C6AA7">
        <w:rPr>
          <w:rFonts w:cstheme="minorHAnsi"/>
        </w:rPr>
        <w:t>skorzystało 101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„Misericordia” - </w:t>
      </w:r>
      <w:r w:rsidRPr="001C6AA7">
        <w:rPr>
          <w:rFonts w:cstheme="minorHAnsi"/>
          <w:b/>
        </w:rPr>
        <w:t>75 miejsc</w:t>
      </w:r>
      <w:r w:rsidRPr="001C6AA7">
        <w:rPr>
          <w:rFonts w:cstheme="minorHAnsi"/>
        </w:rPr>
        <w:t>, skorzystało 85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„Serce” - </w:t>
      </w:r>
      <w:r w:rsidRPr="001C6AA7">
        <w:rPr>
          <w:rFonts w:cstheme="minorHAnsi"/>
          <w:b/>
        </w:rPr>
        <w:t>18 miejsc</w:t>
      </w:r>
      <w:r w:rsidRPr="001C6AA7">
        <w:rPr>
          <w:rFonts w:cstheme="minorHAnsi"/>
        </w:rPr>
        <w:t>, skorzystało 23 osoby,</w:t>
      </w:r>
    </w:p>
    <w:p w:rsidR="008D371D" w:rsidRPr="001C6AA7" w:rsidRDefault="00AB60D5" w:rsidP="00C77CF8">
      <w:pPr>
        <w:pStyle w:val="Tab10"/>
        <w:numPr>
          <w:ilvl w:val="0"/>
          <w:numId w:val="32"/>
        </w:numPr>
        <w:spacing w:line="25" w:lineRule="atLeast"/>
        <w:rPr>
          <w:rFonts w:cstheme="minorHAnsi"/>
        </w:rPr>
      </w:pPr>
      <w:r>
        <w:rPr>
          <w:rFonts w:cstheme="minorHAnsi"/>
        </w:rPr>
        <w:t>ŚDS „Mef</w:t>
      </w:r>
      <w:r w:rsidR="008D371D" w:rsidRPr="001C6AA7">
        <w:rPr>
          <w:rFonts w:cstheme="minorHAnsi"/>
        </w:rPr>
        <w:t xml:space="preserve">azja” - </w:t>
      </w:r>
      <w:r w:rsidR="008D371D" w:rsidRPr="001C6AA7">
        <w:rPr>
          <w:rFonts w:cstheme="minorHAnsi"/>
          <w:b/>
        </w:rPr>
        <w:t>33 miejsca</w:t>
      </w:r>
      <w:r w:rsidR="008D371D" w:rsidRPr="001C6AA7">
        <w:rPr>
          <w:rFonts w:cstheme="minorHAnsi"/>
        </w:rPr>
        <w:t>, skorzystało 56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lastRenderedPageBreak/>
        <w:t xml:space="preserve">ŚDS „Akademia Artystyczna” - </w:t>
      </w:r>
      <w:r w:rsidRPr="001C6AA7">
        <w:rPr>
          <w:rFonts w:cstheme="minorHAnsi"/>
          <w:b/>
        </w:rPr>
        <w:t>15 miejsc</w:t>
      </w:r>
      <w:r w:rsidRPr="001C6AA7">
        <w:rPr>
          <w:rFonts w:cstheme="minorHAnsi"/>
        </w:rPr>
        <w:t>, skorzystało 19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„Absolwent” - </w:t>
      </w:r>
      <w:r w:rsidRPr="001C6AA7">
        <w:rPr>
          <w:rFonts w:cstheme="minorHAnsi"/>
          <w:b/>
        </w:rPr>
        <w:t>45 miejsc</w:t>
      </w:r>
      <w:r w:rsidRPr="001C6AA7">
        <w:rPr>
          <w:rFonts w:cstheme="minorHAnsi"/>
        </w:rPr>
        <w:t>, skorzystało 46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„Kalina” - </w:t>
      </w:r>
      <w:r w:rsidRPr="001C6AA7">
        <w:rPr>
          <w:rFonts w:cstheme="minorHAnsi"/>
          <w:b/>
        </w:rPr>
        <w:t>43 miejsca</w:t>
      </w:r>
      <w:r w:rsidRPr="001C6AA7">
        <w:rPr>
          <w:rFonts w:cstheme="minorHAnsi"/>
        </w:rPr>
        <w:t>, skorzystało 54 osoby,</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ŚDS „Mozaika” - </w:t>
      </w:r>
      <w:r w:rsidRPr="001C6AA7">
        <w:rPr>
          <w:rFonts w:cstheme="minorHAnsi"/>
          <w:b/>
        </w:rPr>
        <w:t>120 miejsc</w:t>
      </w:r>
      <w:r w:rsidRPr="001C6AA7">
        <w:rPr>
          <w:rFonts w:cstheme="minorHAnsi"/>
        </w:rPr>
        <w:t>, skorzystało 131 osób,</w:t>
      </w:r>
    </w:p>
    <w:p w:rsidR="008D371D" w:rsidRPr="001C6AA7" w:rsidRDefault="008D371D" w:rsidP="00C77CF8">
      <w:pPr>
        <w:pStyle w:val="Tab10"/>
        <w:numPr>
          <w:ilvl w:val="0"/>
          <w:numId w:val="32"/>
        </w:numPr>
        <w:spacing w:line="25" w:lineRule="atLeast"/>
        <w:rPr>
          <w:rFonts w:cstheme="minorHAnsi"/>
        </w:rPr>
      </w:pPr>
      <w:r w:rsidRPr="001C6AA7">
        <w:rPr>
          <w:rFonts w:cstheme="minorHAnsi"/>
        </w:rPr>
        <w:t xml:space="preserve">ŚOW „Kalina” - </w:t>
      </w:r>
      <w:r w:rsidRPr="001C6AA7">
        <w:rPr>
          <w:rFonts w:cstheme="minorHAnsi"/>
          <w:b/>
        </w:rPr>
        <w:t xml:space="preserve">30 miejsc </w:t>
      </w:r>
      <w:r w:rsidRPr="001C6AA7">
        <w:rPr>
          <w:rFonts w:cstheme="minorHAnsi"/>
        </w:rPr>
        <w:t>dzien</w:t>
      </w:r>
      <w:r w:rsidR="0022413C" w:rsidRPr="001C6AA7">
        <w:rPr>
          <w:rFonts w:cstheme="minorHAnsi"/>
        </w:rPr>
        <w:t>nego pobytu skorzystało 30 osób.</w:t>
      </w:r>
    </w:p>
    <w:p w:rsidR="008D371D" w:rsidRPr="001C6AA7" w:rsidRDefault="008D371D" w:rsidP="001C6AA7">
      <w:pPr>
        <w:pStyle w:val="Tab10"/>
        <w:spacing w:line="25" w:lineRule="atLeast"/>
        <w:rPr>
          <w:rFonts w:cstheme="minorHAnsi"/>
        </w:rPr>
      </w:pPr>
      <w:r w:rsidRPr="001C6AA7">
        <w:rPr>
          <w:rFonts w:cstheme="minorHAnsi"/>
        </w:rPr>
        <w:t>OWDR „Kalina” od 26.07.21 r. rozpoczął działalność dzienny oddział OWDR, usługi świadczone są od poniedziałku do piątku w godz. 8.00-16.00. Skorzystało 10 osób.</w:t>
      </w:r>
    </w:p>
    <w:p w:rsidR="008D371D" w:rsidRPr="001C6AA7" w:rsidRDefault="008D371D" w:rsidP="001C6AA7">
      <w:pPr>
        <w:pStyle w:val="Tab10"/>
        <w:spacing w:line="25" w:lineRule="atLeast"/>
        <w:rPr>
          <w:rFonts w:cstheme="minorHAnsi"/>
        </w:rPr>
      </w:pPr>
      <w:r w:rsidRPr="001C6AA7">
        <w:rPr>
          <w:rFonts w:cstheme="minorHAnsi"/>
        </w:rPr>
        <w:t xml:space="preserve">Na terenie Miasta Lublin działa </w:t>
      </w:r>
      <w:r w:rsidRPr="001C6AA7">
        <w:rPr>
          <w:rFonts w:cstheme="minorHAnsi"/>
          <w:b/>
        </w:rPr>
        <w:t>9 Warsztatów Terapii Zajęciowej</w:t>
      </w:r>
      <w:r w:rsidRPr="001C6AA7">
        <w:rPr>
          <w:rFonts w:cstheme="minorHAnsi"/>
        </w:rPr>
        <w:t xml:space="preserve"> współfinansowanych ze środków PFRON oraz środków Miasta Lublin.</w:t>
      </w:r>
      <w:r w:rsidR="00F94BC6" w:rsidRPr="001C6AA7">
        <w:rPr>
          <w:rFonts w:cstheme="minorHAnsi"/>
        </w:rPr>
        <w:t xml:space="preserve"> </w:t>
      </w:r>
      <w:r w:rsidRPr="001C6AA7">
        <w:rPr>
          <w:rFonts w:cstheme="minorHAnsi"/>
        </w:rPr>
        <w:t xml:space="preserve">Uczestniczy w nich </w:t>
      </w:r>
      <w:r w:rsidRPr="001C6AA7">
        <w:rPr>
          <w:rFonts w:cstheme="minorHAnsi"/>
          <w:b/>
        </w:rPr>
        <w:t>270 osób niepełnosprawnych</w:t>
      </w:r>
      <w:r w:rsidRPr="001C6AA7">
        <w:rPr>
          <w:rFonts w:cstheme="minorHAnsi"/>
        </w:rPr>
        <w:t>.</w:t>
      </w:r>
      <w:r w:rsidR="00A402BC" w:rsidRPr="001C6AA7">
        <w:rPr>
          <w:rFonts w:cstheme="minorHAnsi"/>
        </w:rPr>
        <w:t xml:space="preserve"> Miasto dofinans</w:t>
      </w:r>
      <w:r w:rsidR="00746260" w:rsidRPr="001C6AA7">
        <w:rPr>
          <w:rFonts w:cstheme="minorHAnsi"/>
        </w:rPr>
        <w:t>ow</w:t>
      </w:r>
      <w:r w:rsidR="00EC6B7D">
        <w:rPr>
          <w:rFonts w:cstheme="minorHAnsi"/>
        </w:rPr>
        <w:t>uje z własnych środków kwotę 2</w:t>
      </w:r>
      <w:r w:rsidR="00DB15E1">
        <w:rPr>
          <w:rFonts w:cstheme="minorHAnsi"/>
        </w:rPr>
        <w:t xml:space="preserve"> </w:t>
      </w:r>
      <w:r w:rsidR="00A402BC" w:rsidRPr="001C6AA7">
        <w:rPr>
          <w:rFonts w:cstheme="minorHAnsi"/>
        </w:rPr>
        <w:t>666 zł na uczestnika WTZ, łączna kwota d</w:t>
      </w:r>
      <w:r w:rsidR="00EC6B7D">
        <w:rPr>
          <w:rFonts w:cstheme="minorHAnsi"/>
        </w:rPr>
        <w:t>ofinansowania wyniosła 719</w:t>
      </w:r>
      <w:r w:rsidR="00DB15E1">
        <w:rPr>
          <w:rFonts w:cstheme="minorHAnsi"/>
        </w:rPr>
        <w:t xml:space="preserve"> </w:t>
      </w:r>
      <w:r w:rsidR="00A402BC" w:rsidRPr="001C6AA7">
        <w:rPr>
          <w:rFonts w:cstheme="minorHAnsi"/>
        </w:rPr>
        <w:t>011,49 zł.</w:t>
      </w:r>
    </w:p>
    <w:p w:rsidR="00F94BC6" w:rsidRPr="001C6AA7" w:rsidRDefault="008D371D" w:rsidP="001C6AA7">
      <w:pPr>
        <w:pStyle w:val="Tab10"/>
        <w:spacing w:line="25" w:lineRule="atLeast"/>
        <w:rPr>
          <w:rFonts w:cstheme="minorHAnsi"/>
          <w:b/>
        </w:rPr>
      </w:pPr>
      <w:r w:rsidRPr="001C6AA7">
        <w:rPr>
          <w:rFonts w:cstheme="minorHAnsi"/>
        </w:rPr>
        <w:t xml:space="preserve">Na terenie Miasta Lublin w roku 2021 funkcjonowało </w:t>
      </w:r>
      <w:r w:rsidRPr="001C6AA7">
        <w:rPr>
          <w:rFonts w:cstheme="minorHAnsi"/>
          <w:b/>
        </w:rPr>
        <w:t>2 kluby w ramach programu „Zajęcia Klubowe przy WTZ”.</w:t>
      </w:r>
      <w:r w:rsidR="00F94BC6" w:rsidRPr="001C6AA7">
        <w:rPr>
          <w:rFonts w:cstheme="minorHAnsi"/>
          <w:b/>
        </w:rPr>
        <w:t xml:space="preserve"> </w:t>
      </w:r>
    </w:p>
    <w:p w:rsidR="008D371D" w:rsidRPr="001C6AA7" w:rsidRDefault="008D371D" w:rsidP="001C6AA7">
      <w:pPr>
        <w:pStyle w:val="Tab10"/>
        <w:spacing w:line="25" w:lineRule="atLeast"/>
        <w:rPr>
          <w:rFonts w:cstheme="minorHAnsi"/>
        </w:rPr>
      </w:pPr>
      <w:r w:rsidRPr="001C6AA7">
        <w:rPr>
          <w:rFonts w:cstheme="minorHAnsi"/>
          <w:b/>
        </w:rPr>
        <w:t>6 Klubów w DPS</w:t>
      </w:r>
      <w:r w:rsidRPr="001C6AA7">
        <w:rPr>
          <w:rFonts w:cstheme="minorHAnsi"/>
        </w:rPr>
        <w:t xml:space="preserve"> - zadanie realizowane w ramach projektu </w:t>
      </w:r>
      <w:proofErr w:type="spellStart"/>
      <w:r w:rsidRPr="001C6AA7">
        <w:rPr>
          <w:rFonts w:cstheme="minorHAnsi"/>
        </w:rPr>
        <w:t>LUBinclusiON</w:t>
      </w:r>
      <w:proofErr w:type="spellEnd"/>
      <w:r w:rsidRPr="001C6AA7">
        <w:rPr>
          <w:rFonts w:cstheme="minorHAnsi"/>
        </w:rPr>
        <w:t xml:space="preserve">. Ze względu na wystąpienie wirusa SARS-CoV-2 Klub Seniora wznowił zajęcia od czerwca 2021r. </w:t>
      </w:r>
    </w:p>
    <w:p w:rsidR="008D371D" w:rsidRPr="001C6AA7" w:rsidRDefault="008D371D" w:rsidP="001C6AA7">
      <w:pPr>
        <w:pStyle w:val="Tab10"/>
        <w:spacing w:line="25" w:lineRule="atLeast"/>
        <w:rPr>
          <w:rFonts w:cstheme="minorHAnsi"/>
        </w:rPr>
      </w:pPr>
      <w:r w:rsidRPr="001C6AA7">
        <w:rPr>
          <w:rFonts w:cstheme="minorHAnsi"/>
          <w:b/>
        </w:rPr>
        <w:t>20 Klubów Seniora</w:t>
      </w:r>
      <w:r w:rsidRPr="001C6AA7">
        <w:rPr>
          <w:rFonts w:cstheme="minorHAnsi"/>
        </w:rPr>
        <w:t xml:space="preserve"> rozlokowanych na terenie Miasta Lublin, które dysponują </w:t>
      </w:r>
      <w:r w:rsidRPr="001C6AA7">
        <w:rPr>
          <w:rFonts w:cstheme="minorHAnsi"/>
          <w:b/>
        </w:rPr>
        <w:t>320 miejscami</w:t>
      </w:r>
      <w:r w:rsidRPr="001C6AA7">
        <w:rPr>
          <w:rFonts w:cstheme="minorHAnsi"/>
        </w:rPr>
        <w:t>.</w:t>
      </w:r>
    </w:p>
    <w:p w:rsidR="008D371D" w:rsidRPr="001C6AA7" w:rsidRDefault="00F94BC6" w:rsidP="001C6AA7">
      <w:pPr>
        <w:pStyle w:val="Tab10"/>
        <w:spacing w:line="25" w:lineRule="atLeast"/>
        <w:rPr>
          <w:rFonts w:cstheme="minorHAnsi"/>
        </w:rPr>
      </w:pPr>
      <w:r w:rsidRPr="001C6AA7">
        <w:rPr>
          <w:rFonts w:cstheme="minorHAnsi"/>
          <w:b/>
        </w:rPr>
        <w:t>L</w:t>
      </w:r>
      <w:r w:rsidR="008D371D" w:rsidRPr="001C6AA7">
        <w:rPr>
          <w:rFonts w:cstheme="minorHAnsi"/>
          <w:b/>
        </w:rPr>
        <w:t>iczba miejsc/osób uczestniczących w danym roku</w:t>
      </w:r>
      <w:r w:rsidR="008D371D" w:rsidRPr="001C6AA7">
        <w:rPr>
          <w:rFonts w:cstheme="minorHAnsi"/>
        </w:rPr>
        <w:t xml:space="preserve"> :</w:t>
      </w:r>
    </w:p>
    <w:p w:rsidR="008D371D" w:rsidRPr="001C6AA7" w:rsidRDefault="006373B4" w:rsidP="00DB15E1">
      <w:pPr>
        <w:pStyle w:val="Tab10"/>
        <w:numPr>
          <w:ilvl w:val="0"/>
          <w:numId w:val="90"/>
        </w:numPr>
        <w:spacing w:line="25" w:lineRule="atLeast"/>
        <w:rPr>
          <w:rFonts w:cstheme="minorHAnsi"/>
        </w:rPr>
      </w:pPr>
      <w:r w:rsidRPr="001C6AA7">
        <w:rPr>
          <w:rFonts w:cstheme="minorHAnsi"/>
        </w:rPr>
        <w:t>w</w:t>
      </w:r>
      <w:r w:rsidR="008D371D" w:rsidRPr="001C6AA7">
        <w:rPr>
          <w:rFonts w:cstheme="minorHAnsi"/>
        </w:rPr>
        <w:t xml:space="preserve"> klubach w ramach programu „Zajęcia Klubowe przy WTZ” uczestniczyło 11 osób niepełnosprawnych,</w:t>
      </w:r>
    </w:p>
    <w:p w:rsidR="008D371D" w:rsidRPr="001C6AA7" w:rsidRDefault="001179AD" w:rsidP="00DB15E1">
      <w:pPr>
        <w:pStyle w:val="Tab10"/>
        <w:spacing w:line="25" w:lineRule="atLeast"/>
        <w:ind w:left="720"/>
        <w:rPr>
          <w:rFonts w:cstheme="minorHAnsi"/>
        </w:rPr>
      </w:pPr>
      <w:r w:rsidRPr="001C6AA7">
        <w:rPr>
          <w:rFonts w:cstheme="minorHAnsi"/>
        </w:rPr>
        <w:t>(</w:t>
      </w:r>
      <w:r w:rsidR="006373B4" w:rsidRPr="001C6AA7">
        <w:rPr>
          <w:rFonts w:cstheme="minorHAnsi"/>
        </w:rPr>
        <w:t>z</w:t>
      </w:r>
      <w:r w:rsidR="008D371D" w:rsidRPr="001C6AA7">
        <w:rPr>
          <w:rFonts w:cstheme="minorHAnsi"/>
        </w:rPr>
        <w:t xml:space="preserve"> uwagi na stan pandemii Kluby w ramach projektu </w:t>
      </w:r>
      <w:proofErr w:type="spellStart"/>
      <w:r w:rsidR="008D371D" w:rsidRPr="001C6AA7">
        <w:rPr>
          <w:rFonts w:cstheme="minorHAnsi"/>
        </w:rPr>
        <w:t>LUBinclus</w:t>
      </w:r>
      <w:r w:rsidRPr="001C6AA7">
        <w:rPr>
          <w:rFonts w:cstheme="minorHAnsi"/>
        </w:rPr>
        <w:t>iON</w:t>
      </w:r>
      <w:proofErr w:type="spellEnd"/>
      <w:r w:rsidRPr="001C6AA7">
        <w:rPr>
          <w:rFonts w:cstheme="minorHAnsi"/>
        </w:rPr>
        <w:t xml:space="preserve"> działały od czerwca 2021 r.</w:t>
      </w:r>
      <w:r w:rsidR="008D371D" w:rsidRPr="001C6AA7">
        <w:rPr>
          <w:rFonts w:cstheme="minorHAnsi"/>
        </w:rPr>
        <w:t>)</w:t>
      </w:r>
    </w:p>
    <w:p w:rsidR="008D371D" w:rsidRPr="001C6AA7" w:rsidRDefault="008D371D" w:rsidP="00DB15E1">
      <w:pPr>
        <w:pStyle w:val="Tab10"/>
        <w:numPr>
          <w:ilvl w:val="0"/>
          <w:numId w:val="90"/>
        </w:numPr>
        <w:spacing w:line="25" w:lineRule="atLeast"/>
        <w:rPr>
          <w:rFonts w:cstheme="minorHAnsi"/>
        </w:rPr>
      </w:pPr>
      <w:r w:rsidRPr="001C6AA7">
        <w:rPr>
          <w:rFonts w:cstheme="minorHAnsi"/>
        </w:rPr>
        <w:t>DPS im. W. Michelisowej</w:t>
      </w:r>
      <w:r w:rsidR="00545C82" w:rsidRPr="001C6AA7">
        <w:rPr>
          <w:rFonts w:cstheme="minorHAnsi"/>
        </w:rPr>
        <w:t xml:space="preserve"> -</w:t>
      </w:r>
      <w:r w:rsidRPr="001C6AA7">
        <w:rPr>
          <w:rFonts w:cstheme="minorHAnsi"/>
        </w:rPr>
        <w:t xml:space="preserve"> 10 miejsc / 10 uczestników, </w:t>
      </w:r>
    </w:p>
    <w:p w:rsidR="008D371D" w:rsidRPr="001C6AA7" w:rsidRDefault="008D371D" w:rsidP="00DB15E1">
      <w:pPr>
        <w:pStyle w:val="Tab10"/>
        <w:numPr>
          <w:ilvl w:val="0"/>
          <w:numId w:val="90"/>
        </w:numPr>
        <w:spacing w:line="25" w:lineRule="atLeast"/>
        <w:rPr>
          <w:rFonts w:cstheme="minorHAnsi"/>
        </w:rPr>
      </w:pPr>
      <w:r w:rsidRPr="001C6AA7">
        <w:rPr>
          <w:rFonts w:cstheme="minorHAnsi"/>
        </w:rPr>
        <w:t>DPS dla Osób Niepełnosprawnych Fizycznie w Lublinie - 20 miejsc / 20 uczestników,</w:t>
      </w:r>
    </w:p>
    <w:p w:rsidR="008D371D" w:rsidRPr="001C6AA7" w:rsidRDefault="008D371D" w:rsidP="00DB15E1">
      <w:pPr>
        <w:pStyle w:val="Tab10"/>
        <w:numPr>
          <w:ilvl w:val="0"/>
          <w:numId w:val="90"/>
        </w:numPr>
        <w:spacing w:line="25" w:lineRule="atLeast"/>
        <w:rPr>
          <w:rFonts w:cstheme="minorHAnsi"/>
        </w:rPr>
      </w:pPr>
      <w:r w:rsidRPr="001C6AA7">
        <w:rPr>
          <w:rFonts w:cstheme="minorHAnsi"/>
        </w:rPr>
        <w:t xml:space="preserve">DPS „Betania” </w:t>
      </w:r>
      <w:r w:rsidR="00545C82" w:rsidRPr="001C6AA7">
        <w:rPr>
          <w:rFonts w:cstheme="minorHAnsi"/>
        </w:rPr>
        <w:t xml:space="preserve"> - </w:t>
      </w:r>
      <w:r w:rsidRPr="001C6AA7">
        <w:rPr>
          <w:rFonts w:cstheme="minorHAnsi"/>
        </w:rPr>
        <w:t xml:space="preserve">10 miejsc /10 uczestników, </w:t>
      </w:r>
    </w:p>
    <w:p w:rsidR="008D371D" w:rsidRPr="001C6AA7" w:rsidRDefault="008D371D" w:rsidP="00DB15E1">
      <w:pPr>
        <w:pStyle w:val="Tab10"/>
        <w:numPr>
          <w:ilvl w:val="0"/>
          <w:numId w:val="90"/>
        </w:numPr>
        <w:spacing w:line="25" w:lineRule="atLeast"/>
        <w:rPr>
          <w:rFonts w:cstheme="minorHAnsi"/>
        </w:rPr>
      </w:pPr>
      <w:r w:rsidRPr="001C6AA7">
        <w:rPr>
          <w:rFonts w:cstheme="minorHAnsi"/>
        </w:rPr>
        <w:t>DPS „Kalina”</w:t>
      </w:r>
      <w:r w:rsidR="00545C82" w:rsidRPr="001C6AA7">
        <w:rPr>
          <w:rFonts w:cstheme="minorHAnsi"/>
        </w:rPr>
        <w:t xml:space="preserve"> - </w:t>
      </w:r>
      <w:r w:rsidRPr="001C6AA7">
        <w:rPr>
          <w:rFonts w:cstheme="minorHAnsi"/>
        </w:rPr>
        <w:t xml:space="preserve"> 10 miejsc / 10 uczestników,</w:t>
      </w:r>
    </w:p>
    <w:p w:rsidR="008D371D" w:rsidRPr="001C6AA7" w:rsidRDefault="008D371D" w:rsidP="00DB15E1">
      <w:pPr>
        <w:pStyle w:val="Tab10"/>
        <w:numPr>
          <w:ilvl w:val="0"/>
          <w:numId w:val="90"/>
        </w:numPr>
        <w:spacing w:line="25" w:lineRule="atLeast"/>
        <w:rPr>
          <w:rFonts w:cstheme="minorHAnsi"/>
        </w:rPr>
      </w:pPr>
      <w:r w:rsidRPr="001C6AA7">
        <w:rPr>
          <w:rFonts w:cstheme="minorHAnsi"/>
        </w:rPr>
        <w:t>DPS im. Matki Teresy z Kalkuty</w:t>
      </w:r>
      <w:r w:rsidR="00545C82" w:rsidRPr="001C6AA7">
        <w:rPr>
          <w:rFonts w:cstheme="minorHAnsi"/>
        </w:rPr>
        <w:t xml:space="preserve"> - </w:t>
      </w:r>
      <w:r w:rsidRPr="001C6AA7">
        <w:rPr>
          <w:rFonts w:cstheme="minorHAnsi"/>
        </w:rPr>
        <w:t xml:space="preserve"> 10 miejsc / 9 uczestników,</w:t>
      </w:r>
    </w:p>
    <w:p w:rsidR="007128E7" w:rsidRPr="001C6AA7" w:rsidRDefault="008D371D" w:rsidP="00DB15E1">
      <w:pPr>
        <w:pStyle w:val="Tab10"/>
        <w:numPr>
          <w:ilvl w:val="0"/>
          <w:numId w:val="90"/>
        </w:numPr>
        <w:spacing w:line="25" w:lineRule="atLeast"/>
        <w:rPr>
          <w:rFonts w:cstheme="minorHAnsi"/>
        </w:rPr>
      </w:pPr>
      <w:r w:rsidRPr="001C6AA7">
        <w:rPr>
          <w:rFonts w:cstheme="minorHAnsi"/>
        </w:rPr>
        <w:t>DPS im. Św. Jana Pawła II w Lublinie</w:t>
      </w:r>
      <w:r w:rsidR="00DB15E1">
        <w:rPr>
          <w:rFonts w:cstheme="minorHAnsi"/>
        </w:rPr>
        <w:t xml:space="preserve"> - 15 miejsc / 12 uczestników,</w:t>
      </w:r>
      <w:r w:rsidR="006373B4" w:rsidRPr="001C6AA7">
        <w:rPr>
          <w:rFonts w:cstheme="minorHAnsi"/>
        </w:rPr>
        <w:t xml:space="preserve"> </w:t>
      </w:r>
    </w:p>
    <w:p w:rsidR="007128E7" w:rsidRPr="001C6AA7" w:rsidRDefault="007128E7" w:rsidP="00DB15E1">
      <w:pPr>
        <w:pStyle w:val="Tab10"/>
        <w:numPr>
          <w:ilvl w:val="0"/>
          <w:numId w:val="90"/>
        </w:numPr>
        <w:spacing w:line="25" w:lineRule="atLeast"/>
        <w:rPr>
          <w:rFonts w:cstheme="minorHAnsi"/>
        </w:rPr>
      </w:pPr>
      <w:r w:rsidRPr="001C6AA7">
        <w:rPr>
          <w:rFonts w:cstheme="minorHAnsi"/>
        </w:rPr>
        <w:t xml:space="preserve">ŚDS „Mozaika” - </w:t>
      </w:r>
      <w:r w:rsidRPr="001C6AA7">
        <w:rPr>
          <w:rFonts w:cstheme="minorHAnsi"/>
          <w:b/>
        </w:rPr>
        <w:t>2 kluby</w:t>
      </w:r>
      <w:r w:rsidRPr="001C6AA7">
        <w:rPr>
          <w:rFonts w:cstheme="minorHAnsi"/>
        </w:rPr>
        <w:t xml:space="preserve"> w strukturze ŚDS „Mozaika</w:t>
      </w:r>
      <w:r w:rsidR="00545C82" w:rsidRPr="001C6AA7">
        <w:rPr>
          <w:rFonts w:cstheme="minorHAnsi"/>
        </w:rPr>
        <w:t>”</w:t>
      </w:r>
      <w:r w:rsidRPr="001C6AA7">
        <w:rPr>
          <w:rFonts w:cstheme="minorHAnsi"/>
        </w:rPr>
        <w:t>, w których jest 30 miejsc, w 2021 r</w:t>
      </w:r>
      <w:r w:rsidR="007A21CE" w:rsidRPr="001C6AA7">
        <w:rPr>
          <w:rFonts w:cstheme="minorHAnsi"/>
        </w:rPr>
        <w:t>oku skorzystało 57 uczestników.</w:t>
      </w:r>
    </w:p>
    <w:p w:rsidR="008D371D" w:rsidRPr="001C6AA7" w:rsidRDefault="008D371D" w:rsidP="001C6AA7">
      <w:pPr>
        <w:pStyle w:val="Tab10"/>
        <w:spacing w:line="25" w:lineRule="atLeast"/>
        <w:rPr>
          <w:rFonts w:cstheme="minorHAnsi"/>
          <w:b/>
        </w:rPr>
      </w:pPr>
      <w:r w:rsidRPr="001C6AA7">
        <w:rPr>
          <w:rFonts w:cstheme="minorHAnsi"/>
          <w:b/>
        </w:rPr>
        <w:t>ZOW inne ośrodki wsparcia:</w:t>
      </w:r>
    </w:p>
    <w:p w:rsidR="008D371D" w:rsidRPr="001C6AA7" w:rsidRDefault="008D371D" w:rsidP="00C77CF8">
      <w:pPr>
        <w:pStyle w:val="Tab10"/>
        <w:numPr>
          <w:ilvl w:val="0"/>
          <w:numId w:val="33"/>
        </w:numPr>
        <w:spacing w:line="25" w:lineRule="atLeast"/>
        <w:rPr>
          <w:rFonts w:cstheme="minorHAnsi"/>
        </w:rPr>
      </w:pPr>
      <w:r w:rsidRPr="001C6AA7">
        <w:rPr>
          <w:rFonts w:cstheme="minorHAnsi"/>
        </w:rPr>
        <w:t xml:space="preserve">Ośrodek Wsparcia dla Osób z Niepełnosprawnością „Benjamin” – </w:t>
      </w:r>
      <w:r w:rsidRPr="001C6AA7">
        <w:rPr>
          <w:rFonts w:cstheme="minorHAnsi"/>
          <w:b/>
        </w:rPr>
        <w:t>9 miejsc</w:t>
      </w:r>
      <w:r w:rsidRPr="001C6AA7">
        <w:rPr>
          <w:rFonts w:cstheme="minorHAnsi"/>
        </w:rPr>
        <w:t>, skorzystało 7 osób,</w:t>
      </w:r>
    </w:p>
    <w:p w:rsidR="008D371D" w:rsidRPr="001C6AA7" w:rsidRDefault="008D371D" w:rsidP="00C77CF8">
      <w:pPr>
        <w:pStyle w:val="Tab10"/>
        <w:numPr>
          <w:ilvl w:val="0"/>
          <w:numId w:val="33"/>
        </w:numPr>
        <w:spacing w:line="25" w:lineRule="atLeast"/>
        <w:rPr>
          <w:rFonts w:cstheme="minorHAnsi"/>
        </w:rPr>
      </w:pPr>
      <w:r w:rsidRPr="001C6AA7">
        <w:rPr>
          <w:rFonts w:cstheme="minorHAnsi"/>
        </w:rPr>
        <w:t xml:space="preserve">Dzienny Ośrodek Adaptacyjne dla Dzieci i Młodzieży z Niepełnosprawnością Intelektualną – </w:t>
      </w:r>
      <w:r w:rsidRPr="001C6AA7">
        <w:rPr>
          <w:rFonts w:cstheme="minorHAnsi"/>
          <w:b/>
        </w:rPr>
        <w:t>35 miejsc</w:t>
      </w:r>
      <w:r w:rsidRPr="001C6AA7">
        <w:rPr>
          <w:rFonts w:cstheme="minorHAnsi"/>
        </w:rPr>
        <w:t>, skorzystało 29 osób,</w:t>
      </w:r>
    </w:p>
    <w:p w:rsidR="008D371D" w:rsidRPr="001C6AA7" w:rsidRDefault="008D371D" w:rsidP="00C77CF8">
      <w:pPr>
        <w:pStyle w:val="Tab10"/>
        <w:numPr>
          <w:ilvl w:val="0"/>
          <w:numId w:val="33"/>
        </w:numPr>
        <w:spacing w:line="25" w:lineRule="atLeast"/>
        <w:rPr>
          <w:rFonts w:cstheme="minorHAnsi"/>
        </w:rPr>
      </w:pPr>
      <w:r w:rsidRPr="001C6AA7">
        <w:rPr>
          <w:rFonts w:cstheme="minorHAnsi"/>
        </w:rPr>
        <w:t>Centrum Rozwoju i Integracji Społecznej Osób z Niepełnosprawnością Intelektualną -</w:t>
      </w:r>
      <w:r w:rsidR="00545C82" w:rsidRPr="001C6AA7">
        <w:rPr>
          <w:rFonts w:cstheme="minorHAnsi"/>
        </w:rPr>
        <w:t xml:space="preserve"> </w:t>
      </w:r>
      <w:r w:rsidRPr="001C6AA7">
        <w:rPr>
          <w:rFonts w:cstheme="minorHAnsi"/>
          <w:b/>
        </w:rPr>
        <w:t>26 miejsc</w:t>
      </w:r>
      <w:r w:rsidRPr="001C6AA7">
        <w:rPr>
          <w:rFonts w:cstheme="minorHAnsi"/>
        </w:rPr>
        <w:t xml:space="preserve"> pobytu dziennego, skorzystały 24 osoby (pobyt dzienny</w:t>
      </w:r>
      <w:r w:rsidR="007128E7" w:rsidRPr="001C6AA7">
        <w:rPr>
          <w:rFonts w:cstheme="minorHAnsi"/>
        </w:rPr>
        <w:t xml:space="preserve"> uruchomiony od lipca 2021 roku.</w:t>
      </w:r>
    </w:p>
    <w:p w:rsidR="00AA2A04" w:rsidRPr="001C6AA7" w:rsidRDefault="00C604B1" w:rsidP="00F43DC4">
      <w:pPr>
        <w:pStyle w:val="Nagwek4"/>
      </w:pPr>
      <w:bookmarkStart w:id="150" w:name="_Toc435440713"/>
      <w:r w:rsidRPr="001C6AA7">
        <w:t xml:space="preserve">B.5.2.3. </w:t>
      </w:r>
      <w:bookmarkEnd w:id="150"/>
      <w:r w:rsidRPr="001C6AA7">
        <w:t>Zapewnienie dostępu do usług profilaktycznych i prozdrowotnych</w:t>
      </w:r>
    </w:p>
    <w:p w:rsidR="00AA2A04" w:rsidRPr="00EC6B7D" w:rsidRDefault="00C604B1" w:rsidP="00EC6B7D">
      <w:pPr>
        <w:pStyle w:val="Tab10"/>
        <w:spacing w:line="25" w:lineRule="atLeast"/>
        <w:rPr>
          <w:rFonts w:cstheme="minorHAnsi"/>
        </w:rPr>
      </w:pPr>
      <w:r w:rsidRPr="00EC6B7D">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o charakterze profilaktycznym i prozdrowotnym</w:t>
      </w:r>
      <w:r w:rsidR="0037379B" w:rsidRPr="001C6AA7">
        <w:rPr>
          <w:rFonts w:cstheme="minorHAnsi"/>
        </w:rPr>
        <w:t xml:space="preserve"> </w:t>
      </w:r>
      <w:r w:rsidR="009034DD" w:rsidRPr="001C6AA7">
        <w:rPr>
          <w:rFonts w:cstheme="minorHAnsi"/>
          <w:b/>
        </w:rPr>
        <w:t xml:space="preserve">– </w:t>
      </w:r>
      <w:r w:rsidR="007128E7" w:rsidRPr="001C6AA7">
        <w:rPr>
          <w:rFonts w:cstheme="minorHAnsi"/>
          <w:b/>
        </w:rPr>
        <w:t>13</w:t>
      </w:r>
    </w:p>
    <w:p w:rsidR="00521B14" w:rsidRPr="00DB15E1" w:rsidRDefault="00521B14" w:rsidP="00DB15E1">
      <w:pPr>
        <w:spacing w:line="25" w:lineRule="atLeast"/>
        <w:ind w:firstLine="0"/>
        <w:jc w:val="left"/>
        <w:rPr>
          <w:rFonts w:cstheme="minorHAnsi"/>
          <w:b/>
          <w:sz w:val="22"/>
          <w:szCs w:val="22"/>
        </w:rPr>
      </w:pPr>
      <w:r w:rsidRPr="00DB15E1">
        <w:rPr>
          <w:rFonts w:cstheme="minorHAnsi"/>
          <w:b/>
          <w:sz w:val="22"/>
          <w:szCs w:val="22"/>
        </w:rPr>
        <w:t>Opis:</w:t>
      </w:r>
    </w:p>
    <w:p w:rsidR="006373B4" w:rsidRPr="001C6AA7" w:rsidRDefault="00426C70" w:rsidP="00DB15E1">
      <w:pPr>
        <w:pStyle w:val="Tab10"/>
        <w:numPr>
          <w:ilvl w:val="0"/>
          <w:numId w:val="91"/>
        </w:numPr>
        <w:spacing w:line="25" w:lineRule="atLeast"/>
        <w:rPr>
          <w:rFonts w:cstheme="minorHAnsi"/>
        </w:rPr>
      </w:pPr>
      <w:r w:rsidRPr="001C6AA7">
        <w:rPr>
          <w:rFonts w:cstheme="minorHAnsi"/>
        </w:rPr>
        <w:t>Miasto Lublin podejmowało</w:t>
      </w:r>
      <w:r w:rsidR="006373B4" w:rsidRPr="001C6AA7">
        <w:rPr>
          <w:rFonts w:cstheme="minorHAnsi"/>
        </w:rPr>
        <w:t xml:space="preserve"> szereg działań zmierzających do poprawy zdrowia i jakości życia swoich mieszkańców. Tworzenie warunków sprzyjających zdrowiu realizowane jest w oparciu o opracowaną strategię działań wieloletnich przyjętą przez Radę Miasta w formie uchwały tj. Program Zdrowie dla Lublina na lata 2021-2025. Podejmowane przez Miasto działania adresowane są do różnych grup wiekowych i w różnych aspektach medycznych, a prowadzone są poprzez realizację programów polityki zdrowotnej, programów </w:t>
      </w:r>
      <w:r w:rsidR="006373B4" w:rsidRPr="001C6AA7">
        <w:rPr>
          <w:rFonts w:cstheme="minorHAnsi"/>
        </w:rPr>
        <w:lastRenderedPageBreak/>
        <w:t>przeciwdziałania uzależnieniom, programu ochrony i promocji zdrowia psychicznego, a także w formie różnego rodzaju działań edukacyjnych i promujących zdrowie.</w:t>
      </w:r>
    </w:p>
    <w:p w:rsidR="006373B4" w:rsidRPr="001C6AA7" w:rsidRDefault="006373B4" w:rsidP="00DB15E1">
      <w:pPr>
        <w:pStyle w:val="Tab10"/>
        <w:spacing w:line="25" w:lineRule="atLeast"/>
        <w:ind w:left="709"/>
        <w:rPr>
          <w:rFonts w:cstheme="minorHAnsi"/>
        </w:rPr>
      </w:pPr>
      <w:r w:rsidRPr="001C6AA7">
        <w:rPr>
          <w:rFonts w:cstheme="minorHAnsi"/>
        </w:rPr>
        <w:t>W roku 2021 Miasto Lublin realizowało programy polityki zdrowotnej takie jak:</w:t>
      </w:r>
    </w:p>
    <w:p w:rsidR="006373B4" w:rsidRPr="001C6AA7" w:rsidRDefault="006373B4" w:rsidP="00DB15E1">
      <w:pPr>
        <w:pStyle w:val="Tab10"/>
        <w:numPr>
          <w:ilvl w:val="0"/>
          <w:numId w:val="92"/>
        </w:numPr>
        <w:spacing w:line="25" w:lineRule="atLeast"/>
        <w:rPr>
          <w:rFonts w:cstheme="minorHAnsi"/>
        </w:rPr>
      </w:pPr>
      <w:r w:rsidRPr="001C6AA7">
        <w:rPr>
          <w:rFonts w:cstheme="minorHAnsi"/>
          <w:b/>
        </w:rPr>
        <w:t>Program profilaktyki próchnicy zębów dla uczniów lubelskich szkół</w:t>
      </w:r>
      <w:r w:rsidRPr="001C6AA7">
        <w:rPr>
          <w:rFonts w:cstheme="minorHAnsi"/>
        </w:rPr>
        <w:t>.</w:t>
      </w:r>
    </w:p>
    <w:p w:rsidR="007128E7" w:rsidRPr="001C6AA7" w:rsidRDefault="006373B4" w:rsidP="00DB15E1">
      <w:pPr>
        <w:pStyle w:val="Tab10"/>
        <w:spacing w:line="25" w:lineRule="atLeast"/>
        <w:ind w:left="1069"/>
        <w:rPr>
          <w:rFonts w:cstheme="minorHAnsi"/>
        </w:rPr>
      </w:pPr>
      <w:r w:rsidRPr="001C6AA7">
        <w:rPr>
          <w:rFonts w:cstheme="minorHAnsi"/>
        </w:rPr>
        <w:t xml:space="preserve">Celem programu jest zapewnienie dzieciom i młodzieży łatwiejszego dostępu do usług stomatologicznych. Program polega na realizacji świadczeń stomatologicznych z zakresu profilaktyki próchnicy i obejmuje m.in.: lakowanie i lakierowanie zębów, leczenie zębów z zastosowaniem wypełnień </w:t>
      </w:r>
      <w:proofErr w:type="spellStart"/>
      <w:r w:rsidRPr="001C6AA7">
        <w:rPr>
          <w:rFonts w:cstheme="minorHAnsi"/>
        </w:rPr>
        <w:t>światłoutwardzalnych</w:t>
      </w:r>
      <w:proofErr w:type="spellEnd"/>
      <w:r w:rsidRPr="001C6AA7">
        <w:rPr>
          <w:rFonts w:cstheme="minorHAnsi"/>
        </w:rPr>
        <w:t xml:space="preserve"> oraz edukację uczniów klas I szkół podstawowych i ich rodziców.</w:t>
      </w:r>
      <w:r w:rsidR="00EC6B7D">
        <w:rPr>
          <w:rFonts w:cstheme="minorHAnsi"/>
        </w:rPr>
        <w:t xml:space="preserve"> </w:t>
      </w:r>
      <w:r w:rsidRPr="001C6AA7">
        <w:rPr>
          <w:rFonts w:cstheme="minorHAnsi"/>
        </w:rPr>
        <w:t xml:space="preserve">Z programu korzystały dzieci ze szkół podstawowych i młodzież ze szkół ponadpodstawowych, jak również dzieci i młodzież z ośrodków szkolno-wychowawczych. </w:t>
      </w:r>
    </w:p>
    <w:p w:rsidR="006373B4" w:rsidRPr="001C6AA7" w:rsidRDefault="006373B4" w:rsidP="00DB15E1">
      <w:pPr>
        <w:pStyle w:val="Tab10"/>
        <w:spacing w:line="25" w:lineRule="atLeast"/>
        <w:ind w:left="1069"/>
        <w:rPr>
          <w:rFonts w:cstheme="minorHAnsi"/>
        </w:rPr>
      </w:pPr>
      <w:r w:rsidRPr="001C6AA7">
        <w:rPr>
          <w:rFonts w:cstheme="minorHAnsi"/>
        </w:rPr>
        <w:t>Ze świadczeń stomatolog</w:t>
      </w:r>
      <w:r w:rsidR="007128E7" w:rsidRPr="001C6AA7">
        <w:rPr>
          <w:rFonts w:cstheme="minorHAnsi"/>
        </w:rPr>
        <w:t>icznych korzystali uczniowie:</w:t>
      </w:r>
    </w:p>
    <w:p w:rsidR="006373B4" w:rsidRPr="001C6AA7" w:rsidRDefault="006373B4" w:rsidP="00DB15E1">
      <w:pPr>
        <w:pStyle w:val="Tab10"/>
        <w:numPr>
          <w:ilvl w:val="0"/>
          <w:numId w:val="93"/>
        </w:numPr>
        <w:spacing w:line="25" w:lineRule="atLeast"/>
        <w:rPr>
          <w:rFonts w:cstheme="minorHAnsi"/>
        </w:rPr>
      </w:pPr>
      <w:r w:rsidRPr="001C6AA7">
        <w:rPr>
          <w:rFonts w:cstheme="minorHAnsi"/>
        </w:rPr>
        <w:t>Specjalnego Ośrodka Szkolno-Wychowawczego dla Dzieci i Młodzieży Niesłyszącej i Słabo Słyszącej im. Jana Pawła II w Lublinie,</w:t>
      </w:r>
    </w:p>
    <w:p w:rsidR="006373B4" w:rsidRPr="001C6AA7" w:rsidRDefault="006373B4" w:rsidP="00DB15E1">
      <w:pPr>
        <w:pStyle w:val="Tab10"/>
        <w:numPr>
          <w:ilvl w:val="0"/>
          <w:numId w:val="93"/>
        </w:numPr>
        <w:spacing w:line="25" w:lineRule="atLeast"/>
        <w:rPr>
          <w:rFonts w:cstheme="minorHAnsi"/>
        </w:rPr>
      </w:pPr>
      <w:r w:rsidRPr="001C6AA7">
        <w:rPr>
          <w:rFonts w:cstheme="minorHAnsi"/>
        </w:rPr>
        <w:t>Specjalnego Ośrodka Szkolno-Wychowawczego nr 1 w Lublinie,</w:t>
      </w:r>
    </w:p>
    <w:p w:rsidR="006373B4" w:rsidRPr="001C6AA7" w:rsidRDefault="006373B4" w:rsidP="00DB15E1">
      <w:pPr>
        <w:pStyle w:val="Tab10"/>
        <w:numPr>
          <w:ilvl w:val="0"/>
          <w:numId w:val="93"/>
        </w:numPr>
        <w:spacing w:line="25" w:lineRule="atLeast"/>
        <w:rPr>
          <w:rFonts w:cstheme="minorHAnsi"/>
        </w:rPr>
      </w:pPr>
      <w:r w:rsidRPr="001C6AA7">
        <w:rPr>
          <w:rFonts w:cstheme="minorHAnsi"/>
        </w:rPr>
        <w:t>Społecznej Terapeutycznej Szkoły Podstawowej i Społecznego LO im. H. Ch. Andersena w Lublinie.</w:t>
      </w:r>
    </w:p>
    <w:p w:rsidR="006373B4" w:rsidRPr="001C6AA7" w:rsidRDefault="006373B4" w:rsidP="00DB15E1">
      <w:pPr>
        <w:pStyle w:val="Tab10"/>
        <w:spacing w:line="25" w:lineRule="atLeast"/>
        <w:ind w:left="1069"/>
        <w:rPr>
          <w:rFonts w:cstheme="minorHAnsi"/>
        </w:rPr>
      </w:pPr>
      <w:r w:rsidRPr="001C6AA7">
        <w:rPr>
          <w:rFonts w:cstheme="minorHAnsi"/>
        </w:rPr>
        <w:t xml:space="preserve">W ww. placówkach ze świadczeń stomatologicznych </w:t>
      </w:r>
      <w:r w:rsidRPr="001C6AA7">
        <w:rPr>
          <w:rFonts w:cstheme="minorHAnsi"/>
          <w:b/>
        </w:rPr>
        <w:t>skorzystało 243 uczniów.</w:t>
      </w:r>
    </w:p>
    <w:p w:rsidR="006373B4" w:rsidRPr="001C6AA7" w:rsidRDefault="006373B4" w:rsidP="00DB15E1">
      <w:pPr>
        <w:pStyle w:val="Tab10"/>
        <w:numPr>
          <w:ilvl w:val="0"/>
          <w:numId w:val="92"/>
        </w:numPr>
        <w:spacing w:line="25" w:lineRule="atLeast"/>
        <w:rPr>
          <w:rFonts w:cstheme="minorHAnsi"/>
        </w:rPr>
      </w:pPr>
      <w:r w:rsidRPr="001C6AA7">
        <w:rPr>
          <w:rFonts w:cstheme="minorHAnsi"/>
          <w:b/>
        </w:rPr>
        <w:t>Program szczepień ochronnych przeciw wirusowi brodawczaka ludzkiego (HPV) dla 12-letnich mieszkanek Lublina.</w:t>
      </w:r>
    </w:p>
    <w:p w:rsidR="006373B4" w:rsidRPr="001C6AA7" w:rsidRDefault="006373B4" w:rsidP="00DB15E1">
      <w:pPr>
        <w:pStyle w:val="Tab10"/>
        <w:spacing w:line="25" w:lineRule="atLeast"/>
        <w:ind w:left="1069"/>
        <w:rPr>
          <w:rFonts w:cstheme="minorHAnsi"/>
        </w:rPr>
      </w:pPr>
      <w:r w:rsidRPr="001C6AA7">
        <w:rPr>
          <w:rFonts w:cstheme="minorHAnsi"/>
        </w:rPr>
        <w:t xml:space="preserve">Jest to program skierowany do 12 letnich dziewczynek. Program realizowany był w ramach profilaktyki onkologicznej raka szyjki macicy. Rak szyjki macicy jest jednym z rodzajów nowotworów, którym możemy skutecznie zapobiegać poprzez szczepienia. Podczas wizyty szczepiennej prowadzona jest edukacja na temat m.in.: niebezpieczeństw jakie niosą ze sobą infekcje wywołane wirusem brodawczaka ludzkiego, popularyzacji szczepień ochronnych jako profilaktyki chorób nowotworowych oraz postępowania w razie wystąpienia niepożądanych odczynów poszczepiennych. Działania edukacyjne kierowane są zarówno do szczepionych dziewczynek oraz do ich rodziców. W ramach programu </w:t>
      </w:r>
      <w:r w:rsidRPr="001C6AA7">
        <w:rPr>
          <w:rFonts w:cstheme="minorHAnsi"/>
          <w:b/>
        </w:rPr>
        <w:t>zaszczepiono 494 dziewczynki urodzone w roku 2009</w:t>
      </w:r>
      <w:r w:rsidRPr="001C6AA7">
        <w:rPr>
          <w:rFonts w:cstheme="minorHAnsi"/>
        </w:rPr>
        <w:t xml:space="preserve">. </w:t>
      </w:r>
    </w:p>
    <w:p w:rsidR="006373B4" w:rsidRPr="001C6AA7" w:rsidRDefault="006373B4" w:rsidP="00DB15E1">
      <w:pPr>
        <w:pStyle w:val="Tab10"/>
        <w:numPr>
          <w:ilvl w:val="0"/>
          <w:numId w:val="92"/>
        </w:numPr>
        <w:spacing w:line="25" w:lineRule="atLeast"/>
        <w:rPr>
          <w:rFonts w:cstheme="minorHAnsi"/>
          <w:b/>
        </w:rPr>
      </w:pPr>
      <w:r w:rsidRPr="001C6AA7">
        <w:rPr>
          <w:rFonts w:cstheme="minorHAnsi"/>
          <w:b/>
        </w:rPr>
        <w:t>Program polityki zdrowotnej Gminy Lublin w przedmiocie opieki paliatywnej</w:t>
      </w:r>
      <w:r w:rsidR="0037379B" w:rsidRPr="001C6AA7">
        <w:rPr>
          <w:rFonts w:cstheme="minorHAnsi"/>
          <w:b/>
        </w:rPr>
        <w:t xml:space="preserve"> </w:t>
      </w:r>
      <w:r w:rsidRPr="001C6AA7">
        <w:rPr>
          <w:rFonts w:cstheme="minorHAnsi"/>
          <w:b/>
        </w:rPr>
        <w:t xml:space="preserve">i hospicyjnej dla dzieci i młodzieży oraz osób dorosłych </w:t>
      </w:r>
      <w:r w:rsidR="007128E7" w:rsidRPr="001C6AA7">
        <w:rPr>
          <w:rFonts w:cstheme="minorHAnsi"/>
          <w:b/>
        </w:rPr>
        <w:t>w stanach terminalnych choroby.</w:t>
      </w:r>
    </w:p>
    <w:p w:rsidR="006373B4" w:rsidRPr="001C6AA7" w:rsidRDefault="006373B4" w:rsidP="00DB15E1">
      <w:pPr>
        <w:pStyle w:val="Tab10"/>
        <w:spacing w:line="25" w:lineRule="atLeast"/>
        <w:ind w:left="1069"/>
        <w:rPr>
          <w:rFonts w:cstheme="minorHAnsi"/>
        </w:rPr>
      </w:pPr>
      <w:r w:rsidRPr="001C6AA7">
        <w:rPr>
          <w:rFonts w:cstheme="minorHAnsi"/>
        </w:rPr>
        <w:t>Działania programu wpisują się w zakres całościowej opieki i leczenia objawowego u osób chorujących na nieuleczalne, niepoddające się leczeniu przyczynowemu, postępujące choroby. Są one nakierowane na poprawę jakości życia chorych znajdujących się w stanach terminalnych choroby. Świadczenia realizowane są w warunkach stacjonarnych oraz domowych. W ramach świadczeń prowadzona j</w:t>
      </w:r>
      <w:r w:rsidR="007128E7" w:rsidRPr="001C6AA7">
        <w:rPr>
          <w:rFonts w:cstheme="minorHAnsi"/>
        </w:rPr>
        <w:t>est także edukacja rodzin, oraz</w:t>
      </w:r>
      <w:r w:rsidRPr="001C6AA7">
        <w:rPr>
          <w:rFonts w:cstheme="minorHAnsi"/>
        </w:rPr>
        <w:t xml:space="preserve"> rodziców/opiekunów chorych dzieci w zakresie sprawowania opieki nad pacjentem, a także udzielane jest wsparcie psychologiczne przygotowujące najbliższych do odejścia</w:t>
      </w:r>
      <w:r w:rsidR="007128E7" w:rsidRPr="001C6AA7">
        <w:rPr>
          <w:rFonts w:cstheme="minorHAnsi"/>
        </w:rPr>
        <w:t xml:space="preserve"> członka rodziny oraz przeżycia</w:t>
      </w:r>
      <w:r w:rsidRPr="001C6AA7">
        <w:rPr>
          <w:rFonts w:cstheme="minorHAnsi"/>
        </w:rPr>
        <w:t xml:space="preserve"> etapu osierocenia.</w:t>
      </w:r>
    </w:p>
    <w:p w:rsidR="006373B4" w:rsidRPr="001C6AA7" w:rsidRDefault="006373B4" w:rsidP="00DB15E1">
      <w:pPr>
        <w:pStyle w:val="Tab10"/>
        <w:spacing w:line="25" w:lineRule="atLeast"/>
        <w:ind w:left="1069"/>
        <w:rPr>
          <w:rFonts w:cstheme="minorHAnsi"/>
        </w:rPr>
      </w:pPr>
      <w:r w:rsidRPr="001C6AA7">
        <w:rPr>
          <w:rFonts w:cstheme="minorHAnsi"/>
        </w:rPr>
        <w:t>W roku 2021 program realizowany był w dwóch hospicjach: Hospicjum Dobrego Samarytanina</w:t>
      </w:r>
      <w:r w:rsidR="00C45920">
        <w:rPr>
          <w:rFonts w:cstheme="minorHAnsi"/>
        </w:rPr>
        <w:t xml:space="preserve"> </w:t>
      </w:r>
      <w:r w:rsidRPr="001C6AA7">
        <w:rPr>
          <w:rFonts w:cstheme="minorHAnsi"/>
        </w:rPr>
        <w:t xml:space="preserve">w Lublinie i w Lubelskim Hospicjum </w:t>
      </w:r>
      <w:r w:rsidR="007128E7" w:rsidRPr="001C6AA7">
        <w:rPr>
          <w:rFonts w:cstheme="minorHAnsi"/>
        </w:rPr>
        <w:t xml:space="preserve">dla Dzieci im. Małego Księcia. </w:t>
      </w:r>
      <w:r w:rsidRPr="001C6AA7">
        <w:rPr>
          <w:rFonts w:cstheme="minorHAnsi"/>
        </w:rPr>
        <w:t>Z opieki paliatywnej i hospicyjnej</w:t>
      </w:r>
      <w:r w:rsidRPr="001C6AA7">
        <w:rPr>
          <w:rFonts w:cstheme="minorHAnsi"/>
          <w:b/>
        </w:rPr>
        <w:t xml:space="preserve"> skorzystało 13 dzieci oraz 44 osób dorosłych</w:t>
      </w:r>
      <w:r w:rsidRPr="001C6AA7">
        <w:rPr>
          <w:rFonts w:cstheme="minorHAnsi"/>
        </w:rPr>
        <w:t>.</w:t>
      </w:r>
      <w:r w:rsidR="007128E7" w:rsidRPr="001C6AA7">
        <w:rPr>
          <w:rFonts w:cstheme="minorHAnsi"/>
        </w:rPr>
        <w:t xml:space="preserve"> </w:t>
      </w:r>
      <w:r w:rsidRPr="001C6AA7">
        <w:rPr>
          <w:rFonts w:cstheme="minorHAnsi"/>
        </w:rPr>
        <w:t xml:space="preserve">Liczba osób z rodziny, którzy korzystali ze wsparcia psychologicznego zarówno w okresie choroby jak i </w:t>
      </w:r>
      <w:r w:rsidR="00C45920">
        <w:rPr>
          <w:rFonts w:cstheme="minorHAnsi"/>
        </w:rPr>
        <w:t xml:space="preserve">osierocenia wyniosła 32 osoby. </w:t>
      </w:r>
    </w:p>
    <w:p w:rsidR="006373B4" w:rsidRPr="001C6AA7" w:rsidRDefault="006373B4" w:rsidP="00DB15E1">
      <w:pPr>
        <w:pStyle w:val="Tab10"/>
        <w:numPr>
          <w:ilvl w:val="0"/>
          <w:numId w:val="92"/>
        </w:numPr>
        <w:spacing w:line="25" w:lineRule="atLeast"/>
        <w:rPr>
          <w:rFonts w:cstheme="minorHAnsi"/>
        </w:rPr>
      </w:pPr>
      <w:r w:rsidRPr="001C6AA7">
        <w:rPr>
          <w:rFonts w:cstheme="minorHAnsi"/>
          <w:b/>
        </w:rPr>
        <w:t>Program profilaktyczny wczesnego wykrywania wad wzroku i zeza dla uczniów klas II szkół podstawowych.</w:t>
      </w:r>
    </w:p>
    <w:p w:rsidR="006373B4" w:rsidRPr="001C6AA7" w:rsidRDefault="006373B4" w:rsidP="00DB15E1">
      <w:pPr>
        <w:pStyle w:val="Tab10"/>
        <w:spacing w:line="25" w:lineRule="atLeast"/>
        <w:ind w:left="1069"/>
        <w:rPr>
          <w:rFonts w:cstheme="minorHAnsi"/>
        </w:rPr>
      </w:pPr>
      <w:r w:rsidRPr="001C6AA7">
        <w:rPr>
          <w:rFonts w:cstheme="minorHAnsi"/>
        </w:rPr>
        <w:t>Do najczęstszych wad wzroku zalicza się krótkowzroczność, nadwzroczność i niezborność (astygmatyzm). Występowanie zaburzeń widzenia u dzieci wpływa na ich dalszy rozwój. Wraz</w:t>
      </w:r>
      <w:r w:rsidR="00C45920">
        <w:rPr>
          <w:rFonts w:cstheme="minorHAnsi"/>
        </w:rPr>
        <w:t xml:space="preserve"> </w:t>
      </w:r>
      <w:r w:rsidRPr="001C6AA7">
        <w:rPr>
          <w:rFonts w:cstheme="minorHAnsi"/>
        </w:rPr>
        <w:t xml:space="preserve">z wiekiem wzrastają potrzeby wzrokowe dziecka m.in. w związku z rozpoczęciem nauki szkolnej. Rozwój intelektualny, adaptacja do nowego środowiska szkolnego, sukcesy szkolne a później zawodowe pozostają w bezpośrednim związku ze zmysłem wzroku. Zaburzony wzrok u dzieci jest przyczyną poważnych trudności w nauce. Wczesna </w:t>
      </w:r>
      <w:r w:rsidRPr="001C6AA7">
        <w:rPr>
          <w:rFonts w:cstheme="minorHAnsi"/>
        </w:rPr>
        <w:lastRenderedPageBreak/>
        <w:t>i prawidłowa korekcja wady wzroku pozwala uzyskać całkowitą poprawę widzenia i zapobiec rozwojowi niedowidzenia. W ramach programu oprócz badań diagnozujących stan wzroku dzieci przeprowadzane są spotkania edukacyjne</w:t>
      </w:r>
      <w:r w:rsidR="00C45920">
        <w:rPr>
          <w:rFonts w:cstheme="minorHAnsi"/>
        </w:rPr>
        <w:t xml:space="preserve"> </w:t>
      </w:r>
      <w:r w:rsidRPr="001C6AA7">
        <w:rPr>
          <w:rFonts w:cstheme="minorHAnsi"/>
        </w:rPr>
        <w:t>z rodzicami/opiekunami dzieci klas II szkół podstawowych z zakresu profilaktyki wad wzroku, ich wczesnego wykrywania i leczenia. Rodzice otrzymują wyniki badań i mogą podjąć szybkie leczenie wad wzroku swoich dzieci.</w:t>
      </w:r>
    </w:p>
    <w:p w:rsidR="006373B4" w:rsidRPr="001C6AA7" w:rsidRDefault="006373B4" w:rsidP="00DB15E1">
      <w:pPr>
        <w:pStyle w:val="Tab10"/>
        <w:spacing w:line="25" w:lineRule="atLeast"/>
        <w:ind w:left="1069"/>
        <w:rPr>
          <w:rFonts w:cstheme="minorHAnsi"/>
        </w:rPr>
      </w:pPr>
      <w:r w:rsidRPr="001C6AA7">
        <w:rPr>
          <w:rFonts w:cstheme="minorHAnsi"/>
        </w:rPr>
        <w:t>W roku 2021 program realizowany był na terenie 34 szkół podstawowych w Lublinie</w:t>
      </w:r>
      <w:r w:rsidR="00A14807" w:rsidRPr="001C6AA7">
        <w:rPr>
          <w:rFonts w:cstheme="minorHAnsi"/>
        </w:rPr>
        <w:t>.</w:t>
      </w:r>
      <w:r w:rsidRPr="001C6AA7">
        <w:rPr>
          <w:rFonts w:cstheme="minorHAnsi"/>
        </w:rPr>
        <w:t xml:space="preserve"> </w:t>
      </w:r>
    </w:p>
    <w:p w:rsidR="006373B4" w:rsidRPr="001C6AA7" w:rsidRDefault="006373B4" w:rsidP="00DB15E1">
      <w:pPr>
        <w:pStyle w:val="Tab10"/>
        <w:spacing w:line="25" w:lineRule="atLeast"/>
        <w:ind w:left="1069"/>
        <w:rPr>
          <w:rFonts w:cstheme="minorHAnsi"/>
        </w:rPr>
      </w:pPr>
      <w:r w:rsidRPr="001C6AA7">
        <w:rPr>
          <w:rFonts w:cstheme="minorHAnsi"/>
        </w:rPr>
        <w:t xml:space="preserve">Z badań wzroku w ramach programu </w:t>
      </w:r>
      <w:r w:rsidRPr="001C6AA7">
        <w:rPr>
          <w:rFonts w:cstheme="minorHAnsi"/>
          <w:b/>
        </w:rPr>
        <w:t>skorzystało 2 tys. uczniów klas II,</w:t>
      </w:r>
      <w:r w:rsidRPr="001C6AA7">
        <w:rPr>
          <w:rFonts w:cstheme="minorHAnsi"/>
        </w:rPr>
        <w:t xml:space="preserve"> tj. ponad 58% populacji uczniów klas II. W spotkaniach edukacyjnych uczestniczyło 2 tys. rodziców oraz 96 nauczycieli.</w:t>
      </w:r>
    </w:p>
    <w:p w:rsidR="006373B4" w:rsidRPr="001C6AA7" w:rsidRDefault="006373B4" w:rsidP="00DB15E1">
      <w:pPr>
        <w:pStyle w:val="Tab10"/>
        <w:numPr>
          <w:ilvl w:val="0"/>
          <w:numId w:val="92"/>
        </w:numPr>
        <w:spacing w:line="25" w:lineRule="atLeast"/>
        <w:rPr>
          <w:rFonts w:cstheme="minorHAnsi"/>
          <w:b/>
        </w:rPr>
      </w:pPr>
      <w:r w:rsidRPr="001C6AA7">
        <w:rPr>
          <w:rFonts w:cstheme="minorHAnsi"/>
          <w:b/>
        </w:rPr>
        <w:t>Program polityki zdrowotnej w zakresie zdrowego odżywiania dla dzieci klas</w:t>
      </w:r>
      <w:r w:rsidR="0037379B" w:rsidRPr="001C6AA7">
        <w:rPr>
          <w:rFonts w:cstheme="minorHAnsi"/>
          <w:b/>
        </w:rPr>
        <w:t xml:space="preserve"> </w:t>
      </w:r>
      <w:r w:rsidR="00BF41A3" w:rsidRPr="001C6AA7">
        <w:rPr>
          <w:rFonts w:cstheme="minorHAnsi"/>
          <w:b/>
        </w:rPr>
        <w:t>I-III szkół podstawowych „Jedz z Głową”</w:t>
      </w:r>
      <w:r w:rsidRPr="001C6AA7">
        <w:rPr>
          <w:rFonts w:cstheme="minorHAnsi"/>
          <w:b/>
        </w:rPr>
        <w:t>.</w:t>
      </w:r>
    </w:p>
    <w:p w:rsidR="006373B4" w:rsidRPr="001C6AA7" w:rsidRDefault="006373B4" w:rsidP="00DB15E1">
      <w:pPr>
        <w:pStyle w:val="Tab10"/>
        <w:spacing w:line="25" w:lineRule="atLeast"/>
        <w:ind w:left="1069"/>
        <w:rPr>
          <w:rFonts w:cstheme="minorHAnsi"/>
        </w:rPr>
      </w:pPr>
      <w:r w:rsidRPr="001C6AA7">
        <w:rPr>
          <w:rFonts w:cstheme="minorHAnsi"/>
        </w:rPr>
        <w:t>Był to program zdrowego odżywiania w kontekście profilaktyki chorób cywilizacyjnych</w:t>
      </w:r>
      <w:r w:rsidR="0037379B" w:rsidRPr="001C6AA7">
        <w:rPr>
          <w:rFonts w:cstheme="minorHAnsi"/>
        </w:rPr>
        <w:t xml:space="preserve"> </w:t>
      </w:r>
      <w:r w:rsidRPr="001C6AA7">
        <w:rPr>
          <w:rFonts w:cstheme="minorHAnsi"/>
        </w:rPr>
        <w:t>tj. nadwagi</w:t>
      </w:r>
      <w:r w:rsidR="00C45920">
        <w:rPr>
          <w:rFonts w:cstheme="minorHAnsi"/>
        </w:rPr>
        <w:t xml:space="preserve"> </w:t>
      </w:r>
      <w:r w:rsidRPr="001C6AA7">
        <w:rPr>
          <w:rFonts w:cstheme="minorHAnsi"/>
        </w:rPr>
        <w:t>i otyłości. Do priorytetowych działań programu należały m.in.: działania edukacyjne w zakresie zdrowego odżywiania kierowanych do uczniów klas I-III szkół podstawowych, ich rodziców, nauczycieli, a także pracowników stołówek szkolnych. Działania edukacyjne miały za zadanie promowanie zdrowych nawyków żywieniowych wśród dzieci i rodziców. Istotnym elementem programu było żywienie zbiorowe w szkołach. Realizowany program był programem trzyletnim, w którym brali udział uczniowie</w:t>
      </w:r>
      <w:r w:rsidR="0037379B" w:rsidRPr="001C6AA7">
        <w:rPr>
          <w:rFonts w:cstheme="minorHAnsi"/>
        </w:rPr>
        <w:t xml:space="preserve"> </w:t>
      </w:r>
      <w:r w:rsidR="00635879" w:rsidRPr="001C6AA7">
        <w:rPr>
          <w:rFonts w:cstheme="minorHAnsi"/>
        </w:rPr>
        <w:t>ich ro</w:t>
      </w:r>
      <w:r w:rsidRPr="001C6AA7">
        <w:rPr>
          <w:rFonts w:cstheme="minorHAnsi"/>
        </w:rPr>
        <w:t>dzice/opiekunowie</w:t>
      </w:r>
      <w:r w:rsidR="00635879" w:rsidRPr="001C6AA7">
        <w:rPr>
          <w:rFonts w:cstheme="minorHAnsi"/>
        </w:rPr>
        <w:t>, nauczyciele i pracownicy stołó</w:t>
      </w:r>
      <w:r w:rsidRPr="001C6AA7">
        <w:rPr>
          <w:rFonts w:cstheme="minorHAnsi"/>
        </w:rPr>
        <w:t>wek szkolnych z 37 szkół podstawowych.</w:t>
      </w:r>
    </w:p>
    <w:p w:rsidR="006373B4" w:rsidRPr="001C6AA7" w:rsidRDefault="006373B4" w:rsidP="00DB15E1">
      <w:pPr>
        <w:pStyle w:val="Tab10"/>
        <w:numPr>
          <w:ilvl w:val="0"/>
          <w:numId w:val="92"/>
        </w:numPr>
        <w:spacing w:line="25" w:lineRule="atLeast"/>
        <w:rPr>
          <w:rFonts w:cstheme="minorHAnsi"/>
        </w:rPr>
      </w:pPr>
      <w:r w:rsidRPr="001C6AA7">
        <w:rPr>
          <w:rFonts w:cstheme="minorHAnsi"/>
          <w:b/>
        </w:rPr>
        <w:t>Program profilaktyki czerniaka.</w:t>
      </w:r>
    </w:p>
    <w:p w:rsidR="006373B4" w:rsidRPr="001C6AA7" w:rsidRDefault="006373B4" w:rsidP="00DB15E1">
      <w:pPr>
        <w:pStyle w:val="Tab10"/>
        <w:spacing w:line="25" w:lineRule="atLeast"/>
        <w:ind w:left="1069"/>
        <w:rPr>
          <w:rFonts w:cstheme="minorHAnsi"/>
        </w:rPr>
      </w:pPr>
      <w:r w:rsidRPr="001C6AA7">
        <w:rPr>
          <w:rFonts w:cstheme="minorHAnsi"/>
        </w:rPr>
        <w:t>Profilaktyka czerniaka jest jednym z istotnych elementów w kontekście przeciwdziałania rozwojowi chorób nowotworowych. Miasto Lublin podjęło po raz kolejny współpracę z Kliniką Gastroenterologii Onkologicznej w Centrum Onkologii – Instytut im. Marii Skłodowskiej-Curie</w:t>
      </w:r>
      <w:r w:rsidR="0037379B" w:rsidRPr="001C6AA7">
        <w:rPr>
          <w:rFonts w:cstheme="minorHAnsi"/>
        </w:rPr>
        <w:t xml:space="preserve"> </w:t>
      </w:r>
      <w:r w:rsidRPr="001C6AA7">
        <w:rPr>
          <w:rFonts w:cstheme="minorHAnsi"/>
        </w:rPr>
        <w:t>w Warszawie w zakresie realizacji programu profilaktyki czerniaka na terenie Lublina. Program profilaktyki czerniaka jest programem ogólnopolskim, którego celem jest zwiększenie świadomości w społeczeństwie na temat czerniaka – jednego z najbardziej agresywnych nowotworów i zachęcenie do regularnego badania skóry oraz przestrzegania podstawowych zasad ochrony przed czerniakiem. Jest to program edukacyjny realizowany na terenie lubelskich szkół. Moduł programu zakłada przeprowadzenie lekcji dla uczniów szkół ponadpodstawowych i klas VII-VIII szkół podstawowych w oparciu o scenariusze opracowane przez Akademię Czerniaka – sekcję Polskiego Towarzystwa Chirurgii Onkologicznej,</w:t>
      </w:r>
      <w:r w:rsidR="00C45920">
        <w:rPr>
          <w:rFonts w:cstheme="minorHAnsi"/>
        </w:rPr>
        <w:t xml:space="preserve"> </w:t>
      </w:r>
      <w:r w:rsidRPr="001C6AA7">
        <w:rPr>
          <w:rFonts w:cstheme="minorHAnsi"/>
        </w:rPr>
        <w:t>w skład której wchodzą wybitni specjaliści - chirurdzy onkologiczni, onkolodzy kliniczni oraz patomorfolodzy. Podczas zajęć uczniowie poznają zasady profilaktyki czerniaka, zdobywają umiejętności przeprowadzenia samobadania skóry, czy zróżnicowania zmian podejrzanych</w:t>
      </w:r>
      <w:r w:rsidR="00C45920">
        <w:rPr>
          <w:rFonts w:cstheme="minorHAnsi"/>
        </w:rPr>
        <w:t xml:space="preserve"> </w:t>
      </w:r>
      <w:r w:rsidRPr="001C6AA7">
        <w:rPr>
          <w:rFonts w:cstheme="minorHAnsi"/>
        </w:rPr>
        <w:t>o charakterze nowotworowym ze zwykłymi znamionami. Zdobywanie wiedzy ma za zadanie zachęcić młodych ludzi do dbania o swoje zdrowie i zdrowie swoich najbliższych, znajomych i rodziny. Przystępując do programu samorządowi Lublina przyświecał cel, aby wzrosła wiedza mieszkańców</w:t>
      </w:r>
      <w:r w:rsidR="00C45920">
        <w:rPr>
          <w:rFonts w:cstheme="minorHAnsi"/>
        </w:rPr>
        <w:t xml:space="preserve"> </w:t>
      </w:r>
      <w:r w:rsidRPr="001C6AA7">
        <w:rPr>
          <w:rFonts w:cstheme="minorHAnsi"/>
        </w:rPr>
        <w:t>w zakresie profilaktyki chorób onkologicznych skóry. W roku szkolnym 2021/2022 do programu profilaktyki czerniaka przystąpiło 29 szkół w tym 17 szkół podstawowych i 12 szkół ponadpodstawowych.</w:t>
      </w:r>
    </w:p>
    <w:p w:rsidR="006373B4" w:rsidRPr="001C6AA7" w:rsidRDefault="006373B4" w:rsidP="00DB15E1">
      <w:pPr>
        <w:pStyle w:val="Tab10"/>
        <w:numPr>
          <w:ilvl w:val="0"/>
          <w:numId w:val="92"/>
        </w:numPr>
        <w:spacing w:line="25" w:lineRule="atLeast"/>
        <w:rPr>
          <w:rFonts w:cstheme="minorHAnsi"/>
          <w:b/>
        </w:rPr>
      </w:pPr>
      <w:r w:rsidRPr="001C6AA7">
        <w:rPr>
          <w:rFonts w:cstheme="minorHAnsi"/>
          <w:b/>
        </w:rPr>
        <w:t>Działania informacyjno-edukacyjne w zakresie profilaktyki i promocji zdrowia psychicznego dla uczniów klas I szkół ponadpo</w:t>
      </w:r>
      <w:r w:rsidR="00C45920">
        <w:rPr>
          <w:rFonts w:cstheme="minorHAnsi"/>
          <w:b/>
        </w:rPr>
        <w:t xml:space="preserve">dstawowych w Lublinie w latach </w:t>
      </w:r>
      <w:r w:rsidRPr="001C6AA7">
        <w:rPr>
          <w:rFonts w:cstheme="minorHAnsi"/>
          <w:b/>
        </w:rPr>
        <w:t>2020-2022.</w:t>
      </w:r>
    </w:p>
    <w:p w:rsidR="006373B4" w:rsidRPr="001C6AA7" w:rsidRDefault="006373B4" w:rsidP="00DD0A9D">
      <w:pPr>
        <w:pStyle w:val="Tab10"/>
        <w:spacing w:line="25" w:lineRule="atLeast"/>
        <w:ind w:left="1069"/>
        <w:rPr>
          <w:rFonts w:cstheme="minorHAnsi"/>
        </w:rPr>
      </w:pPr>
      <w:r w:rsidRPr="001C6AA7">
        <w:rPr>
          <w:rFonts w:cstheme="minorHAnsi"/>
        </w:rPr>
        <w:t xml:space="preserve">Jest to projekt w zakresie profilaktyki i promocji zdrowia psychicznego </w:t>
      </w:r>
      <w:r w:rsidR="0037379B" w:rsidRPr="001C6AA7">
        <w:rPr>
          <w:rFonts w:cstheme="minorHAnsi"/>
        </w:rPr>
        <w:t xml:space="preserve">dla uczniów klas </w:t>
      </w:r>
      <w:r w:rsidRPr="001C6AA7">
        <w:rPr>
          <w:rFonts w:cstheme="minorHAnsi"/>
        </w:rPr>
        <w:t>I szkół ponadpodstawowych. Działania skierowane są nie tylko do uczniów, ale również do rodziców.</w:t>
      </w:r>
    </w:p>
    <w:p w:rsidR="006373B4" w:rsidRPr="001C6AA7" w:rsidRDefault="006373B4" w:rsidP="00DD0A9D">
      <w:pPr>
        <w:pStyle w:val="Tab10"/>
        <w:spacing w:line="25" w:lineRule="atLeast"/>
        <w:ind w:left="1069"/>
        <w:rPr>
          <w:rFonts w:cstheme="minorHAnsi"/>
        </w:rPr>
      </w:pPr>
      <w:r w:rsidRPr="001C6AA7">
        <w:rPr>
          <w:rFonts w:cstheme="minorHAnsi"/>
        </w:rPr>
        <w:t xml:space="preserve">Celem realizacji projektu jest popularyzowanie wiedzy z zakresu zdrowia psychicznego i jego uwarunkowań oraz kształtowanie umiejętności radzenia sobie w sytuacjach </w:t>
      </w:r>
      <w:r w:rsidRPr="001C6AA7">
        <w:rPr>
          <w:rFonts w:cstheme="minorHAnsi"/>
        </w:rPr>
        <w:lastRenderedPageBreak/>
        <w:t xml:space="preserve">trudnych wśród uczniów klas I szkół ponadpodstawowych z terenu miasta Lublina, rodziców/opiekunów. </w:t>
      </w:r>
    </w:p>
    <w:p w:rsidR="006373B4" w:rsidRPr="001C6AA7" w:rsidRDefault="006373B4" w:rsidP="00DD0A9D">
      <w:pPr>
        <w:pStyle w:val="Tab10"/>
        <w:spacing w:line="25" w:lineRule="atLeast"/>
        <w:ind w:left="1069"/>
        <w:rPr>
          <w:rFonts w:cstheme="minorHAnsi"/>
        </w:rPr>
      </w:pPr>
      <w:r w:rsidRPr="001C6AA7">
        <w:rPr>
          <w:rFonts w:cstheme="minorHAnsi"/>
        </w:rPr>
        <w:t>Działania miasta w obszarze zdrowia psychicznego realizowane są w oparciu o przyjętą przez Radę Miasta w 2018 roku strategię pod nazwą Program ochrony zdrowia psychicznego d</w:t>
      </w:r>
      <w:r w:rsidR="0037379B" w:rsidRPr="001C6AA7">
        <w:rPr>
          <w:rFonts w:cstheme="minorHAnsi"/>
        </w:rPr>
        <w:t>la Miasta Lublin na lata 2018-</w:t>
      </w:r>
      <w:r w:rsidRPr="001C6AA7">
        <w:rPr>
          <w:rFonts w:cstheme="minorHAnsi"/>
        </w:rPr>
        <w:t>2022. Działania te ukierunkowane są na realizację programów informacyjno</w:t>
      </w:r>
      <w:r w:rsidR="0037379B" w:rsidRPr="001C6AA7">
        <w:rPr>
          <w:rFonts w:cstheme="minorHAnsi"/>
        </w:rPr>
        <w:t>-</w:t>
      </w:r>
      <w:r w:rsidRPr="001C6AA7">
        <w:rPr>
          <w:rFonts w:cstheme="minorHAnsi"/>
        </w:rPr>
        <w:t xml:space="preserve">edukacyjnych mających na celu kształtowanie postaw zrozumienia i akceptacji wobec osób z zaburzeniami psychicznymi. </w:t>
      </w:r>
    </w:p>
    <w:p w:rsidR="006373B4" w:rsidRPr="001C6AA7" w:rsidRDefault="006373B4" w:rsidP="00DD0A9D">
      <w:pPr>
        <w:pStyle w:val="Tab10"/>
        <w:spacing w:line="25" w:lineRule="atLeast"/>
        <w:ind w:left="1069"/>
        <w:rPr>
          <w:rFonts w:cstheme="minorHAnsi"/>
        </w:rPr>
      </w:pPr>
      <w:r w:rsidRPr="001C6AA7">
        <w:rPr>
          <w:rFonts w:cstheme="minorHAnsi"/>
        </w:rPr>
        <w:t xml:space="preserve">W roku 2021 do programu </w:t>
      </w:r>
      <w:r w:rsidR="0037379B" w:rsidRPr="001C6AA7">
        <w:rPr>
          <w:rFonts w:cstheme="minorHAnsi"/>
        </w:rPr>
        <w:t>przystąpiło</w:t>
      </w:r>
      <w:r w:rsidRPr="001C6AA7">
        <w:rPr>
          <w:rFonts w:cstheme="minorHAnsi"/>
        </w:rPr>
        <w:t xml:space="preserve"> 23 szkoły ponadpodstawowe, w tym 4 szkoły </w:t>
      </w:r>
      <w:r w:rsidR="0037379B" w:rsidRPr="001C6AA7">
        <w:rPr>
          <w:rFonts w:cstheme="minorHAnsi"/>
        </w:rPr>
        <w:t>przystąpiły</w:t>
      </w:r>
      <w:r w:rsidRPr="001C6AA7">
        <w:rPr>
          <w:rFonts w:cstheme="minorHAnsi"/>
        </w:rPr>
        <w:t xml:space="preserve"> do programu po raz kolejny w roku szkolnym 2021/2022. W programie biorą udział 54 klasy pierwsze ze szkół ponadpodstawowych.</w:t>
      </w:r>
    </w:p>
    <w:p w:rsidR="006373B4" w:rsidRPr="001C6AA7" w:rsidRDefault="006373B4" w:rsidP="00DD0A9D">
      <w:pPr>
        <w:pStyle w:val="Tab10"/>
        <w:spacing w:line="25" w:lineRule="atLeast"/>
        <w:ind w:left="1069"/>
        <w:rPr>
          <w:rFonts w:cstheme="minorHAnsi"/>
        </w:rPr>
      </w:pPr>
      <w:r w:rsidRPr="001C6AA7">
        <w:rPr>
          <w:rFonts w:cstheme="minorHAnsi"/>
        </w:rPr>
        <w:t>Miasto Lublin w ramach podejmowanych działań w obszarze zdrowia psychicznego było współorganiza</w:t>
      </w:r>
      <w:r w:rsidR="00A477F1" w:rsidRPr="001C6AA7">
        <w:rPr>
          <w:rFonts w:cstheme="minorHAnsi"/>
        </w:rPr>
        <w:t>torem konferencji nt. „</w:t>
      </w:r>
      <w:r w:rsidR="00635879" w:rsidRPr="001C6AA7">
        <w:rPr>
          <w:rFonts w:cstheme="minorHAnsi"/>
        </w:rPr>
        <w:t xml:space="preserve">Zdrowie </w:t>
      </w:r>
      <w:r w:rsidRPr="001C6AA7">
        <w:rPr>
          <w:rFonts w:cstheme="minorHAnsi"/>
        </w:rPr>
        <w:t>psychiczne ma znaczenie” zorganizowanej w ramach Lubelskich Obchodów III Kongresu Zdrowia Psychicznego. W konferencji uczestniczyło około 100 osób.</w:t>
      </w:r>
    </w:p>
    <w:p w:rsidR="006373B4" w:rsidRPr="001C6AA7" w:rsidRDefault="006373B4" w:rsidP="00DD0A9D">
      <w:pPr>
        <w:pStyle w:val="Tab10"/>
        <w:numPr>
          <w:ilvl w:val="0"/>
          <w:numId w:val="92"/>
        </w:numPr>
        <w:spacing w:line="25" w:lineRule="atLeast"/>
        <w:rPr>
          <w:rFonts w:cstheme="minorHAnsi"/>
        </w:rPr>
      </w:pPr>
      <w:r w:rsidRPr="001C6AA7">
        <w:rPr>
          <w:rFonts w:cstheme="minorHAnsi"/>
          <w:b/>
        </w:rPr>
        <w:t>Gminny Program Profilaktyki i Rozwiązywania Problemów Alkoholowych dla Miasta Lublin na 2021 r. oraz Gminny Program Przeciwdziałania Narkomanii dla Miasta Lublin.</w:t>
      </w:r>
    </w:p>
    <w:p w:rsidR="006373B4" w:rsidRPr="001C6AA7" w:rsidRDefault="006373B4" w:rsidP="00DD0A9D">
      <w:pPr>
        <w:pStyle w:val="Tab10"/>
        <w:spacing w:line="25" w:lineRule="atLeast"/>
        <w:ind w:left="1069"/>
        <w:rPr>
          <w:rFonts w:cstheme="minorHAnsi"/>
        </w:rPr>
      </w:pPr>
      <w:r w:rsidRPr="001C6AA7">
        <w:rPr>
          <w:rFonts w:cstheme="minorHAnsi"/>
        </w:rPr>
        <w:t>Miasto Lublin realizując ustawowe zadania w obszarze problematyki uzależnień kieruje szereg działań do swoich mieszkańców w ramach prowadzonej polityki przeciwdziałania szerokiemu spektrum uzależnień.</w:t>
      </w:r>
    </w:p>
    <w:p w:rsidR="006373B4" w:rsidRPr="001C6AA7" w:rsidRDefault="006373B4" w:rsidP="00DD0A9D">
      <w:pPr>
        <w:pStyle w:val="Tab10"/>
        <w:spacing w:line="25" w:lineRule="atLeast"/>
        <w:ind w:left="1069"/>
        <w:rPr>
          <w:rFonts w:cstheme="minorHAnsi"/>
        </w:rPr>
      </w:pPr>
      <w:r w:rsidRPr="001C6AA7">
        <w:rPr>
          <w:rFonts w:cstheme="minorHAnsi"/>
        </w:rPr>
        <w:t>W ramach programu w roku 2021 realizowano 132 działania profilaktyczne w zakresie uzależnienia od alkoholu i narkotyków skierowanych do osób zamieszkujących, uczących się i pracują</w:t>
      </w:r>
      <w:r w:rsidR="00C45920">
        <w:rPr>
          <w:rFonts w:cstheme="minorHAnsi"/>
        </w:rPr>
        <w:t>cych na terenie Miasta Lublin.</w:t>
      </w:r>
    </w:p>
    <w:p w:rsidR="006373B4" w:rsidRPr="001C6AA7" w:rsidRDefault="0037379B" w:rsidP="00DD0A9D">
      <w:pPr>
        <w:pStyle w:val="Tab10"/>
        <w:spacing w:line="25" w:lineRule="atLeast"/>
        <w:ind w:left="1069"/>
        <w:rPr>
          <w:rFonts w:cstheme="minorHAnsi"/>
        </w:rPr>
      </w:pPr>
      <w:r w:rsidRPr="001C6AA7">
        <w:rPr>
          <w:rFonts w:cstheme="minorHAnsi"/>
        </w:rPr>
        <w:t>P</w:t>
      </w:r>
      <w:r w:rsidR="006373B4" w:rsidRPr="001C6AA7">
        <w:rPr>
          <w:rFonts w:cstheme="minorHAnsi"/>
        </w:rPr>
        <w:t>rzedstawiając powyższe informacje należy zaznaczyć, że brak jest danych dotyczących liczby osób niepełnosprawnych biorących udział we wszystkich ww. programach.</w:t>
      </w:r>
    </w:p>
    <w:p w:rsidR="00635879" w:rsidRPr="001C6AA7" w:rsidRDefault="0037379B" w:rsidP="00DD0A9D">
      <w:pPr>
        <w:pStyle w:val="Tab10"/>
        <w:numPr>
          <w:ilvl w:val="0"/>
          <w:numId w:val="91"/>
        </w:numPr>
        <w:spacing w:line="25" w:lineRule="atLeast"/>
        <w:rPr>
          <w:rFonts w:cstheme="minorHAnsi"/>
          <w:b/>
        </w:rPr>
      </w:pPr>
      <w:r w:rsidRPr="001C6AA7">
        <w:rPr>
          <w:rFonts w:cstheme="minorHAnsi"/>
          <w:b/>
        </w:rPr>
        <w:t xml:space="preserve">Działania </w:t>
      </w:r>
      <w:r w:rsidR="009034DD" w:rsidRPr="001C6AA7">
        <w:rPr>
          <w:rFonts w:cstheme="minorHAnsi"/>
          <w:b/>
        </w:rPr>
        <w:t>w zakresie pomocy społecznej</w:t>
      </w:r>
      <w:r w:rsidRPr="001C6AA7">
        <w:rPr>
          <w:rFonts w:cstheme="minorHAnsi"/>
          <w:b/>
        </w:rPr>
        <w:t xml:space="preserve">: </w:t>
      </w:r>
    </w:p>
    <w:p w:rsidR="0037379B" w:rsidRPr="001C6AA7" w:rsidRDefault="0037379B" w:rsidP="00DD0A9D">
      <w:pPr>
        <w:pStyle w:val="Tab10"/>
        <w:numPr>
          <w:ilvl w:val="0"/>
          <w:numId w:val="94"/>
        </w:numPr>
        <w:spacing w:line="25" w:lineRule="atLeast"/>
        <w:rPr>
          <w:rFonts w:cstheme="minorHAnsi"/>
        </w:rPr>
      </w:pPr>
      <w:r w:rsidRPr="001C6AA7">
        <w:rPr>
          <w:rFonts w:cstheme="minorHAnsi"/>
        </w:rPr>
        <w:t>Miejski Ośrodek Pomocy Rodzinie w Lublinie</w:t>
      </w:r>
      <w:r w:rsidR="00A477F1" w:rsidRPr="001C6AA7">
        <w:rPr>
          <w:rFonts w:cstheme="minorHAnsi"/>
        </w:rPr>
        <w:t xml:space="preserve"> -</w:t>
      </w:r>
      <w:r w:rsidRPr="001C6AA7">
        <w:rPr>
          <w:rFonts w:cstheme="minorHAnsi"/>
        </w:rPr>
        <w:t xml:space="preserve"> 3 działania:</w:t>
      </w:r>
    </w:p>
    <w:p w:rsidR="0037379B" w:rsidRPr="001C6AA7" w:rsidRDefault="0037379B" w:rsidP="00DD0A9D">
      <w:pPr>
        <w:pStyle w:val="Tab10"/>
        <w:numPr>
          <w:ilvl w:val="0"/>
          <w:numId w:val="95"/>
        </w:numPr>
        <w:spacing w:line="25" w:lineRule="atLeast"/>
        <w:rPr>
          <w:rFonts w:cstheme="minorHAnsi"/>
        </w:rPr>
      </w:pPr>
      <w:r w:rsidRPr="001C6AA7">
        <w:rPr>
          <w:rFonts w:cstheme="minorHAnsi"/>
        </w:rPr>
        <w:t>informowanie osób niepełnosprawnych o możliwości za</w:t>
      </w:r>
      <w:r w:rsidR="006425B3" w:rsidRPr="001C6AA7">
        <w:rPr>
          <w:rFonts w:cstheme="minorHAnsi"/>
        </w:rPr>
        <w:t xml:space="preserve">szczepienia się przeciwko </w:t>
      </w:r>
      <w:r w:rsidRPr="001C6AA7">
        <w:rPr>
          <w:rFonts w:cstheme="minorHAnsi"/>
        </w:rPr>
        <w:t>COVID-19 (w 2021 r. pracownicy socjalni poszczególnych Sekcji pracy socjalnej nawiązali kontakt z 425 osobami niepełnosprawnymi celem poinformowania o możliwości zaszczepienia się),</w:t>
      </w:r>
    </w:p>
    <w:p w:rsidR="0037379B" w:rsidRPr="001C6AA7" w:rsidRDefault="0037379B" w:rsidP="00DD0A9D">
      <w:pPr>
        <w:pStyle w:val="Tab10"/>
        <w:numPr>
          <w:ilvl w:val="0"/>
          <w:numId w:val="95"/>
        </w:numPr>
        <w:spacing w:line="25" w:lineRule="atLeast"/>
        <w:rPr>
          <w:rFonts w:cstheme="minorHAnsi"/>
        </w:rPr>
      </w:pPr>
      <w:r w:rsidRPr="001C6AA7">
        <w:rPr>
          <w:rFonts w:cstheme="minorHAnsi"/>
        </w:rPr>
        <w:t>wystąpienie z wnioskiem</w:t>
      </w:r>
      <w:r w:rsidR="00635879" w:rsidRPr="001C6AA7">
        <w:rPr>
          <w:rFonts w:cstheme="minorHAnsi"/>
        </w:rPr>
        <w:t xml:space="preserve"> do Powiatowej Stacji Sanitarno-</w:t>
      </w:r>
      <w:r w:rsidRPr="001C6AA7">
        <w:rPr>
          <w:rFonts w:cstheme="minorHAnsi"/>
        </w:rPr>
        <w:t>Epidemiologicznej w Lublinie o wykonanie testu COVID-19 w warunkach domowych w przypadku 3 osób, które nie były w stanie udać się samodzielnie do placówki,</w:t>
      </w:r>
    </w:p>
    <w:p w:rsidR="0037379B" w:rsidRPr="001C6AA7" w:rsidRDefault="0037379B" w:rsidP="00DD0A9D">
      <w:pPr>
        <w:pStyle w:val="Tab10"/>
        <w:numPr>
          <w:ilvl w:val="0"/>
          <w:numId w:val="95"/>
        </w:numPr>
        <w:spacing w:line="25" w:lineRule="atLeast"/>
        <w:rPr>
          <w:rFonts w:cstheme="minorHAnsi"/>
        </w:rPr>
      </w:pPr>
      <w:r w:rsidRPr="001C6AA7">
        <w:rPr>
          <w:rFonts w:cstheme="minorHAnsi"/>
        </w:rPr>
        <w:t>prowadzenie współpracy ze Strażą Miejską Miasta Lublin oraz Zarządem Transportu Miejskiego</w:t>
      </w:r>
      <w:r w:rsidR="00C45920">
        <w:rPr>
          <w:rFonts w:cstheme="minorHAnsi"/>
        </w:rPr>
        <w:t xml:space="preserve"> </w:t>
      </w:r>
      <w:r w:rsidRPr="001C6AA7">
        <w:rPr>
          <w:rFonts w:cstheme="minorHAnsi"/>
        </w:rPr>
        <w:t xml:space="preserve">w zakresie udzielenia </w:t>
      </w:r>
      <w:r w:rsidR="00635879" w:rsidRPr="001C6AA7">
        <w:rPr>
          <w:rFonts w:cstheme="minorHAnsi"/>
        </w:rPr>
        <w:t>pomocy osobom niepełnosprawnym/</w:t>
      </w:r>
      <w:r w:rsidRPr="001C6AA7">
        <w:rPr>
          <w:rFonts w:cstheme="minorHAnsi"/>
        </w:rPr>
        <w:t>niesamodzielnym w dotarciu do punktu szczepień przeciw COVID-19. Wsparcia udzielono 15 osobom, w tym 8 osobom dwukrotnie (2 dawki szczepień).</w:t>
      </w:r>
    </w:p>
    <w:p w:rsidR="0037379B" w:rsidRPr="001C6AA7" w:rsidRDefault="0037379B" w:rsidP="00DD0A9D">
      <w:pPr>
        <w:pStyle w:val="Tab10"/>
        <w:numPr>
          <w:ilvl w:val="0"/>
          <w:numId w:val="94"/>
        </w:numPr>
        <w:spacing w:line="25" w:lineRule="atLeast"/>
        <w:rPr>
          <w:rFonts w:cstheme="minorHAnsi"/>
        </w:rPr>
      </w:pPr>
      <w:r w:rsidRPr="001C6AA7">
        <w:rPr>
          <w:rFonts w:cstheme="minorHAnsi"/>
        </w:rPr>
        <w:t>Środowiskowy Dom Samopomocy „Mozaika” - 2 działania :</w:t>
      </w:r>
    </w:p>
    <w:p w:rsidR="0037379B" w:rsidRPr="001C6AA7" w:rsidRDefault="0037379B" w:rsidP="00DD0A9D">
      <w:pPr>
        <w:pStyle w:val="Tab10"/>
        <w:numPr>
          <w:ilvl w:val="0"/>
          <w:numId w:val="96"/>
        </w:numPr>
        <w:spacing w:line="25" w:lineRule="atLeast"/>
        <w:rPr>
          <w:rFonts w:cstheme="minorHAnsi"/>
        </w:rPr>
      </w:pPr>
      <w:r w:rsidRPr="001C6AA7">
        <w:rPr>
          <w:rFonts w:cstheme="minorHAnsi"/>
        </w:rPr>
        <w:t xml:space="preserve">„PRZECIWKO BOLERIOZIE” – udział w projekcie realizowanym przez Centrum Medyczne </w:t>
      </w:r>
      <w:proofErr w:type="spellStart"/>
      <w:r w:rsidRPr="001C6AA7">
        <w:rPr>
          <w:rFonts w:cstheme="minorHAnsi"/>
        </w:rPr>
        <w:t>Sanitas</w:t>
      </w:r>
      <w:proofErr w:type="spellEnd"/>
      <w:r w:rsidR="00C45920">
        <w:rPr>
          <w:rFonts w:cstheme="minorHAnsi"/>
        </w:rPr>
        <w:t xml:space="preserve"> </w:t>
      </w:r>
      <w:r w:rsidRPr="001C6AA7">
        <w:rPr>
          <w:rFonts w:cstheme="minorHAnsi"/>
        </w:rPr>
        <w:t>w Lublinie,</w:t>
      </w:r>
    </w:p>
    <w:p w:rsidR="0037379B" w:rsidRPr="001C6AA7" w:rsidRDefault="0037379B" w:rsidP="00DD0A9D">
      <w:pPr>
        <w:pStyle w:val="Tab10"/>
        <w:numPr>
          <w:ilvl w:val="0"/>
          <w:numId w:val="96"/>
        </w:numPr>
        <w:spacing w:line="25" w:lineRule="atLeast"/>
        <w:rPr>
          <w:rFonts w:cstheme="minorHAnsi"/>
        </w:rPr>
      </w:pPr>
      <w:r w:rsidRPr="001C6AA7">
        <w:rPr>
          <w:rFonts w:cstheme="minorHAnsi"/>
        </w:rPr>
        <w:t>udział w programie „Profilaktyka raka skóry dla mieszkańców Województwa Lubelskiego na lata 2018-2021”, rea</w:t>
      </w:r>
      <w:r w:rsidR="006425B3" w:rsidRPr="001C6AA7">
        <w:rPr>
          <w:rFonts w:cstheme="minorHAnsi"/>
        </w:rPr>
        <w:t>lizowanym przez WOMP w Lublinie.</w:t>
      </w:r>
    </w:p>
    <w:p w:rsidR="0037379B" w:rsidRPr="001C6AA7" w:rsidRDefault="0037379B" w:rsidP="00DD0A9D">
      <w:pPr>
        <w:pStyle w:val="Tab10"/>
        <w:numPr>
          <w:ilvl w:val="0"/>
          <w:numId w:val="94"/>
        </w:numPr>
        <w:spacing w:line="25" w:lineRule="atLeast"/>
        <w:rPr>
          <w:rFonts w:cstheme="minorHAnsi"/>
        </w:rPr>
      </w:pPr>
      <w:r w:rsidRPr="001C6AA7">
        <w:rPr>
          <w:rFonts w:cstheme="minorHAnsi"/>
        </w:rPr>
        <w:t>Wszystkie Lubelskie Domy Pomocy Społecznej prowadziły kampanię informacyjną dotyczącą szczepień przeciwko Covid-19 oraz spotkania dotyczące profilaktyki w związku z pandemią.</w:t>
      </w:r>
    </w:p>
    <w:p w:rsidR="00AA2A04" w:rsidRPr="001C6AA7" w:rsidRDefault="00C604B1" w:rsidP="00F43DC4">
      <w:pPr>
        <w:pStyle w:val="Nagwek4"/>
      </w:pPr>
      <w:bookmarkStart w:id="151" w:name="_Toc435440714"/>
      <w:r w:rsidRPr="001C6AA7">
        <w:t xml:space="preserve">B.5.2.4. </w:t>
      </w:r>
      <w:bookmarkEnd w:id="151"/>
      <w:r w:rsidRPr="001C6AA7">
        <w:t>Inne działania służące realizacji celu</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0163E7" w:rsidRPr="001C6AA7">
        <w:rPr>
          <w:rFonts w:cstheme="minorHAnsi"/>
        </w:rPr>
        <w:t xml:space="preserve"> poniżej</w:t>
      </w:r>
    </w:p>
    <w:p w:rsidR="00521B14" w:rsidRPr="00DD0A9D" w:rsidRDefault="00521B14" w:rsidP="00DD0A9D">
      <w:pPr>
        <w:spacing w:line="25" w:lineRule="atLeast"/>
        <w:ind w:firstLine="0"/>
        <w:jc w:val="left"/>
        <w:rPr>
          <w:rFonts w:cstheme="minorHAnsi"/>
          <w:b/>
          <w:sz w:val="22"/>
          <w:szCs w:val="22"/>
        </w:rPr>
      </w:pPr>
      <w:r w:rsidRPr="00DD0A9D">
        <w:rPr>
          <w:rFonts w:cstheme="minorHAnsi"/>
          <w:b/>
          <w:sz w:val="22"/>
          <w:szCs w:val="22"/>
        </w:rPr>
        <w:lastRenderedPageBreak/>
        <w:t>Opis:</w:t>
      </w:r>
    </w:p>
    <w:p w:rsidR="006425B3" w:rsidRPr="001C6AA7" w:rsidRDefault="006425B3" w:rsidP="00DD0A9D">
      <w:pPr>
        <w:pStyle w:val="Tab10"/>
        <w:numPr>
          <w:ilvl w:val="0"/>
          <w:numId w:val="97"/>
        </w:numPr>
        <w:spacing w:line="25" w:lineRule="atLeast"/>
        <w:rPr>
          <w:rFonts w:cstheme="minorHAnsi"/>
        </w:rPr>
      </w:pPr>
      <w:r w:rsidRPr="001C6AA7">
        <w:rPr>
          <w:rFonts w:cstheme="minorHAnsi"/>
          <w:b/>
        </w:rPr>
        <w:t>Działania</w:t>
      </w:r>
      <w:r w:rsidR="009034DD" w:rsidRPr="001C6AA7">
        <w:rPr>
          <w:rFonts w:cstheme="minorHAnsi"/>
          <w:b/>
        </w:rPr>
        <w:t xml:space="preserve"> w zakresie pomocy społecznej</w:t>
      </w:r>
      <w:r w:rsidRPr="001C6AA7">
        <w:rPr>
          <w:rFonts w:cstheme="minorHAnsi"/>
          <w:b/>
        </w:rPr>
        <w:t>:</w:t>
      </w:r>
      <w:r w:rsidRPr="001C6AA7">
        <w:rPr>
          <w:rFonts w:cstheme="minorHAnsi"/>
        </w:rPr>
        <w:t xml:space="preserve"> </w:t>
      </w:r>
    </w:p>
    <w:p w:rsidR="006425B3" w:rsidRPr="001C6AA7" w:rsidRDefault="00DD0A9D" w:rsidP="00DD0A9D">
      <w:pPr>
        <w:pStyle w:val="Tab10"/>
        <w:numPr>
          <w:ilvl w:val="0"/>
          <w:numId w:val="98"/>
        </w:numPr>
        <w:spacing w:line="25" w:lineRule="atLeast"/>
        <w:rPr>
          <w:rFonts w:cstheme="minorHAnsi"/>
        </w:rPr>
      </w:pPr>
      <w:r>
        <w:rPr>
          <w:rFonts w:cstheme="minorHAnsi"/>
        </w:rPr>
        <w:t>M</w:t>
      </w:r>
      <w:r w:rsidR="006425B3" w:rsidRPr="001C6AA7">
        <w:rPr>
          <w:rFonts w:cstheme="minorHAnsi"/>
        </w:rPr>
        <w:t>ieszkańcy wszystkich 7 Domów Pomocy Społecznej w Lublinie mają nieograniczoną możliwość korzystania z wizyt u lekarza POZ i lekarzy specjalistów. Regularnie odbywają się wizyty domowe lekarza POZ na miejscu. W przypadku skierowań na konsultacje specjalistyczne podopieczni mają świadczoną pomoc w transporcie i pomoc opiekuna.</w:t>
      </w:r>
    </w:p>
    <w:p w:rsidR="006425B3" w:rsidRPr="001C6AA7" w:rsidRDefault="006425B3" w:rsidP="00DD0A9D">
      <w:pPr>
        <w:pStyle w:val="Tab10"/>
        <w:numPr>
          <w:ilvl w:val="0"/>
          <w:numId w:val="98"/>
        </w:numPr>
        <w:spacing w:line="25" w:lineRule="atLeast"/>
        <w:rPr>
          <w:rFonts w:cstheme="minorHAnsi"/>
        </w:rPr>
      </w:pPr>
      <w:r w:rsidRPr="001C6AA7">
        <w:rPr>
          <w:rFonts w:cstheme="minorHAnsi"/>
        </w:rPr>
        <w:t>Ośrodek Wsparcia o charakterze Rodzinnych Domów "Kalina" - wszystkie osoby przebywające na pobycie całodobowym OWDR Kalina miały zapewniony swobodny dostęp do lekarzy podstawowej opieki zdrowotnej i lekarzy specjalistów. W razie potrzeby świadczona była pomoc w transporcie</w:t>
      </w:r>
      <w:r w:rsidR="00C45920">
        <w:rPr>
          <w:rFonts w:cstheme="minorHAnsi"/>
        </w:rPr>
        <w:t xml:space="preserve"> </w:t>
      </w:r>
      <w:r w:rsidRPr="001C6AA7">
        <w:rPr>
          <w:rFonts w:cstheme="minorHAnsi"/>
        </w:rPr>
        <w:t>i opieka w trakcie porad.</w:t>
      </w:r>
    </w:p>
    <w:p w:rsidR="006425B3" w:rsidRPr="001C6AA7" w:rsidRDefault="006425B3" w:rsidP="00DD0A9D">
      <w:pPr>
        <w:pStyle w:val="Tab10"/>
        <w:numPr>
          <w:ilvl w:val="0"/>
          <w:numId w:val="98"/>
        </w:numPr>
        <w:spacing w:line="25" w:lineRule="atLeast"/>
        <w:rPr>
          <w:rFonts w:cstheme="minorHAnsi"/>
        </w:rPr>
      </w:pPr>
      <w:r w:rsidRPr="001C6AA7">
        <w:rPr>
          <w:rFonts w:cstheme="minorHAnsi"/>
        </w:rPr>
        <w:t>We wszystkich DPS-ach prowadzone były spotkania z dietetykiem dotyczących zdrowego stylu życia</w:t>
      </w:r>
      <w:r w:rsidR="00C45920">
        <w:rPr>
          <w:rFonts w:cstheme="minorHAnsi"/>
        </w:rPr>
        <w:t xml:space="preserve"> </w:t>
      </w:r>
      <w:r w:rsidRPr="001C6AA7">
        <w:rPr>
          <w:rFonts w:cstheme="minorHAnsi"/>
        </w:rPr>
        <w:t>i profilaktyce prozdrowotnej.</w:t>
      </w:r>
    </w:p>
    <w:p w:rsidR="00FF1CEC" w:rsidRPr="001C6AA7" w:rsidRDefault="00FF1CEC" w:rsidP="00DD0A9D">
      <w:pPr>
        <w:pStyle w:val="Tab10"/>
        <w:numPr>
          <w:ilvl w:val="0"/>
          <w:numId w:val="97"/>
        </w:numPr>
        <w:spacing w:line="25" w:lineRule="atLeast"/>
        <w:rPr>
          <w:rFonts w:cstheme="minorHAnsi"/>
        </w:rPr>
      </w:pPr>
      <w:r w:rsidRPr="001C6AA7">
        <w:rPr>
          <w:rFonts w:cstheme="minorHAnsi"/>
        </w:rPr>
        <w:t>Realizacja MODUŁU IV programu „Pomoc osobom niepełnosprawnym poszkodowanym w wyniku żywiołu lub sytuacji kryzysowych wywołanych chorobami zakaźnymi” ze środków Państwowego Funduszu Rehabilitacji Osób Niepełnosprawnych.</w:t>
      </w:r>
    </w:p>
    <w:p w:rsidR="00FF1CEC" w:rsidRPr="001C6AA7" w:rsidRDefault="00FF1CEC" w:rsidP="00DD0A9D">
      <w:pPr>
        <w:pStyle w:val="Tab10"/>
        <w:spacing w:line="25" w:lineRule="atLeast"/>
        <w:ind w:left="709"/>
        <w:rPr>
          <w:rFonts w:cstheme="minorHAnsi"/>
        </w:rPr>
      </w:pPr>
      <w:r w:rsidRPr="001C6AA7">
        <w:rPr>
          <w:rFonts w:cstheme="minorHAnsi"/>
        </w:rPr>
        <w:t>W sytuacji zagrożenia epidemiologicznego Miasto Lublin pozyskało dwa razy po 100 000 zł. Tegorocznie pozyskane 100 000 zł przekazano działania mające na celu przeciwdziałanie SARS -COV2. Zarówno</w:t>
      </w:r>
      <w:r w:rsidR="00C45920">
        <w:rPr>
          <w:rFonts w:cstheme="minorHAnsi"/>
        </w:rPr>
        <w:t xml:space="preserve"> </w:t>
      </w:r>
      <w:r w:rsidRPr="001C6AA7">
        <w:rPr>
          <w:rFonts w:cstheme="minorHAnsi"/>
        </w:rPr>
        <w:t>w roku ubiegłym, jak i obecnym środki te zostały wykorzystane na wsparcie placówek miasta</w:t>
      </w:r>
      <w:r w:rsidR="00C45920">
        <w:rPr>
          <w:rFonts w:cstheme="minorHAnsi"/>
        </w:rPr>
        <w:t xml:space="preserve"> </w:t>
      </w:r>
      <w:r w:rsidRPr="001C6AA7">
        <w:rPr>
          <w:rFonts w:cstheme="minorHAnsi"/>
        </w:rPr>
        <w:t xml:space="preserve">w zwiększeniu bezpieczeństwa przed zakażeniami. </w:t>
      </w:r>
    </w:p>
    <w:p w:rsidR="00FF1CEC" w:rsidRPr="001C6AA7" w:rsidRDefault="00FF1CEC" w:rsidP="00DD0A9D">
      <w:pPr>
        <w:pStyle w:val="Tab10"/>
        <w:spacing w:line="25" w:lineRule="atLeast"/>
        <w:ind w:left="709"/>
        <w:rPr>
          <w:rFonts w:cstheme="minorHAnsi"/>
        </w:rPr>
      </w:pPr>
      <w:r w:rsidRPr="001C6AA7">
        <w:rPr>
          <w:rFonts w:cstheme="minorHAnsi"/>
        </w:rPr>
        <w:t xml:space="preserve">Kwota faktycznie wykorzystanej pomocy w wysokości 93 042,21 zł w 2021 roku umożliwiła zakup sprzętu i urządzeń dla placówek edukacyjnych oraz Zespołu Ośrodków Wsparcia. Szkoły podstawowe z oddziałami integracyjnymi, specjalne ośrodki szkolno-wychowawcze, szkoły specjalne oraz ich internaty doposażone zostały w urządzenia takie jak: ozonatory, lampy bakteriobójcze i wirusobójcze, </w:t>
      </w:r>
      <w:proofErr w:type="spellStart"/>
      <w:r w:rsidRPr="001C6AA7">
        <w:rPr>
          <w:rFonts w:cstheme="minorHAnsi"/>
        </w:rPr>
        <w:t>mopy</w:t>
      </w:r>
      <w:proofErr w:type="spellEnd"/>
      <w:r w:rsidRPr="001C6AA7">
        <w:rPr>
          <w:rFonts w:cstheme="minorHAnsi"/>
        </w:rPr>
        <w:t xml:space="preserve"> parowe, pralki, </w:t>
      </w:r>
      <w:proofErr w:type="spellStart"/>
      <w:r w:rsidRPr="001C6AA7">
        <w:rPr>
          <w:rFonts w:cstheme="minorHAnsi"/>
        </w:rPr>
        <w:t>wyparzarki</w:t>
      </w:r>
      <w:proofErr w:type="spellEnd"/>
      <w:r w:rsidRPr="001C6AA7">
        <w:rPr>
          <w:rFonts w:cstheme="minorHAnsi"/>
        </w:rPr>
        <w:t>, odkurzacze piorące, sterylizatory. Zespół Ośrodków Wsparcia zostanie doposażony w zmywarko-</w:t>
      </w:r>
      <w:proofErr w:type="spellStart"/>
      <w:r w:rsidRPr="001C6AA7">
        <w:rPr>
          <w:rFonts w:cstheme="minorHAnsi"/>
        </w:rPr>
        <w:t>wyparzarki</w:t>
      </w:r>
      <w:proofErr w:type="spellEnd"/>
      <w:r w:rsidRPr="001C6AA7">
        <w:rPr>
          <w:rFonts w:cstheme="minorHAnsi"/>
        </w:rPr>
        <w:t>, przepływową lampę wir</w:t>
      </w:r>
      <w:r w:rsidR="000163E7" w:rsidRPr="001C6AA7">
        <w:rPr>
          <w:rFonts w:cstheme="minorHAnsi"/>
        </w:rPr>
        <w:t>usobójczą, pralkę oraz termosy.</w:t>
      </w:r>
    </w:p>
    <w:p w:rsidR="00FF1CEC" w:rsidRPr="001C6AA7" w:rsidRDefault="00FF1CEC" w:rsidP="00DD0A9D">
      <w:pPr>
        <w:pStyle w:val="Tab10"/>
        <w:numPr>
          <w:ilvl w:val="0"/>
          <w:numId w:val="99"/>
        </w:numPr>
        <w:spacing w:line="25" w:lineRule="atLeast"/>
        <w:rPr>
          <w:rFonts w:cstheme="minorHAnsi"/>
        </w:rPr>
      </w:pPr>
      <w:r w:rsidRPr="001C6AA7">
        <w:rPr>
          <w:rFonts w:cstheme="minorHAnsi"/>
        </w:rPr>
        <w:t>9 placówek, które zostały doposażone</w:t>
      </w:r>
      <w:r w:rsidR="00DD0A9D">
        <w:rPr>
          <w:rFonts w:cstheme="minorHAnsi"/>
        </w:rPr>
        <w:t>,</w:t>
      </w:r>
    </w:p>
    <w:p w:rsidR="00FF1CEC" w:rsidRPr="001C6AA7" w:rsidRDefault="00FF1CEC" w:rsidP="00DD0A9D">
      <w:pPr>
        <w:pStyle w:val="Tab10"/>
        <w:numPr>
          <w:ilvl w:val="0"/>
          <w:numId w:val="99"/>
        </w:numPr>
        <w:spacing w:line="25" w:lineRule="atLeast"/>
        <w:rPr>
          <w:rFonts w:cstheme="minorHAnsi"/>
        </w:rPr>
      </w:pPr>
      <w:r w:rsidRPr="001C6AA7">
        <w:rPr>
          <w:rFonts w:cstheme="minorHAnsi"/>
        </w:rPr>
        <w:t>100 000 zł środki pozyskane na walkę i przeciwdziałanie zagrożeniom chorobotwórczym</w:t>
      </w:r>
      <w:r w:rsidR="00DD0A9D">
        <w:rPr>
          <w:rFonts w:cstheme="minorHAnsi"/>
        </w:rPr>
        <w:t>,</w:t>
      </w:r>
    </w:p>
    <w:p w:rsidR="00E63240" w:rsidRPr="001C6AA7" w:rsidRDefault="00FF1CEC" w:rsidP="00DD0A9D">
      <w:pPr>
        <w:pStyle w:val="Tab10"/>
        <w:numPr>
          <w:ilvl w:val="0"/>
          <w:numId w:val="99"/>
        </w:numPr>
        <w:spacing w:line="25" w:lineRule="atLeast"/>
        <w:rPr>
          <w:rFonts w:cstheme="minorHAnsi"/>
        </w:rPr>
      </w:pPr>
      <w:r w:rsidRPr="001C6AA7">
        <w:rPr>
          <w:rFonts w:cstheme="minorHAnsi"/>
        </w:rPr>
        <w:t>93 042,21 zł – środki wykorzystane na dokonanie doposażenia placówek edukacyjnych i ZOW</w:t>
      </w:r>
      <w:r w:rsidR="00DD0A9D">
        <w:rPr>
          <w:rFonts w:cstheme="minorHAnsi"/>
        </w:rPr>
        <w:t>.</w:t>
      </w:r>
    </w:p>
    <w:p w:rsidR="00AA2A04" w:rsidRPr="001C6AA7" w:rsidRDefault="00C604B1" w:rsidP="001C6AA7">
      <w:pPr>
        <w:pStyle w:val="Nagwek3"/>
        <w:spacing w:line="25" w:lineRule="atLeast"/>
      </w:pPr>
      <w:bookmarkStart w:id="152" w:name="_Toc431292877"/>
      <w:bookmarkStart w:id="153" w:name="_Toc436813502"/>
      <w:bookmarkStart w:id="154" w:name="_Toc435440718"/>
      <w:bookmarkStart w:id="155" w:name="_Toc54781284"/>
      <w:r w:rsidRPr="001C6AA7">
        <w:t>B.5.3.</w:t>
      </w:r>
      <w:bookmarkEnd w:id="152"/>
      <w:r w:rsidRPr="001C6AA7">
        <w:t xml:space="preserve"> </w:t>
      </w:r>
      <w:bookmarkEnd w:id="153"/>
      <w:bookmarkEnd w:id="154"/>
      <w:r w:rsidRPr="001C6AA7">
        <w:t>Zapewnianie dostępu do usług świadczonych w środowisku</w:t>
      </w:r>
      <w:bookmarkEnd w:id="155"/>
    </w:p>
    <w:p w:rsidR="00AA2A04" w:rsidRPr="001C6AA7" w:rsidRDefault="00C604B1" w:rsidP="001C6AA7">
      <w:pPr>
        <w:spacing w:line="25" w:lineRule="atLeast"/>
        <w:ind w:left="567" w:right="567" w:firstLine="0"/>
        <w:jc w:val="left"/>
        <w:rPr>
          <w:rFonts w:cstheme="minorHAnsi"/>
          <w:b/>
          <w:sz w:val="22"/>
          <w:szCs w:val="22"/>
        </w:rPr>
      </w:pPr>
      <w:r w:rsidRPr="00C45920">
        <w:rPr>
          <w:rFonts w:cstheme="minorHAnsi"/>
          <w:b/>
          <w:sz w:val="22"/>
          <w:szCs w:val="22"/>
        </w:rPr>
        <w:t xml:space="preserve">Realizatorzy: </w:t>
      </w:r>
      <w:r w:rsidRPr="00C45920">
        <w:rPr>
          <w:rFonts w:cstheme="minorHAnsi"/>
          <w:sz w:val="22"/>
          <w:szCs w:val="22"/>
        </w:rPr>
        <w:t>Wydział</w:t>
      </w:r>
      <w:r w:rsidRPr="001C6AA7">
        <w:rPr>
          <w:rFonts w:cstheme="minorHAnsi"/>
          <w:sz w:val="22"/>
          <w:szCs w:val="22"/>
        </w:rPr>
        <w:t xml:space="preserve"> ds. Osób Niepełnosprawnych</w:t>
      </w:r>
      <w:r w:rsidR="00C45920">
        <w:rPr>
          <w:rFonts w:cstheme="minorHAnsi"/>
          <w:sz w:val="22"/>
          <w:szCs w:val="22"/>
        </w:rPr>
        <w:t xml:space="preserve">, MOPR i inne wydziały, Biura i </w:t>
      </w:r>
      <w:r w:rsidRPr="001C6AA7">
        <w:rPr>
          <w:rFonts w:cstheme="minorHAnsi"/>
          <w:sz w:val="22"/>
          <w:szCs w:val="22"/>
        </w:rPr>
        <w:t>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C45920">
        <w:rPr>
          <w:rFonts w:cstheme="minorHAnsi"/>
          <w:b/>
          <w:sz w:val="22"/>
          <w:szCs w:val="22"/>
        </w:rPr>
        <w:t xml:space="preserve">Źródła finansowania: </w:t>
      </w:r>
      <w:r w:rsidRPr="00C45920">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bookmarkStart w:id="156" w:name="_Toc435440719"/>
      <w:bookmarkStart w:id="157" w:name="_Toc431292878"/>
      <w:r w:rsidRPr="001C6AA7">
        <w:t xml:space="preserve">B.5.3.1. </w:t>
      </w:r>
      <w:bookmarkEnd w:id="156"/>
      <w:bookmarkEnd w:id="157"/>
      <w:r w:rsidRPr="001C6AA7">
        <w:t>Rozwój nowych form wsparcia, w tym opieki domowej i teleopieki</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wylicz"/>
        <w:numPr>
          <w:ilvl w:val="0"/>
          <w:numId w:val="9"/>
        </w:numPr>
        <w:spacing w:line="25" w:lineRule="atLeast"/>
        <w:rPr>
          <w:rFonts w:asciiTheme="minorHAnsi" w:hAnsiTheme="minorHAnsi" w:cstheme="minorHAnsi"/>
        </w:rPr>
      </w:pPr>
      <w:r w:rsidRPr="001C6AA7">
        <w:rPr>
          <w:rFonts w:asciiTheme="minorHAnsi" w:hAnsiTheme="minorHAnsi" w:cstheme="minorHAnsi"/>
        </w:rPr>
        <w:t>opis wprowadzonych rozwiązań</w:t>
      </w:r>
    </w:p>
    <w:p w:rsidR="006425B3" w:rsidRPr="001C6AA7" w:rsidRDefault="006425B3" w:rsidP="001C6AA7">
      <w:pPr>
        <w:pStyle w:val="wylicz"/>
        <w:numPr>
          <w:ilvl w:val="0"/>
          <w:numId w:val="0"/>
        </w:numPr>
        <w:spacing w:line="25" w:lineRule="atLeast"/>
        <w:ind w:left="1125"/>
        <w:rPr>
          <w:rFonts w:asciiTheme="minorHAnsi" w:hAnsiTheme="minorHAnsi" w:cstheme="minorHAnsi"/>
        </w:rPr>
      </w:pPr>
      <w:r w:rsidRPr="001C6AA7">
        <w:rPr>
          <w:rFonts w:asciiTheme="minorHAnsi" w:hAnsiTheme="minorHAnsi" w:cstheme="minorHAnsi"/>
        </w:rPr>
        <w:t>DPS „Betania” w Lublinie - w dobie pandemii na terenie DPS „Betania działa</w:t>
      </w:r>
    </w:p>
    <w:p w:rsidR="006425B3" w:rsidRPr="001C6AA7" w:rsidRDefault="006425B3" w:rsidP="001C6AA7">
      <w:pPr>
        <w:pStyle w:val="wylicz"/>
        <w:numPr>
          <w:ilvl w:val="0"/>
          <w:numId w:val="0"/>
        </w:numPr>
        <w:spacing w:line="25" w:lineRule="atLeast"/>
        <w:ind w:left="1125"/>
        <w:rPr>
          <w:rFonts w:asciiTheme="minorHAnsi" w:hAnsiTheme="minorHAnsi" w:cstheme="minorHAnsi"/>
        </w:rPr>
      </w:pPr>
      <w:r w:rsidRPr="001C6AA7">
        <w:rPr>
          <w:rFonts w:asciiTheme="minorHAnsi" w:hAnsiTheme="minorHAnsi" w:cstheme="minorHAnsi"/>
        </w:rPr>
        <w:t xml:space="preserve"> </w:t>
      </w:r>
      <w:proofErr w:type="spellStart"/>
      <w:r w:rsidRPr="001C6AA7">
        <w:rPr>
          <w:rFonts w:asciiTheme="minorHAnsi" w:hAnsiTheme="minorHAnsi" w:cstheme="minorHAnsi"/>
        </w:rPr>
        <w:t>telewolontariat</w:t>
      </w:r>
      <w:proofErr w:type="spellEnd"/>
      <w:r w:rsidRPr="001C6AA7">
        <w:rPr>
          <w:rFonts w:asciiTheme="minorHAnsi" w:hAnsiTheme="minorHAnsi" w:cstheme="minorHAnsi"/>
        </w:rPr>
        <w:t>,</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objętych wsparciem</w:t>
      </w:r>
      <w:r w:rsidR="006425B3" w:rsidRPr="001C6AA7">
        <w:rPr>
          <w:rFonts w:cstheme="minorHAnsi"/>
        </w:rPr>
        <w:t xml:space="preserve"> –</w:t>
      </w:r>
      <w:r w:rsidR="006425B3" w:rsidRPr="001C6AA7">
        <w:rPr>
          <w:rFonts w:cstheme="minorHAnsi"/>
          <w:b/>
        </w:rPr>
        <w:t xml:space="preserve"> 4</w:t>
      </w:r>
      <w:r w:rsidR="006425B3" w:rsidRPr="001C6AA7">
        <w:rPr>
          <w:rFonts w:cstheme="minorHAnsi"/>
        </w:rPr>
        <w:t xml:space="preserve"> osoby</w:t>
      </w:r>
    </w:p>
    <w:p w:rsidR="00AA2A04" w:rsidRPr="001C6AA7" w:rsidRDefault="00C604B1" w:rsidP="00F43DC4">
      <w:pPr>
        <w:pStyle w:val="Nagwek4"/>
      </w:pPr>
      <w:bookmarkStart w:id="158" w:name="_Toc435440720"/>
      <w:r w:rsidRPr="001C6AA7">
        <w:t xml:space="preserve">B.5.3.2. </w:t>
      </w:r>
      <w:bookmarkEnd w:id="158"/>
      <w:r w:rsidRPr="001C6AA7">
        <w:t>Realizacja usług asystenckich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1wylicz"/>
        <w:numPr>
          <w:ilvl w:val="0"/>
          <w:numId w:val="9"/>
        </w:numPr>
        <w:spacing w:before="0" w:after="0" w:line="25" w:lineRule="atLeast"/>
        <w:rPr>
          <w:rFonts w:asciiTheme="minorHAnsi" w:hAnsiTheme="minorHAnsi" w:cstheme="minorHAnsi"/>
          <w:b/>
        </w:rPr>
      </w:pPr>
      <w:r w:rsidRPr="001C6AA7">
        <w:rPr>
          <w:rFonts w:asciiTheme="minorHAnsi" w:hAnsiTheme="minorHAnsi" w:cstheme="minorHAnsi"/>
        </w:rPr>
        <w:t>liczba osób objętych wsparciem w ramach systemu usług asystenckich</w:t>
      </w:r>
      <w:r w:rsidR="00BF2C6A" w:rsidRPr="001C6AA7">
        <w:rPr>
          <w:rFonts w:asciiTheme="minorHAnsi" w:hAnsiTheme="minorHAnsi" w:cstheme="minorHAnsi"/>
        </w:rPr>
        <w:t xml:space="preserve"> – </w:t>
      </w:r>
      <w:r w:rsidR="008F51AF" w:rsidRPr="001C6AA7">
        <w:rPr>
          <w:rFonts w:asciiTheme="minorHAnsi" w:hAnsiTheme="minorHAnsi" w:cstheme="minorHAnsi"/>
          <w:b/>
        </w:rPr>
        <w:t>223</w:t>
      </w:r>
    </w:p>
    <w:p w:rsidR="00AA2A04" w:rsidRPr="001C6AA7" w:rsidRDefault="00C604B1" w:rsidP="001C6AA7">
      <w:pPr>
        <w:pStyle w:val="1wylicz"/>
        <w:numPr>
          <w:ilvl w:val="0"/>
          <w:numId w:val="9"/>
        </w:numPr>
        <w:spacing w:before="0" w:after="0" w:line="25" w:lineRule="atLeast"/>
        <w:rPr>
          <w:rFonts w:asciiTheme="minorHAnsi" w:hAnsiTheme="minorHAnsi" w:cstheme="minorHAnsi"/>
          <w:b/>
        </w:rPr>
      </w:pPr>
      <w:r w:rsidRPr="001C6AA7">
        <w:rPr>
          <w:rFonts w:asciiTheme="minorHAnsi" w:hAnsiTheme="minorHAnsi" w:cstheme="minorHAnsi"/>
        </w:rPr>
        <w:t>liczba asystentów</w:t>
      </w:r>
      <w:r w:rsidR="00BF2C6A" w:rsidRPr="001C6AA7">
        <w:rPr>
          <w:rFonts w:asciiTheme="minorHAnsi" w:hAnsiTheme="minorHAnsi" w:cstheme="minorHAnsi"/>
        </w:rPr>
        <w:t xml:space="preserve"> </w:t>
      </w:r>
      <w:r w:rsidR="009034DD" w:rsidRPr="001C6AA7">
        <w:rPr>
          <w:rFonts w:asciiTheme="minorHAnsi" w:hAnsiTheme="minorHAnsi" w:cstheme="minorHAnsi"/>
          <w:b/>
        </w:rPr>
        <w:t xml:space="preserve">– </w:t>
      </w:r>
      <w:r w:rsidR="000A22E7" w:rsidRPr="001C6AA7">
        <w:rPr>
          <w:rFonts w:asciiTheme="minorHAnsi" w:hAnsiTheme="minorHAnsi" w:cstheme="minorHAnsi"/>
          <w:b/>
        </w:rPr>
        <w:t>130</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osób przeszkolonych na asystentów</w:t>
      </w:r>
    </w:p>
    <w:p w:rsidR="00D71AB4" w:rsidRPr="001C6AA7" w:rsidRDefault="00D71AB4" w:rsidP="001C6AA7">
      <w:pPr>
        <w:pStyle w:val="Tab10"/>
        <w:numPr>
          <w:ilvl w:val="0"/>
          <w:numId w:val="9"/>
        </w:numPr>
        <w:spacing w:line="25" w:lineRule="atLeast"/>
        <w:rPr>
          <w:rFonts w:cstheme="minorHAnsi"/>
        </w:rPr>
      </w:pPr>
      <w:r w:rsidRPr="001C6AA7">
        <w:rPr>
          <w:rFonts w:cstheme="minorHAnsi"/>
        </w:rPr>
        <w:t xml:space="preserve">liczba godzin świadczonych usług – </w:t>
      </w:r>
      <w:r w:rsidRPr="001C6AA7">
        <w:rPr>
          <w:rFonts w:cstheme="minorHAnsi"/>
          <w:b/>
        </w:rPr>
        <w:t>29</w:t>
      </w:r>
      <w:r w:rsidR="008F51AF" w:rsidRPr="001C6AA7">
        <w:rPr>
          <w:rFonts w:cstheme="minorHAnsi"/>
          <w:b/>
        </w:rPr>
        <w:t xml:space="preserve"> </w:t>
      </w:r>
      <w:r w:rsidRPr="001C6AA7">
        <w:rPr>
          <w:rFonts w:cstheme="minorHAnsi"/>
          <w:b/>
        </w:rPr>
        <w:t>051</w:t>
      </w:r>
    </w:p>
    <w:p w:rsidR="00521B14" w:rsidRPr="00DD0A9D" w:rsidRDefault="00521B14" w:rsidP="00DD0A9D">
      <w:pPr>
        <w:spacing w:line="25" w:lineRule="atLeast"/>
        <w:ind w:firstLine="0"/>
        <w:jc w:val="left"/>
        <w:rPr>
          <w:rFonts w:cstheme="minorHAnsi"/>
          <w:b/>
          <w:sz w:val="22"/>
          <w:szCs w:val="22"/>
        </w:rPr>
      </w:pPr>
      <w:r w:rsidRPr="00DD0A9D">
        <w:rPr>
          <w:rFonts w:cstheme="minorHAnsi"/>
          <w:b/>
          <w:sz w:val="22"/>
          <w:szCs w:val="22"/>
        </w:rPr>
        <w:t>Opis:</w:t>
      </w:r>
    </w:p>
    <w:p w:rsidR="006425B3" w:rsidRPr="001C6AA7" w:rsidRDefault="00BF2C6A" w:rsidP="004247D0">
      <w:pPr>
        <w:pStyle w:val="Tab10"/>
        <w:numPr>
          <w:ilvl w:val="0"/>
          <w:numId w:val="100"/>
        </w:numPr>
        <w:spacing w:line="25" w:lineRule="atLeast"/>
        <w:rPr>
          <w:rFonts w:cstheme="minorHAnsi"/>
        </w:rPr>
      </w:pPr>
      <w:r w:rsidRPr="001C6AA7">
        <w:rPr>
          <w:rFonts w:cstheme="minorHAnsi"/>
        </w:rPr>
        <w:t xml:space="preserve">Liczba osób objętych wsparciem w ramach systemu usług asystenckich </w:t>
      </w:r>
      <w:r w:rsidRPr="001C6AA7">
        <w:rPr>
          <w:rFonts w:cstheme="minorHAnsi"/>
          <w:b/>
        </w:rPr>
        <w:t xml:space="preserve">– 16 osób; </w:t>
      </w:r>
      <w:r w:rsidRPr="001C6AA7">
        <w:rPr>
          <w:rFonts w:cstheme="minorHAnsi"/>
        </w:rPr>
        <w:t xml:space="preserve">Liczba asystentów </w:t>
      </w:r>
      <w:r w:rsidRPr="001C6AA7">
        <w:rPr>
          <w:rFonts w:cstheme="minorHAnsi"/>
          <w:b/>
        </w:rPr>
        <w:t>– 15 asystentów.</w:t>
      </w:r>
    </w:p>
    <w:p w:rsidR="00FF1CEC" w:rsidRPr="001C6AA7" w:rsidRDefault="00FF1CEC" w:rsidP="004247D0">
      <w:pPr>
        <w:pStyle w:val="Tab10"/>
        <w:numPr>
          <w:ilvl w:val="0"/>
          <w:numId w:val="100"/>
        </w:numPr>
        <w:spacing w:line="25" w:lineRule="atLeast"/>
        <w:rPr>
          <w:rFonts w:cstheme="minorHAnsi"/>
        </w:rPr>
      </w:pPr>
      <w:r w:rsidRPr="001C6AA7">
        <w:rPr>
          <w:rFonts w:cstheme="minorHAnsi"/>
        </w:rPr>
        <w:t xml:space="preserve">Fundacja Fuga Mundi oraz Polski Związek Niewidomych realizują zadanie: świadczenie usług asystenta osoby niepełnosprawnej ze środków Miasta w ramach „Programu działań na rzecz niepełnosprawnych mieszkańców miasta Lublin na lata 2016-2020”. Kwota przeznaczona na ten cel, to 210 000 zł rocznie. W roku 2021 łącznie ww. organizacje objęły usługami asystenta </w:t>
      </w:r>
      <w:r w:rsidRPr="001C6AA7">
        <w:rPr>
          <w:rFonts w:cstheme="minorHAnsi"/>
          <w:b/>
        </w:rPr>
        <w:t>56 osób</w:t>
      </w:r>
      <w:r w:rsidRPr="001C6AA7">
        <w:rPr>
          <w:rFonts w:cstheme="minorHAnsi"/>
        </w:rPr>
        <w:t xml:space="preserve"> i świadczyły im</w:t>
      </w:r>
      <w:r w:rsidR="008F51AF" w:rsidRPr="001C6AA7">
        <w:rPr>
          <w:rFonts w:cstheme="minorHAnsi"/>
        </w:rPr>
        <w:t xml:space="preserve"> usługi w wymiarze </w:t>
      </w:r>
      <w:r w:rsidR="008F51AF" w:rsidRPr="001C6AA7">
        <w:rPr>
          <w:rFonts w:cstheme="minorHAnsi"/>
          <w:b/>
        </w:rPr>
        <w:t xml:space="preserve">6 138 godz. </w:t>
      </w:r>
    </w:p>
    <w:p w:rsidR="00FF1CEC" w:rsidRPr="001C6AA7" w:rsidRDefault="00FF1CEC" w:rsidP="004247D0">
      <w:pPr>
        <w:pStyle w:val="Tab10"/>
        <w:numPr>
          <w:ilvl w:val="0"/>
          <w:numId w:val="101"/>
        </w:numPr>
        <w:spacing w:line="25" w:lineRule="atLeast"/>
        <w:rPr>
          <w:rFonts w:cstheme="minorHAnsi"/>
        </w:rPr>
      </w:pPr>
      <w:r w:rsidRPr="001C6AA7">
        <w:rPr>
          <w:rFonts w:cstheme="minorHAnsi"/>
        </w:rPr>
        <w:t>Fundacja Fuga Mundi – 155 000 zł, 33 osoby, 4</w:t>
      </w:r>
      <w:r w:rsidR="004247D0">
        <w:rPr>
          <w:rFonts w:cstheme="minorHAnsi"/>
        </w:rPr>
        <w:t xml:space="preserve"> </w:t>
      </w:r>
      <w:r w:rsidRPr="001C6AA7">
        <w:rPr>
          <w:rFonts w:cstheme="minorHAnsi"/>
        </w:rPr>
        <w:t>506 godzin</w:t>
      </w:r>
      <w:r w:rsidR="008F51AF" w:rsidRPr="001C6AA7">
        <w:rPr>
          <w:rFonts w:cstheme="minorHAnsi"/>
          <w:b/>
        </w:rPr>
        <w:t>; 21 asystentów</w:t>
      </w:r>
      <w:r w:rsidR="008F51AF" w:rsidRPr="001C6AA7">
        <w:rPr>
          <w:rFonts w:cstheme="minorHAnsi"/>
        </w:rPr>
        <w:t>,</w:t>
      </w:r>
      <w:r w:rsidRPr="001C6AA7">
        <w:rPr>
          <w:rFonts w:cstheme="minorHAnsi"/>
        </w:rPr>
        <w:t xml:space="preserve"> </w:t>
      </w:r>
    </w:p>
    <w:p w:rsidR="00FF1CEC" w:rsidRPr="001C6AA7" w:rsidRDefault="00FF1CEC" w:rsidP="004247D0">
      <w:pPr>
        <w:pStyle w:val="Tab10"/>
        <w:numPr>
          <w:ilvl w:val="0"/>
          <w:numId w:val="101"/>
        </w:numPr>
        <w:spacing w:line="25" w:lineRule="atLeast"/>
        <w:rPr>
          <w:rFonts w:cstheme="minorHAnsi"/>
        </w:rPr>
      </w:pPr>
      <w:r w:rsidRPr="001C6AA7">
        <w:rPr>
          <w:rFonts w:cstheme="minorHAnsi"/>
        </w:rPr>
        <w:t>Polski Związek Niewidomych – 55 000 zł, 23 osoby, 1</w:t>
      </w:r>
      <w:r w:rsidR="004247D0">
        <w:rPr>
          <w:rFonts w:cstheme="minorHAnsi"/>
        </w:rPr>
        <w:t xml:space="preserve"> </w:t>
      </w:r>
      <w:r w:rsidRPr="001C6AA7">
        <w:rPr>
          <w:rFonts w:cstheme="minorHAnsi"/>
        </w:rPr>
        <w:t>632 godziny</w:t>
      </w:r>
      <w:r w:rsidR="008F51AF" w:rsidRPr="001C6AA7">
        <w:rPr>
          <w:rFonts w:cstheme="minorHAnsi"/>
        </w:rPr>
        <w:t xml:space="preserve">; </w:t>
      </w:r>
      <w:r w:rsidR="008F51AF" w:rsidRPr="001C6AA7">
        <w:rPr>
          <w:rFonts w:cstheme="minorHAnsi"/>
          <w:b/>
        </w:rPr>
        <w:t xml:space="preserve">2 </w:t>
      </w:r>
      <w:r w:rsidR="00F009EC" w:rsidRPr="001C6AA7">
        <w:rPr>
          <w:rFonts w:cstheme="minorHAnsi"/>
          <w:b/>
        </w:rPr>
        <w:t>asystentów</w:t>
      </w:r>
      <w:r w:rsidR="008F51AF" w:rsidRPr="001C6AA7">
        <w:rPr>
          <w:rFonts w:cstheme="minorHAnsi"/>
          <w:b/>
        </w:rPr>
        <w:t>.</w:t>
      </w:r>
    </w:p>
    <w:p w:rsidR="00FF1CEC" w:rsidRPr="001C6AA7" w:rsidRDefault="00FF1CEC" w:rsidP="004247D0">
      <w:pPr>
        <w:pStyle w:val="Tab10"/>
        <w:numPr>
          <w:ilvl w:val="0"/>
          <w:numId w:val="100"/>
        </w:numPr>
        <w:spacing w:line="25" w:lineRule="atLeast"/>
        <w:rPr>
          <w:rFonts w:cstheme="minorHAnsi"/>
        </w:rPr>
      </w:pPr>
      <w:r w:rsidRPr="001C6AA7">
        <w:rPr>
          <w:rFonts w:cstheme="minorHAnsi"/>
        </w:rPr>
        <w:t xml:space="preserve">Realizacja programu Ministerstwa Rodziny i Polityki Społecznej „Asystent osobisty osoby niepełnosprawnej” – edycja 2021 za pośrednictwem dwóch organizacji pozarządowych: Polski Związek Niewidomych Okręg Lubelski (wysokość dotacji - 276 560 zł) oraz Stowarzyszenie Synergia (wysokość dotacji - 696 920 zł). Miasto pozyskało środki z Funduszu Solidarnościowego na usługi asystenckie dla 67 osób (22 913 godzin pracy asystentów osobistych) kwota 1008 990 zł. Finalnie usługami asystenta osobistego objętych </w:t>
      </w:r>
      <w:r w:rsidRPr="001C6AA7">
        <w:rPr>
          <w:rFonts w:cstheme="minorHAnsi"/>
          <w:b/>
        </w:rPr>
        <w:t>zostało 151 osób niepełnosprawnych</w:t>
      </w:r>
      <w:r w:rsidRPr="001C6AA7">
        <w:rPr>
          <w:rFonts w:cstheme="minorHAnsi"/>
        </w:rPr>
        <w:t xml:space="preserve"> (78 osób ze stopniem znacznym, 24 ze stopniem umiarkowanym oraz 12 dzieci z niepełnosprawnościami). Kwota wykorzystanych środków Funduszu Solidarnościowego to 952 160,27 zł, która pozwoliła na wykonanie wszystkich </w:t>
      </w:r>
      <w:r w:rsidRPr="001C6AA7">
        <w:rPr>
          <w:rFonts w:cstheme="minorHAnsi"/>
          <w:b/>
        </w:rPr>
        <w:t>22 913 godzin</w:t>
      </w:r>
      <w:r w:rsidRPr="001C6AA7">
        <w:rPr>
          <w:rFonts w:cstheme="minorHAnsi"/>
        </w:rPr>
        <w:t xml:space="preserve"> usług.</w:t>
      </w:r>
    </w:p>
    <w:p w:rsidR="00FF1CEC" w:rsidRPr="001C6AA7" w:rsidRDefault="00FF1CEC" w:rsidP="004247D0">
      <w:pPr>
        <w:pStyle w:val="Tab10"/>
        <w:numPr>
          <w:ilvl w:val="0"/>
          <w:numId w:val="102"/>
        </w:numPr>
        <w:spacing w:line="25" w:lineRule="atLeast"/>
        <w:rPr>
          <w:rFonts w:cstheme="minorHAnsi"/>
        </w:rPr>
      </w:pPr>
      <w:r w:rsidRPr="001C6AA7">
        <w:rPr>
          <w:rFonts w:cstheme="minorHAnsi"/>
        </w:rPr>
        <w:t>Polski Związek Niewidomych Okręg Lubelski – dotacja przyznana - 276 560 zł, a wykorzystana</w:t>
      </w:r>
      <w:r w:rsidR="00C45920">
        <w:rPr>
          <w:rFonts w:cstheme="minorHAnsi"/>
        </w:rPr>
        <w:t xml:space="preserve"> </w:t>
      </w:r>
      <w:r w:rsidRPr="001C6AA7">
        <w:rPr>
          <w:rFonts w:cstheme="minorHAnsi"/>
        </w:rPr>
        <w:t>w wysokości 274 644,40 zł, 37 osób (stopień znaczny lub równoważny) i wykonanych 6 720 godzin usług asystenckich</w:t>
      </w:r>
      <w:r w:rsidR="008F51AF" w:rsidRPr="001C6AA7">
        <w:rPr>
          <w:rFonts w:cstheme="minorHAnsi"/>
        </w:rPr>
        <w:t xml:space="preserve">; </w:t>
      </w:r>
      <w:r w:rsidR="008F51AF" w:rsidRPr="001C6AA7">
        <w:rPr>
          <w:rFonts w:cstheme="minorHAnsi"/>
          <w:b/>
        </w:rPr>
        <w:t>11 asystentów.</w:t>
      </w:r>
    </w:p>
    <w:p w:rsidR="00FF1CEC" w:rsidRPr="001C6AA7" w:rsidRDefault="00C45920" w:rsidP="004247D0">
      <w:pPr>
        <w:pStyle w:val="Tab10"/>
        <w:numPr>
          <w:ilvl w:val="0"/>
          <w:numId w:val="102"/>
        </w:numPr>
        <w:spacing w:line="25" w:lineRule="atLeast"/>
        <w:rPr>
          <w:rFonts w:cstheme="minorHAnsi"/>
        </w:rPr>
      </w:pPr>
      <w:r>
        <w:rPr>
          <w:rFonts w:cstheme="minorHAnsi"/>
        </w:rPr>
        <w:t xml:space="preserve">Stowarzyszenie Synergia - </w:t>
      </w:r>
      <w:r w:rsidR="00FF1CEC" w:rsidRPr="001C6AA7">
        <w:rPr>
          <w:rFonts w:cstheme="minorHAnsi"/>
        </w:rPr>
        <w:t>dotacja przyznana - 696 920 zł, a wykorzyst</w:t>
      </w:r>
      <w:r w:rsidR="004247D0">
        <w:rPr>
          <w:rFonts w:cstheme="minorHAnsi"/>
        </w:rPr>
        <w:t xml:space="preserve">ana w wysokości 677 515,87 zł, </w:t>
      </w:r>
      <w:r w:rsidR="00FF1CEC" w:rsidRPr="001C6AA7">
        <w:rPr>
          <w:rFonts w:cstheme="minorHAnsi"/>
        </w:rPr>
        <w:t>16 1</w:t>
      </w:r>
      <w:r w:rsidR="008F51AF" w:rsidRPr="001C6AA7">
        <w:rPr>
          <w:rFonts w:cstheme="minorHAnsi"/>
        </w:rPr>
        <w:t>93 godziny usług dla 114 osób (</w:t>
      </w:r>
      <w:r w:rsidR="00FF1CEC" w:rsidRPr="001C6AA7">
        <w:rPr>
          <w:rFonts w:cstheme="minorHAnsi"/>
        </w:rPr>
        <w:t>78 osób ze stopniem znacznym dla których wykonano 11 425 godzin usług, 24 osoby ze stopniem umiarkowanym wykonano 2 957 godzin usług, 12 dzieci z orzeczeniem o niepełnosprawności z 1 811 godzinami wykonanych usług)</w:t>
      </w:r>
      <w:r w:rsidR="008F51AF" w:rsidRPr="001C6AA7">
        <w:rPr>
          <w:rFonts w:cstheme="minorHAnsi"/>
        </w:rPr>
        <w:t xml:space="preserve">; </w:t>
      </w:r>
      <w:r w:rsidR="008F51AF" w:rsidRPr="001C6AA7">
        <w:rPr>
          <w:rFonts w:cstheme="minorHAnsi"/>
          <w:b/>
        </w:rPr>
        <w:t>81 asystentów.</w:t>
      </w:r>
      <w:r w:rsidR="008F51AF" w:rsidRPr="001C6AA7">
        <w:rPr>
          <w:rFonts w:cstheme="minorHAnsi"/>
        </w:rPr>
        <w:t xml:space="preserve"> </w:t>
      </w:r>
    </w:p>
    <w:p w:rsidR="00FF1CEC" w:rsidRPr="001C6AA7" w:rsidRDefault="00FF1CEC" w:rsidP="004247D0">
      <w:pPr>
        <w:pStyle w:val="Tab10"/>
        <w:spacing w:line="25" w:lineRule="atLeast"/>
        <w:rPr>
          <w:rFonts w:cstheme="minorHAnsi"/>
        </w:rPr>
      </w:pPr>
      <w:r w:rsidRPr="001C6AA7">
        <w:rPr>
          <w:rFonts w:cstheme="minorHAnsi"/>
        </w:rPr>
        <w:t>207 osób objętych usługami z dwóch ww. Programów (151 + 56 osób)</w:t>
      </w:r>
      <w:r w:rsidR="009C76A6" w:rsidRPr="001C6AA7">
        <w:rPr>
          <w:rFonts w:cstheme="minorHAnsi"/>
        </w:rPr>
        <w:t>;</w:t>
      </w:r>
    </w:p>
    <w:p w:rsidR="00FF1CEC" w:rsidRPr="001C6AA7" w:rsidRDefault="00FF1CEC" w:rsidP="004247D0">
      <w:pPr>
        <w:pStyle w:val="Tab10"/>
        <w:spacing w:line="25" w:lineRule="atLeast"/>
        <w:rPr>
          <w:rFonts w:cstheme="minorHAnsi"/>
        </w:rPr>
      </w:pPr>
      <w:r w:rsidRPr="001C6AA7">
        <w:rPr>
          <w:rFonts w:cstheme="minorHAnsi"/>
        </w:rPr>
        <w:t>29 051 godzin świadczonych usług (22</w:t>
      </w:r>
      <w:r w:rsidR="00DF31AD" w:rsidRPr="001C6AA7">
        <w:rPr>
          <w:rFonts w:cstheme="minorHAnsi"/>
        </w:rPr>
        <w:t xml:space="preserve"> </w:t>
      </w:r>
      <w:r w:rsidRPr="001C6AA7">
        <w:rPr>
          <w:rFonts w:cstheme="minorHAnsi"/>
        </w:rPr>
        <w:t>913 + 6 138 godzin)</w:t>
      </w:r>
      <w:r w:rsidR="009C76A6" w:rsidRPr="001C6AA7">
        <w:rPr>
          <w:rFonts w:cstheme="minorHAnsi"/>
        </w:rPr>
        <w:t>;</w:t>
      </w:r>
    </w:p>
    <w:p w:rsidR="00BF2C6A" w:rsidRPr="001C6AA7" w:rsidRDefault="00FF1CEC" w:rsidP="004247D0">
      <w:pPr>
        <w:pStyle w:val="Tab10"/>
        <w:spacing w:line="25" w:lineRule="atLeast"/>
        <w:rPr>
          <w:rFonts w:cstheme="minorHAnsi"/>
        </w:rPr>
      </w:pPr>
      <w:r w:rsidRPr="001C6AA7">
        <w:rPr>
          <w:rFonts w:cstheme="minorHAnsi"/>
        </w:rPr>
        <w:t>1 162 160,27 zł – środki z dotacji wykorzystane na świadczenie usług (952 160,27 zł + 210 000 zł)</w:t>
      </w:r>
      <w:r w:rsidR="009C76A6" w:rsidRPr="001C6AA7">
        <w:rPr>
          <w:rFonts w:cstheme="minorHAnsi"/>
        </w:rPr>
        <w:t>;</w:t>
      </w:r>
    </w:p>
    <w:p w:rsidR="00E1392B" w:rsidRPr="001C6AA7" w:rsidRDefault="008F51AF" w:rsidP="004247D0">
      <w:pPr>
        <w:pStyle w:val="Tab10"/>
        <w:spacing w:line="25" w:lineRule="atLeast"/>
        <w:rPr>
          <w:rFonts w:cstheme="minorHAnsi"/>
        </w:rPr>
      </w:pPr>
      <w:r w:rsidRPr="001C6AA7">
        <w:rPr>
          <w:rFonts w:cstheme="minorHAnsi"/>
        </w:rPr>
        <w:t>115 asystentów</w:t>
      </w:r>
      <w:r w:rsidR="00F009EC" w:rsidRPr="001C6AA7">
        <w:rPr>
          <w:rFonts w:cstheme="minorHAnsi"/>
        </w:rPr>
        <w:t xml:space="preserve"> z dwóch ww. Programów (</w:t>
      </w:r>
      <w:r w:rsidR="00E1392B" w:rsidRPr="001C6AA7">
        <w:rPr>
          <w:rFonts w:cstheme="minorHAnsi"/>
        </w:rPr>
        <w:t>23</w:t>
      </w:r>
      <w:r w:rsidR="00A477F1" w:rsidRPr="001C6AA7">
        <w:rPr>
          <w:rFonts w:cstheme="minorHAnsi"/>
        </w:rPr>
        <w:t xml:space="preserve"> </w:t>
      </w:r>
      <w:r w:rsidR="00F009EC" w:rsidRPr="001C6AA7">
        <w:rPr>
          <w:rFonts w:cstheme="minorHAnsi"/>
        </w:rPr>
        <w:t>+</w:t>
      </w:r>
      <w:r w:rsidR="00A477F1" w:rsidRPr="001C6AA7">
        <w:rPr>
          <w:rFonts w:cstheme="minorHAnsi"/>
        </w:rPr>
        <w:t xml:space="preserve"> </w:t>
      </w:r>
      <w:r w:rsidR="00E1392B" w:rsidRPr="001C6AA7">
        <w:rPr>
          <w:rFonts w:cstheme="minorHAnsi"/>
        </w:rPr>
        <w:t>92</w:t>
      </w:r>
      <w:r w:rsidR="00A477F1" w:rsidRPr="001C6AA7">
        <w:rPr>
          <w:rFonts w:cstheme="minorHAnsi"/>
        </w:rPr>
        <w:t xml:space="preserve"> osób</w:t>
      </w:r>
      <w:r w:rsidR="00F009EC" w:rsidRPr="001C6AA7">
        <w:rPr>
          <w:rFonts w:cstheme="minorHAnsi"/>
        </w:rPr>
        <w:t>)</w:t>
      </w:r>
      <w:r w:rsidR="009C76A6" w:rsidRPr="001C6AA7">
        <w:rPr>
          <w:rFonts w:cstheme="minorHAnsi"/>
        </w:rPr>
        <w:t>.</w:t>
      </w:r>
    </w:p>
    <w:p w:rsidR="00AA2A04" w:rsidRPr="001C6AA7" w:rsidRDefault="00C604B1" w:rsidP="00F43DC4">
      <w:pPr>
        <w:pStyle w:val="Nagwek4"/>
      </w:pPr>
      <w:bookmarkStart w:id="159" w:name="_Toc435440721"/>
      <w:r w:rsidRPr="001C6AA7">
        <w:t xml:space="preserve">B.5.3.3. </w:t>
      </w:r>
      <w:bookmarkEnd w:id="159"/>
      <w:r w:rsidRPr="001C6AA7">
        <w:t>Realizacja usług opiekuńczych i specjalistycznych usług opiekuńczych w tym bezpłatnych i odpłatnych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575413" w:rsidRPr="001C6AA7" w:rsidRDefault="00575413" w:rsidP="001C6AA7">
      <w:pPr>
        <w:pStyle w:val="Tab10"/>
        <w:numPr>
          <w:ilvl w:val="0"/>
          <w:numId w:val="9"/>
        </w:numPr>
        <w:spacing w:line="25" w:lineRule="atLeast"/>
        <w:rPr>
          <w:rFonts w:cstheme="minorHAnsi"/>
        </w:rPr>
      </w:pPr>
      <w:r w:rsidRPr="001C6AA7">
        <w:rPr>
          <w:rFonts w:cstheme="minorHAnsi"/>
        </w:rPr>
        <w:t xml:space="preserve">liczba osób objętych usługami opiekuńczymi oraz specjalistycznymi usługami opiekuńczymi – </w:t>
      </w:r>
      <w:r w:rsidRPr="001C6AA7">
        <w:rPr>
          <w:rFonts w:cstheme="minorHAnsi"/>
          <w:b/>
        </w:rPr>
        <w:t>1 454,</w:t>
      </w:r>
      <w:r w:rsidRPr="001C6AA7">
        <w:rPr>
          <w:rFonts w:cstheme="minorHAnsi"/>
        </w:rPr>
        <w:t xml:space="preserve"> w tym liczba osób niepełnosprawnych – </w:t>
      </w:r>
      <w:r w:rsidRPr="001C6AA7">
        <w:rPr>
          <w:rFonts w:cstheme="minorHAnsi"/>
          <w:b/>
        </w:rPr>
        <w:t>950</w:t>
      </w:r>
      <w:r w:rsidRPr="001C6AA7">
        <w:rPr>
          <w:rFonts w:cstheme="minorHAnsi"/>
        </w:rPr>
        <w:t>,</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osób objętych usługami opiekuńczymi </w:t>
      </w:r>
      <w:r w:rsidR="008C5472" w:rsidRPr="001C6AA7">
        <w:rPr>
          <w:rFonts w:cstheme="minorHAnsi"/>
        </w:rPr>
        <w:t xml:space="preserve">- </w:t>
      </w:r>
      <w:r w:rsidR="008C5472" w:rsidRPr="001C6AA7">
        <w:rPr>
          <w:rFonts w:cstheme="minorHAnsi"/>
          <w:b/>
        </w:rPr>
        <w:t xml:space="preserve">1 435 </w:t>
      </w:r>
      <w:r w:rsidR="008C5472" w:rsidRPr="001C6AA7">
        <w:rPr>
          <w:rFonts w:cstheme="minorHAnsi"/>
        </w:rPr>
        <w:t xml:space="preserve">w tym 904 osób niepełnosprawnych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objętych specjalistycznymi usługami opieku</w:t>
      </w:r>
      <w:r w:rsidR="008C5472" w:rsidRPr="001C6AA7">
        <w:rPr>
          <w:rFonts w:cstheme="minorHAnsi"/>
        </w:rPr>
        <w:t xml:space="preserve">ńczymi </w:t>
      </w:r>
      <w:r w:rsidR="008C5472" w:rsidRPr="001C6AA7">
        <w:rPr>
          <w:rFonts w:cstheme="minorHAnsi"/>
          <w:b/>
        </w:rPr>
        <w:t xml:space="preserve">– 53 </w:t>
      </w:r>
      <w:r w:rsidR="008C5472" w:rsidRPr="001C6AA7">
        <w:rPr>
          <w:rFonts w:cstheme="minorHAnsi"/>
        </w:rPr>
        <w:t>w tym 46 osób niepełnosprawnych</w:t>
      </w:r>
    </w:p>
    <w:p w:rsidR="00BF2C6A" w:rsidRPr="00C45920" w:rsidRDefault="00C604B1" w:rsidP="001C6AA7">
      <w:pPr>
        <w:pStyle w:val="Tab10"/>
        <w:numPr>
          <w:ilvl w:val="0"/>
          <w:numId w:val="9"/>
        </w:numPr>
        <w:spacing w:line="25" w:lineRule="atLeast"/>
        <w:rPr>
          <w:rFonts w:cstheme="minorHAnsi"/>
        </w:rPr>
      </w:pPr>
      <w:r w:rsidRPr="001C6AA7">
        <w:rPr>
          <w:rFonts w:cstheme="minorHAnsi"/>
        </w:rPr>
        <w:t>liczba osób objętych specjalistycznymi usługami opiekuńczymi dla osób z zaburzeniami psychicznymi</w:t>
      </w:r>
      <w:r w:rsidR="008C5472" w:rsidRPr="001C6AA7">
        <w:rPr>
          <w:rFonts w:cstheme="minorHAnsi"/>
        </w:rPr>
        <w:t xml:space="preserve"> –</w:t>
      </w:r>
      <w:r w:rsidR="008C5472" w:rsidRPr="001C6AA7">
        <w:rPr>
          <w:rFonts w:cstheme="minorHAnsi"/>
          <w:b/>
        </w:rPr>
        <w:t xml:space="preserve"> 64</w:t>
      </w:r>
      <w:r w:rsidR="00575413" w:rsidRPr="001C6AA7">
        <w:rPr>
          <w:rFonts w:cstheme="minorHAnsi"/>
          <w:b/>
        </w:rPr>
        <w:t xml:space="preserve">, </w:t>
      </w:r>
      <w:r w:rsidR="00575413" w:rsidRPr="001C6AA7">
        <w:rPr>
          <w:rFonts w:cstheme="minorHAnsi"/>
        </w:rPr>
        <w:t xml:space="preserve">w tym 56 osób niepełnosprawnych </w:t>
      </w:r>
    </w:p>
    <w:p w:rsidR="00521B14" w:rsidRPr="004247D0" w:rsidRDefault="00521B14" w:rsidP="004247D0">
      <w:pPr>
        <w:spacing w:line="25" w:lineRule="atLeast"/>
        <w:ind w:firstLine="0"/>
        <w:jc w:val="left"/>
        <w:rPr>
          <w:rFonts w:cstheme="minorHAnsi"/>
          <w:b/>
          <w:sz w:val="22"/>
          <w:szCs w:val="22"/>
        </w:rPr>
      </w:pPr>
      <w:r w:rsidRPr="004247D0">
        <w:rPr>
          <w:rFonts w:cstheme="minorHAnsi"/>
          <w:b/>
          <w:sz w:val="22"/>
          <w:szCs w:val="22"/>
        </w:rPr>
        <w:t>Opis:</w:t>
      </w:r>
    </w:p>
    <w:p w:rsidR="008C5472" w:rsidRPr="001C6AA7" w:rsidRDefault="008C5472" w:rsidP="001C6AA7">
      <w:pPr>
        <w:pStyle w:val="Tab10"/>
        <w:spacing w:line="25" w:lineRule="atLeast"/>
        <w:rPr>
          <w:rFonts w:cstheme="minorHAnsi"/>
        </w:rPr>
      </w:pPr>
      <w:r w:rsidRPr="001C6AA7">
        <w:rPr>
          <w:rFonts w:cstheme="minorHAnsi"/>
        </w:rPr>
        <w:t xml:space="preserve">Spośród świadczeniobiorców usług </w:t>
      </w:r>
      <w:r w:rsidRPr="001C6AA7">
        <w:rPr>
          <w:rFonts w:cstheme="minorHAnsi"/>
          <w:b/>
        </w:rPr>
        <w:t>34 osoby korzystały z dwóch form</w:t>
      </w:r>
      <w:r w:rsidRPr="001C6AA7">
        <w:rPr>
          <w:rFonts w:cstheme="minorHAnsi"/>
        </w:rPr>
        <w:t>, tj. usług opiekuńczych</w:t>
      </w:r>
      <w:r w:rsidR="00C45920">
        <w:rPr>
          <w:rFonts w:cstheme="minorHAnsi"/>
        </w:rPr>
        <w:t xml:space="preserve"> </w:t>
      </w:r>
      <w:r w:rsidRPr="001C6AA7">
        <w:rPr>
          <w:rFonts w:cstheme="minorHAnsi"/>
        </w:rPr>
        <w:t>i specjalistycznych usług opiekuńczych.</w:t>
      </w:r>
    </w:p>
    <w:p w:rsidR="008C5472" w:rsidRPr="001C6AA7" w:rsidRDefault="008C5472" w:rsidP="001C6AA7">
      <w:pPr>
        <w:pStyle w:val="Tab10"/>
        <w:spacing w:line="25" w:lineRule="atLeast"/>
        <w:rPr>
          <w:rFonts w:cstheme="minorHAnsi"/>
        </w:rPr>
      </w:pPr>
      <w:r w:rsidRPr="001C6AA7">
        <w:rPr>
          <w:rFonts w:cstheme="minorHAnsi"/>
          <w:b/>
        </w:rPr>
        <w:lastRenderedPageBreak/>
        <w:t xml:space="preserve">Liczba wszystkich osób objętych specjalistycznymi </w:t>
      </w:r>
      <w:r w:rsidRPr="001C6AA7">
        <w:rPr>
          <w:rFonts w:cstheme="minorHAnsi"/>
        </w:rPr>
        <w:t>usługami opiekuńczymi dla osób z zaburzeniami psychicznymi – 64, w tym liczba osób niepełnosprawnych – 56,</w:t>
      </w:r>
    </w:p>
    <w:p w:rsidR="00BF2C6A" w:rsidRPr="001C6AA7" w:rsidRDefault="008C5472" w:rsidP="001C6AA7">
      <w:pPr>
        <w:pStyle w:val="Tab10"/>
        <w:spacing w:line="25" w:lineRule="atLeast"/>
        <w:rPr>
          <w:rFonts w:cstheme="minorHAnsi"/>
        </w:rPr>
      </w:pPr>
      <w:r w:rsidRPr="001C6AA7">
        <w:rPr>
          <w:rFonts w:cstheme="minorHAnsi"/>
        </w:rPr>
        <w:t>Liczba osób starszych, niepełnosprawnych, korzystających w 2021 r. z nieodpłatnego wsparcia</w:t>
      </w:r>
      <w:r w:rsidR="00C45920">
        <w:rPr>
          <w:rFonts w:cstheme="minorHAnsi"/>
        </w:rPr>
        <w:t xml:space="preserve"> </w:t>
      </w:r>
      <w:r w:rsidRPr="001C6AA7">
        <w:rPr>
          <w:rFonts w:cstheme="minorHAnsi"/>
        </w:rPr>
        <w:t xml:space="preserve">w ramach utrzymania trwałości projektu Bank Usług Środowiskowych – pomocą </w:t>
      </w:r>
      <w:r w:rsidRPr="001C6AA7">
        <w:rPr>
          <w:rFonts w:cstheme="minorHAnsi"/>
          <w:b/>
        </w:rPr>
        <w:t>w formie usług opiekuńczych objęto 154 osoby</w:t>
      </w:r>
      <w:r w:rsidRPr="001C6AA7">
        <w:rPr>
          <w:rFonts w:cstheme="minorHAnsi"/>
        </w:rPr>
        <w:t xml:space="preserve">, w tym </w:t>
      </w:r>
      <w:r w:rsidRPr="001C6AA7">
        <w:rPr>
          <w:rFonts w:cstheme="minorHAnsi"/>
          <w:b/>
        </w:rPr>
        <w:t>usługami opiekuńczymi uzupełniającymi objęto 152 osoby</w:t>
      </w:r>
      <w:r w:rsidRPr="001C6AA7">
        <w:rPr>
          <w:rFonts w:cstheme="minorHAnsi"/>
        </w:rPr>
        <w:t xml:space="preserve">, zaś z </w:t>
      </w:r>
      <w:r w:rsidRPr="001C6AA7">
        <w:rPr>
          <w:rFonts w:cstheme="minorHAnsi"/>
          <w:b/>
        </w:rPr>
        <w:t>usług opiekuńczych nocnych skorzystały 2 osoby</w:t>
      </w:r>
      <w:r w:rsidRPr="001C6AA7">
        <w:rPr>
          <w:rFonts w:cstheme="minorHAnsi"/>
        </w:rPr>
        <w:t>.</w:t>
      </w:r>
    </w:p>
    <w:p w:rsidR="00AA2A04" w:rsidRPr="001C6AA7" w:rsidRDefault="00C604B1" w:rsidP="00F43DC4">
      <w:pPr>
        <w:pStyle w:val="Nagwek4"/>
      </w:pPr>
      <w:bookmarkStart w:id="160" w:name="_Toc435440722"/>
      <w:r w:rsidRPr="001C6AA7">
        <w:t xml:space="preserve">B.5.3.4. </w:t>
      </w:r>
      <w:bookmarkEnd w:id="160"/>
      <w:r w:rsidRPr="001C6AA7">
        <w:t>Inne działania służące realizacji celu</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9C76A6" w:rsidRPr="001C6AA7">
        <w:rPr>
          <w:rFonts w:cstheme="minorHAnsi"/>
        </w:rPr>
        <w:t xml:space="preserve"> poniżej</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6B4F35" w:rsidRPr="001C6AA7" w:rsidRDefault="00F04E85" w:rsidP="001C6AA7">
      <w:pPr>
        <w:pStyle w:val="Tab10"/>
        <w:spacing w:line="25" w:lineRule="atLeast"/>
        <w:rPr>
          <w:rFonts w:cstheme="minorHAnsi"/>
        </w:rPr>
      </w:pPr>
      <w:r w:rsidRPr="001C6AA7">
        <w:rPr>
          <w:rFonts w:cstheme="minorHAnsi"/>
        </w:rPr>
        <w:t>Prezydent Miasta Lublin</w:t>
      </w:r>
      <w:r w:rsidR="009C76A6" w:rsidRPr="001C6AA7">
        <w:rPr>
          <w:rFonts w:cstheme="minorHAnsi"/>
        </w:rPr>
        <w:t>:</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przekazał z dniem 01.01.2021 r. w trwały zarząd w odpowiednich częściach nieruchomość przy ul.</w:t>
      </w:r>
      <w:r w:rsidR="00C45920">
        <w:rPr>
          <w:rFonts w:cstheme="minorHAnsi"/>
        </w:rPr>
        <w:t xml:space="preserve"> </w:t>
      </w:r>
      <w:r w:rsidRPr="001C6AA7">
        <w:rPr>
          <w:rFonts w:cstheme="minorHAnsi"/>
        </w:rPr>
        <w:t>Kalinowszczyzna 84 dz. nr 14/1 (</w:t>
      </w:r>
      <w:proofErr w:type="spellStart"/>
      <w:r w:rsidRPr="001C6AA7">
        <w:rPr>
          <w:rFonts w:cstheme="minorHAnsi"/>
        </w:rPr>
        <w:t>obr</w:t>
      </w:r>
      <w:proofErr w:type="spellEnd"/>
      <w:r w:rsidRPr="001C6AA7">
        <w:rPr>
          <w:rFonts w:cstheme="minorHAnsi"/>
        </w:rPr>
        <w:t>. 14, ark. 8) dla: DPS „Kalina”, Środowiskowego Ośrodka Wsparcia „Kalina”, Środowiskowego Domu Samopomocy „Kalina”, Ośrodka Wsparcia o charakterze Rodzinnych Domów „Kalina” z przeznaczeniem na działalność statutową tych jednostek.</w:t>
      </w:r>
    </w:p>
    <w:p w:rsidR="00F04E85" w:rsidRPr="001C6AA7" w:rsidRDefault="00C45920" w:rsidP="001A1402">
      <w:pPr>
        <w:pStyle w:val="Tab10"/>
        <w:numPr>
          <w:ilvl w:val="0"/>
          <w:numId w:val="103"/>
        </w:numPr>
        <w:spacing w:line="25" w:lineRule="atLeast"/>
        <w:rPr>
          <w:rFonts w:cstheme="minorHAnsi"/>
        </w:rPr>
      </w:pPr>
      <w:r>
        <w:rPr>
          <w:rFonts w:cstheme="minorHAnsi"/>
        </w:rPr>
        <w:t xml:space="preserve">udzielił Środowiskowemu Domowi </w:t>
      </w:r>
      <w:r w:rsidR="00F04E85" w:rsidRPr="001C6AA7">
        <w:rPr>
          <w:rFonts w:cstheme="minorHAnsi"/>
        </w:rPr>
        <w:t xml:space="preserve">Samopomocy „Kalina” bonifikaty 90% na okres 5 lat z tytułu opłat rocznych za trwały zarząd w części 30000/760688 nieruchomości przy ul. Kalinowszczyzna 84 dz. </w:t>
      </w:r>
      <w:r w:rsidR="006B4F35" w:rsidRPr="001C6AA7">
        <w:rPr>
          <w:rFonts w:cstheme="minorHAnsi"/>
        </w:rPr>
        <w:t>N</w:t>
      </w:r>
      <w:r w:rsidR="00F04E85" w:rsidRPr="001C6AA7">
        <w:rPr>
          <w:rFonts w:cstheme="minorHAnsi"/>
        </w:rPr>
        <w:t>r</w:t>
      </w:r>
      <w:r>
        <w:rPr>
          <w:rFonts w:cstheme="minorHAnsi"/>
        </w:rPr>
        <w:t xml:space="preserve"> </w:t>
      </w:r>
      <w:r w:rsidR="009C76A6" w:rsidRPr="001C6AA7">
        <w:rPr>
          <w:rFonts w:cstheme="minorHAnsi"/>
        </w:rPr>
        <w:t>14/1 (</w:t>
      </w:r>
      <w:proofErr w:type="spellStart"/>
      <w:r w:rsidR="009C76A6" w:rsidRPr="001C6AA7">
        <w:rPr>
          <w:rFonts w:cstheme="minorHAnsi"/>
        </w:rPr>
        <w:t>obr</w:t>
      </w:r>
      <w:proofErr w:type="spellEnd"/>
      <w:r w:rsidR="009C76A6" w:rsidRPr="001C6AA7">
        <w:rPr>
          <w:rFonts w:cstheme="minorHAnsi"/>
        </w:rPr>
        <w:t>. 14, ark. 8).</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udzielił Ośrodkowi Wsparcia o charakterze Rodzinnych Domów „Kalina” bonifikaty 90% na okres 5</w:t>
      </w:r>
      <w:r w:rsidR="00C45920">
        <w:rPr>
          <w:rFonts w:cstheme="minorHAnsi"/>
        </w:rPr>
        <w:t xml:space="preserve"> </w:t>
      </w:r>
      <w:r w:rsidRPr="001C6AA7">
        <w:rPr>
          <w:rFonts w:cstheme="minorHAnsi"/>
        </w:rPr>
        <w:t>lat z tytułu opłat rocznych za trwały zarząd w części 31712/760688 nieruchomości przy ul.</w:t>
      </w:r>
      <w:r w:rsidR="00C45920">
        <w:rPr>
          <w:rFonts w:cstheme="minorHAnsi"/>
        </w:rPr>
        <w:t xml:space="preserve"> </w:t>
      </w:r>
      <w:r w:rsidRPr="001C6AA7">
        <w:rPr>
          <w:rFonts w:cstheme="minorHAnsi"/>
        </w:rPr>
        <w:t>Kalinowszczyzna 84 dz. nr 14/1 (</w:t>
      </w:r>
      <w:proofErr w:type="spellStart"/>
      <w:r w:rsidRPr="001C6AA7">
        <w:rPr>
          <w:rFonts w:cstheme="minorHAnsi"/>
        </w:rPr>
        <w:t>obr</w:t>
      </w:r>
      <w:proofErr w:type="spellEnd"/>
      <w:r w:rsidRPr="001C6AA7">
        <w:rPr>
          <w:rFonts w:cstheme="minorHAnsi"/>
        </w:rPr>
        <w:t>. 14, ark. 8)</w:t>
      </w:r>
      <w:r w:rsidR="009C76A6" w:rsidRPr="001C6AA7">
        <w:rPr>
          <w:rFonts w:cstheme="minorHAnsi"/>
        </w:rPr>
        <w:t>.</w:t>
      </w:r>
      <w:r w:rsidRPr="001C6AA7">
        <w:rPr>
          <w:rFonts w:cstheme="minorHAnsi"/>
        </w:rPr>
        <w:t xml:space="preserve"> </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udzielił Środowiskowemu Ośrodkowi Wsparcia „Kalina” bonifikaty 90% na okres 5 lat z tytułu opłat rocznych za trwały zarząd w części 261634/760688 nieruchomości przy ul. Kalinowszczyzna 84 dz. nr 14/1 (</w:t>
      </w:r>
      <w:proofErr w:type="spellStart"/>
      <w:r w:rsidRPr="001C6AA7">
        <w:rPr>
          <w:rFonts w:cstheme="minorHAnsi"/>
        </w:rPr>
        <w:t>obr</w:t>
      </w:r>
      <w:proofErr w:type="spellEnd"/>
      <w:r w:rsidRPr="001C6AA7">
        <w:rPr>
          <w:rFonts w:cstheme="minorHAnsi"/>
        </w:rPr>
        <w:t>. 14, ark. 8)</w:t>
      </w:r>
      <w:r w:rsidR="009C76A6" w:rsidRPr="001C6AA7">
        <w:rPr>
          <w:rFonts w:cstheme="minorHAnsi"/>
        </w:rPr>
        <w:t>.</w:t>
      </w:r>
      <w:r w:rsidRPr="001C6AA7">
        <w:rPr>
          <w:rFonts w:cstheme="minorHAnsi"/>
        </w:rPr>
        <w:t xml:space="preserve"> </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udzielił Domowi Pomocy Społecznej „Kalina” bonifikaty 90% na okres 5 lat z tytułu opłat rocznych za trwały zarząd części 437342/760688 nieruchomości przy ul. Kalinowszczyzna 84 dz. nr 14/1 (</w:t>
      </w:r>
      <w:proofErr w:type="spellStart"/>
      <w:r w:rsidRPr="001C6AA7">
        <w:rPr>
          <w:rFonts w:cstheme="minorHAnsi"/>
        </w:rPr>
        <w:t>obr</w:t>
      </w:r>
      <w:proofErr w:type="spellEnd"/>
      <w:r w:rsidRPr="001C6AA7">
        <w:rPr>
          <w:rFonts w:cstheme="minorHAnsi"/>
        </w:rPr>
        <w:t>. 14, ark. 8)</w:t>
      </w:r>
      <w:r w:rsidR="009C76A6" w:rsidRPr="001C6AA7">
        <w:rPr>
          <w:rFonts w:cstheme="minorHAnsi"/>
        </w:rPr>
        <w:t>.</w:t>
      </w:r>
      <w:r w:rsidRPr="001C6AA7">
        <w:rPr>
          <w:rFonts w:cstheme="minorHAnsi"/>
        </w:rPr>
        <w:t xml:space="preserve"> </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udzielił Ośrodkowi Wsparcia o charakterze Rodzinnych Domów „Kalina” bonifikaty 90% na okres 5</w:t>
      </w:r>
      <w:r w:rsidR="00C45920">
        <w:rPr>
          <w:rFonts w:cstheme="minorHAnsi"/>
        </w:rPr>
        <w:t xml:space="preserve"> </w:t>
      </w:r>
      <w:r w:rsidRPr="001C6AA7">
        <w:rPr>
          <w:rFonts w:cstheme="minorHAnsi"/>
        </w:rPr>
        <w:t>lat z tytułu opłat rocznych za trwały zarząd nieruchomości przy ul. Kalinowszczyzna 84 dz. nr 19 (</w:t>
      </w:r>
      <w:proofErr w:type="spellStart"/>
      <w:r w:rsidRPr="001C6AA7">
        <w:rPr>
          <w:rFonts w:cstheme="minorHAnsi"/>
        </w:rPr>
        <w:t>obr</w:t>
      </w:r>
      <w:proofErr w:type="spellEnd"/>
      <w:r w:rsidRPr="001C6AA7">
        <w:rPr>
          <w:rFonts w:cstheme="minorHAnsi"/>
        </w:rPr>
        <w:t>. 14, ark. 8)</w:t>
      </w:r>
      <w:r w:rsidR="009C76A6" w:rsidRPr="001C6AA7">
        <w:rPr>
          <w:rFonts w:cstheme="minorHAnsi"/>
        </w:rPr>
        <w:t>.</w:t>
      </w:r>
    </w:p>
    <w:p w:rsidR="00F04E85" w:rsidRPr="001C6AA7" w:rsidRDefault="00F04E85" w:rsidP="001A1402">
      <w:pPr>
        <w:pStyle w:val="Tab10"/>
        <w:numPr>
          <w:ilvl w:val="0"/>
          <w:numId w:val="103"/>
        </w:numPr>
        <w:spacing w:line="25" w:lineRule="atLeast"/>
        <w:rPr>
          <w:rFonts w:cstheme="minorHAnsi"/>
        </w:rPr>
      </w:pPr>
      <w:r w:rsidRPr="001C6AA7">
        <w:rPr>
          <w:rFonts w:cstheme="minorHAnsi"/>
        </w:rPr>
        <w:t>przekazał z dniem 01.01.2021 r. w trwały zarząd w części 170489/504550 nieruchomość przy ul.</w:t>
      </w:r>
      <w:r w:rsidR="00C45920">
        <w:rPr>
          <w:rFonts w:cstheme="minorHAnsi"/>
        </w:rPr>
        <w:t xml:space="preserve"> </w:t>
      </w:r>
      <w:r w:rsidRPr="001C6AA7">
        <w:rPr>
          <w:rFonts w:cstheme="minorHAnsi"/>
        </w:rPr>
        <w:t>Głowackiego 26,26a dz. nr 31/1 (</w:t>
      </w:r>
      <w:proofErr w:type="spellStart"/>
      <w:r w:rsidRPr="001C6AA7">
        <w:rPr>
          <w:rFonts w:cstheme="minorHAnsi"/>
        </w:rPr>
        <w:t>obr</w:t>
      </w:r>
      <w:proofErr w:type="spellEnd"/>
      <w:r w:rsidRPr="001C6AA7">
        <w:rPr>
          <w:rFonts w:cstheme="minorHAnsi"/>
        </w:rPr>
        <w:t>. 26, ark. 1) dla nowopowstałej jednostki: Centrum Rozwoju i</w:t>
      </w:r>
      <w:r w:rsidR="00C45920">
        <w:rPr>
          <w:rFonts w:cstheme="minorHAnsi"/>
        </w:rPr>
        <w:t xml:space="preserve"> </w:t>
      </w:r>
      <w:r w:rsidRPr="001C6AA7">
        <w:rPr>
          <w:rFonts w:cstheme="minorHAnsi"/>
        </w:rPr>
        <w:t>Integracji Społecznej Osób</w:t>
      </w:r>
      <w:r w:rsidR="006B4F35" w:rsidRPr="001C6AA7">
        <w:rPr>
          <w:rFonts w:cstheme="minorHAnsi"/>
        </w:rPr>
        <w:t xml:space="preserve"> </w:t>
      </w:r>
      <w:r w:rsidRPr="001C6AA7">
        <w:rPr>
          <w:rFonts w:cstheme="minorHAnsi"/>
        </w:rPr>
        <w:t>z Ni</w:t>
      </w:r>
      <w:r w:rsidR="00C45920">
        <w:rPr>
          <w:rFonts w:cstheme="minorHAnsi"/>
        </w:rPr>
        <w:t>epełnosprawnością Intelektualną</w:t>
      </w:r>
      <w:r w:rsidRPr="001C6AA7">
        <w:rPr>
          <w:rFonts w:cstheme="minorHAnsi"/>
        </w:rPr>
        <w:t xml:space="preserve"> z przeznaczeniem na działalność statutową tej jednostki.</w:t>
      </w:r>
    </w:p>
    <w:p w:rsidR="00AA2A04" w:rsidRPr="001C6AA7" w:rsidRDefault="00C604B1" w:rsidP="001C6AA7">
      <w:pPr>
        <w:pStyle w:val="Nagwek3"/>
        <w:spacing w:line="25" w:lineRule="atLeast"/>
      </w:pPr>
      <w:bookmarkStart w:id="161" w:name="_Toc54781285"/>
      <w:r w:rsidRPr="001C6AA7">
        <w:t>B.5.4. Realizacja różnych form</w:t>
      </w:r>
      <w:r w:rsidR="00C45920">
        <w:t xml:space="preserve"> wsparcia kierowanego do osób z </w:t>
      </w:r>
      <w:r w:rsidRPr="001C6AA7">
        <w:t>niepełnosprawnością służącego rehabilitacji społecznej</w:t>
      </w:r>
      <w:bookmarkEnd w:id="161"/>
    </w:p>
    <w:p w:rsidR="00AA2A04" w:rsidRPr="001C6AA7" w:rsidRDefault="00C604B1" w:rsidP="001C6AA7">
      <w:pPr>
        <w:spacing w:line="25" w:lineRule="atLeast"/>
        <w:ind w:left="567" w:right="567" w:firstLine="0"/>
        <w:jc w:val="left"/>
        <w:rPr>
          <w:rFonts w:cstheme="minorHAnsi"/>
          <w:b/>
          <w:sz w:val="22"/>
          <w:szCs w:val="22"/>
        </w:rPr>
      </w:pPr>
      <w:r w:rsidRPr="00C45920">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 MOPR i inn</w:t>
      </w:r>
      <w:r w:rsidR="00C45920">
        <w:rPr>
          <w:rFonts w:cstheme="minorHAnsi"/>
          <w:sz w:val="22"/>
          <w:szCs w:val="22"/>
        </w:rPr>
        <w:t xml:space="preserve">e wydziały, Biura i </w:t>
      </w:r>
      <w:r w:rsidRPr="001C6AA7">
        <w:rPr>
          <w:rFonts w:cstheme="minorHAnsi"/>
          <w:sz w:val="22"/>
          <w:szCs w:val="22"/>
        </w:rPr>
        <w:t>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C45920">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B.5.4.1. Likwidowanie barier technicznych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F04E85" w:rsidRPr="001C6AA7">
        <w:rPr>
          <w:rFonts w:cstheme="minorHAnsi"/>
        </w:rPr>
        <w:t xml:space="preserve"> - </w:t>
      </w:r>
      <w:r w:rsidR="00F04E85" w:rsidRPr="001C6AA7">
        <w:rPr>
          <w:rFonts w:cstheme="minorHAnsi"/>
          <w:b/>
        </w:rPr>
        <w:t>160</w:t>
      </w:r>
    </w:p>
    <w:p w:rsidR="00AA2A04" w:rsidRPr="001C6AA7" w:rsidRDefault="00C604B1" w:rsidP="001C6AA7">
      <w:pPr>
        <w:pStyle w:val="Tab10"/>
        <w:numPr>
          <w:ilvl w:val="0"/>
          <w:numId w:val="9"/>
        </w:numPr>
        <w:spacing w:line="25" w:lineRule="atLeast"/>
        <w:rPr>
          <w:rFonts w:cstheme="minorHAnsi"/>
          <w:b/>
        </w:rPr>
      </w:pPr>
      <w:r w:rsidRPr="001C6AA7">
        <w:rPr>
          <w:rFonts w:cstheme="minorHAnsi"/>
        </w:rPr>
        <w:lastRenderedPageBreak/>
        <w:t>wysokość wykorzystanych środków</w:t>
      </w:r>
      <w:r w:rsidR="00F04E85" w:rsidRPr="001C6AA7">
        <w:rPr>
          <w:rFonts w:cstheme="minorHAnsi"/>
        </w:rPr>
        <w:t xml:space="preserve"> – </w:t>
      </w:r>
      <w:r w:rsidR="00F04E85" w:rsidRPr="001C6AA7">
        <w:rPr>
          <w:rFonts w:cstheme="minorHAnsi"/>
          <w:b/>
        </w:rPr>
        <w:t>500 58</w:t>
      </w:r>
      <w:r w:rsidR="00261AC2" w:rsidRPr="001C6AA7">
        <w:rPr>
          <w:rFonts w:cstheme="minorHAnsi"/>
          <w:b/>
        </w:rPr>
        <w:t>6,00 zł</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F04E85" w:rsidRPr="001C6AA7" w:rsidRDefault="00F04E85" w:rsidP="001C6AA7">
      <w:pPr>
        <w:pStyle w:val="Tab10"/>
        <w:spacing w:line="25" w:lineRule="atLeast"/>
        <w:rPr>
          <w:rFonts w:cstheme="minorHAnsi"/>
        </w:rPr>
      </w:pPr>
      <w:r w:rsidRPr="001C6AA7">
        <w:rPr>
          <w:rFonts w:cstheme="minorHAnsi"/>
        </w:rPr>
        <w:t xml:space="preserve">W ramach dofinansowań ze środków PFRON do likwidacji barier technicznych w roku 2021 r. wypłacono dofinansowania dla </w:t>
      </w:r>
      <w:r w:rsidRPr="001C6AA7">
        <w:rPr>
          <w:rFonts w:cstheme="minorHAnsi"/>
          <w:b/>
        </w:rPr>
        <w:t>160 niepełnosprawnych</w:t>
      </w:r>
      <w:r w:rsidRPr="001C6AA7">
        <w:rPr>
          <w:rFonts w:cstheme="minorHAnsi"/>
        </w:rPr>
        <w:t xml:space="preserve"> mieszkańców Miasta Lublin. Wypłacono łącznie kwotę </w:t>
      </w:r>
      <w:r w:rsidRPr="001C6AA7">
        <w:rPr>
          <w:rFonts w:cstheme="minorHAnsi"/>
          <w:b/>
        </w:rPr>
        <w:t>500 586,00 zł</w:t>
      </w:r>
      <w:r w:rsidRPr="001C6AA7">
        <w:rPr>
          <w:rFonts w:cstheme="minorHAnsi"/>
        </w:rPr>
        <w:t>.</w:t>
      </w:r>
    </w:p>
    <w:p w:rsidR="00AA2A04" w:rsidRPr="001C6AA7" w:rsidRDefault="00C604B1" w:rsidP="00F43DC4">
      <w:pPr>
        <w:pStyle w:val="Nagwek4"/>
      </w:pPr>
      <w:r w:rsidRPr="001C6AA7">
        <w:t>B.5.4.2. Likwidowanie barier architektonicznych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F04E85" w:rsidRPr="001C6AA7">
        <w:rPr>
          <w:rFonts w:cstheme="minorHAnsi"/>
        </w:rPr>
        <w:t xml:space="preserve"> – </w:t>
      </w:r>
      <w:r w:rsidR="00F04E85" w:rsidRPr="001C6AA7">
        <w:rPr>
          <w:rFonts w:cstheme="minorHAnsi"/>
          <w:b/>
        </w:rPr>
        <w:t xml:space="preserve">78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AB5BD7" w:rsidRPr="001C6AA7">
        <w:rPr>
          <w:rFonts w:cstheme="minorHAnsi"/>
        </w:rPr>
        <w:t xml:space="preserve"> - </w:t>
      </w:r>
      <w:r w:rsidR="00261AC2" w:rsidRPr="001C6AA7">
        <w:rPr>
          <w:rFonts w:cstheme="minorHAnsi"/>
          <w:b/>
        </w:rPr>
        <w:t>319 387,00 zł</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F04E85" w:rsidRPr="001C6AA7" w:rsidRDefault="00F04E85" w:rsidP="001C6AA7">
      <w:pPr>
        <w:pStyle w:val="Tab10"/>
        <w:spacing w:line="25" w:lineRule="atLeast"/>
        <w:rPr>
          <w:rFonts w:cstheme="minorHAnsi"/>
        </w:rPr>
      </w:pPr>
      <w:r w:rsidRPr="001C6AA7">
        <w:rPr>
          <w:rFonts w:cstheme="minorHAnsi"/>
        </w:rPr>
        <w:t xml:space="preserve">W ramach dofinansowań ze środków PFRON do likwidacji barier architektonicznych w roku 2021 r., wypłacono dofinansowania dla </w:t>
      </w:r>
      <w:r w:rsidRPr="001C6AA7">
        <w:rPr>
          <w:rFonts w:cstheme="minorHAnsi"/>
          <w:b/>
        </w:rPr>
        <w:t>78 niepełnosprawnych</w:t>
      </w:r>
      <w:r w:rsidRPr="001C6AA7">
        <w:rPr>
          <w:rFonts w:cstheme="minorHAnsi"/>
        </w:rPr>
        <w:t xml:space="preserve"> mieszkańców Miasta Lublin</w:t>
      </w:r>
      <w:r w:rsidR="00AB5BD7" w:rsidRPr="001C6AA7">
        <w:rPr>
          <w:rFonts w:cstheme="minorHAnsi"/>
        </w:rPr>
        <w:t>. W</w:t>
      </w:r>
      <w:r w:rsidRPr="001C6AA7">
        <w:rPr>
          <w:rFonts w:cstheme="minorHAnsi"/>
        </w:rPr>
        <w:t xml:space="preserve">ypłacono łącznie kwotę: </w:t>
      </w:r>
      <w:r w:rsidRPr="001C6AA7">
        <w:rPr>
          <w:rFonts w:cstheme="minorHAnsi"/>
          <w:b/>
        </w:rPr>
        <w:t>319 387,00 zł</w:t>
      </w:r>
      <w:r w:rsidRPr="001C6AA7">
        <w:rPr>
          <w:rFonts w:cstheme="minorHAnsi"/>
        </w:rPr>
        <w:t>.</w:t>
      </w:r>
    </w:p>
    <w:p w:rsidR="00AA2A04" w:rsidRPr="001C6AA7" w:rsidRDefault="00C604B1" w:rsidP="00F43DC4">
      <w:pPr>
        <w:pStyle w:val="Nagwek4"/>
      </w:pPr>
      <w:r w:rsidRPr="001C6AA7">
        <w:t>B.5.4.3. Likwidowanie barier w komunikowaniu się</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AB5BD7" w:rsidRPr="001C6AA7">
        <w:rPr>
          <w:rFonts w:cstheme="minorHAnsi"/>
        </w:rPr>
        <w:t xml:space="preserve"> – </w:t>
      </w:r>
      <w:r w:rsidR="00AB5BD7" w:rsidRPr="001C6AA7">
        <w:rPr>
          <w:rFonts w:cstheme="minorHAnsi"/>
          <w:b/>
        </w:rPr>
        <w:t xml:space="preserve">116 </w:t>
      </w:r>
    </w:p>
    <w:p w:rsidR="00D031F1"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C45920">
        <w:rPr>
          <w:rFonts w:cstheme="minorHAnsi"/>
        </w:rPr>
        <w:t xml:space="preserve"> - </w:t>
      </w:r>
      <w:r w:rsidR="00AB5BD7" w:rsidRPr="001C6AA7">
        <w:rPr>
          <w:rFonts w:cstheme="minorHAnsi"/>
          <w:b/>
        </w:rPr>
        <w:t>222 64</w:t>
      </w:r>
      <w:r w:rsidR="007372E1" w:rsidRPr="001C6AA7">
        <w:rPr>
          <w:rFonts w:cstheme="minorHAnsi"/>
          <w:b/>
        </w:rPr>
        <w:t>7</w:t>
      </w:r>
      <w:r w:rsidR="00AB5BD7" w:rsidRPr="001C6AA7">
        <w:rPr>
          <w:rFonts w:cstheme="minorHAnsi"/>
          <w:b/>
        </w:rPr>
        <w:t>,00 zł</w:t>
      </w:r>
      <w:r w:rsidR="00261AC2" w:rsidRPr="001C6AA7">
        <w:rPr>
          <w:rFonts w:cstheme="minorHAnsi"/>
        </w:rPr>
        <w:t xml:space="preserve"> </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AB5BD7" w:rsidRPr="001C6AA7" w:rsidRDefault="00AB5BD7" w:rsidP="001C6AA7">
      <w:pPr>
        <w:pStyle w:val="Tab10"/>
        <w:spacing w:line="25" w:lineRule="atLeast"/>
        <w:rPr>
          <w:rFonts w:cstheme="minorHAnsi"/>
        </w:rPr>
      </w:pPr>
      <w:r w:rsidRPr="001C6AA7">
        <w:rPr>
          <w:rFonts w:cstheme="minorHAnsi"/>
        </w:rPr>
        <w:t xml:space="preserve">W ramach dofinansowań ze środków PFRON do likwidacji barier w komunikowaniu się w roku 2021 r., wypłacono dofinansowania dla </w:t>
      </w:r>
      <w:r w:rsidRPr="001C6AA7">
        <w:rPr>
          <w:rFonts w:cstheme="minorHAnsi"/>
          <w:b/>
        </w:rPr>
        <w:t>116 niepełnosprawnych</w:t>
      </w:r>
      <w:r w:rsidRPr="001C6AA7">
        <w:rPr>
          <w:rFonts w:cstheme="minorHAnsi"/>
        </w:rPr>
        <w:t xml:space="preserve"> mieszkańców miasta Lublin. Wypłacono łącznie kwotę: </w:t>
      </w:r>
      <w:r w:rsidRPr="001C6AA7">
        <w:rPr>
          <w:rFonts w:cstheme="minorHAnsi"/>
          <w:b/>
        </w:rPr>
        <w:t>222 64</w:t>
      </w:r>
      <w:r w:rsidR="007372E1" w:rsidRPr="001C6AA7">
        <w:rPr>
          <w:rFonts w:cstheme="minorHAnsi"/>
          <w:b/>
        </w:rPr>
        <w:t>7</w:t>
      </w:r>
      <w:r w:rsidRPr="001C6AA7">
        <w:rPr>
          <w:rFonts w:cstheme="minorHAnsi"/>
          <w:b/>
        </w:rPr>
        <w:t>,00 zł.</w:t>
      </w:r>
    </w:p>
    <w:p w:rsidR="00AA2A04" w:rsidRPr="001C6AA7" w:rsidRDefault="00C604B1" w:rsidP="00F43DC4">
      <w:pPr>
        <w:pStyle w:val="Nagwek4"/>
      </w:pPr>
      <w:r w:rsidRPr="001C6AA7">
        <w:t>B.5.4.4. Dofinansowanie do przedmiotów ortopedycznych i środków pomocniczych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E12B7B" w:rsidRPr="001C6AA7">
        <w:rPr>
          <w:rFonts w:cstheme="minorHAnsi"/>
        </w:rPr>
        <w:t xml:space="preserve"> – </w:t>
      </w:r>
      <w:r w:rsidR="00E12B7B" w:rsidRPr="001C6AA7">
        <w:rPr>
          <w:rFonts w:cstheme="minorHAnsi"/>
          <w:b/>
        </w:rPr>
        <w:t>5</w:t>
      </w:r>
      <w:r w:rsidR="00002021" w:rsidRPr="001C6AA7">
        <w:rPr>
          <w:rFonts w:cstheme="minorHAnsi"/>
          <w:b/>
        </w:rPr>
        <w:t xml:space="preserve"> </w:t>
      </w:r>
      <w:r w:rsidR="00E12B7B" w:rsidRPr="001C6AA7">
        <w:rPr>
          <w:rFonts w:cstheme="minorHAnsi"/>
          <w:b/>
        </w:rPr>
        <w:t xml:space="preserve">482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E12B7B" w:rsidRPr="001C6AA7">
        <w:rPr>
          <w:rFonts w:cstheme="minorHAnsi"/>
        </w:rPr>
        <w:t xml:space="preserve"> </w:t>
      </w:r>
      <w:r w:rsidR="00E12B7B" w:rsidRPr="001C6AA7">
        <w:rPr>
          <w:rFonts w:cstheme="minorHAnsi"/>
          <w:b/>
        </w:rPr>
        <w:t>- 3 639 957 zł</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AB5BD7" w:rsidRPr="001C6AA7" w:rsidRDefault="00AB5BD7" w:rsidP="001C6AA7">
      <w:pPr>
        <w:pStyle w:val="Tab10"/>
        <w:spacing w:line="25" w:lineRule="atLeast"/>
        <w:rPr>
          <w:rFonts w:cstheme="minorHAnsi"/>
          <w:b/>
        </w:rPr>
      </w:pPr>
      <w:r w:rsidRPr="001C6AA7">
        <w:rPr>
          <w:rFonts w:cstheme="minorHAnsi"/>
        </w:rPr>
        <w:t xml:space="preserve">W ramach dofinansowań ze środków PFRON zaopatrzenia w przedmioty ortopedyczne i środki pomocnicze w roku 2021 r., wypłacono </w:t>
      </w:r>
      <w:r w:rsidRPr="001C6AA7">
        <w:rPr>
          <w:rFonts w:cstheme="minorHAnsi"/>
          <w:b/>
        </w:rPr>
        <w:t>5 482 dofinansowania</w:t>
      </w:r>
      <w:r w:rsidRPr="001C6AA7">
        <w:rPr>
          <w:rFonts w:cstheme="minorHAnsi"/>
        </w:rPr>
        <w:t xml:space="preserve"> dla niepełnosprawnych mieszkańców Miasta Lublin.</w:t>
      </w:r>
      <w:r w:rsidR="00E12B7B" w:rsidRPr="001C6AA7">
        <w:rPr>
          <w:rFonts w:cstheme="minorHAnsi"/>
        </w:rPr>
        <w:t xml:space="preserve"> </w:t>
      </w:r>
      <w:r w:rsidRPr="001C6AA7">
        <w:rPr>
          <w:rFonts w:cstheme="minorHAnsi"/>
        </w:rPr>
        <w:t xml:space="preserve">Wypłacono łącznie kwotę: </w:t>
      </w:r>
      <w:r w:rsidRPr="001C6AA7">
        <w:rPr>
          <w:rFonts w:cstheme="minorHAnsi"/>
          <w:b/>
        </w:rPr>
        <w:t>3 639 957 zł</w:t>
      </w:r>
      <w:r w:rsidR="00E12B7B" w:rsidRPr="001C6AA7">
        <w:rPr>
          <w:rFonts w:cstheme="minorHAnsi"/>
          <w:b/>
        </w:rPr>
        <w:t>.</w:t>
      </w:r>
    </w:p>
    <w:p w:rsidR="00AA2A04" w:rsidRPr="001C6AA7" w:rsidRDefault="00C604B1" w:rsidP="00F43DC4">
      <w:pPr>
        <w:pStyle w:val="Nagwek4"/>
      </w:pPr>
      <w:r w:rsidRPr="001C6AA7">
        <w:t>B.5.4.5. Dofinansowanie do turnusów rehabilitacyjnych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E12B7B" w:rsidRPr="001C6AA7">
        <w:rPr>
          <w:rFonts w:cstheme="minorHAnsi"/>
        </w:rPr>
        <w:t xml:space="preserve"> – </w:t>
      </w:r>
      <w:r w:rsidR="00E12B7B" w:rsidRPr="001C6AA7">
        <w:rPr>
          <w:rFonts w:cstheme="minorHAnsi"/>
          <w:b/>
        </w:rPr>
        <w:t xml:space="preserve">609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657D0C" w:rsidRPr="001C6AA7">
        <w:rPr>
          <w:rFonts w:cstheme="minorHAnsi"/>
        </w:rPr>
        <w:t xml:space="preserve"> -</w:t>
      </w:r>
      <w:r w:rsidR="00657D0C" w:rsidRPr="001C6AA7">
        <w:rPr>
          <w:rFonts w:cstheme="minorHAnsi"/>
          <w:b/>
        </w:rPr>
        <w:t xml:space="preserve"> </w:t>
      </w:r>
      <w:r w:rsidR="00261AC2" w:rsidRPr="001C6AA7">
        <w:rPr>
          <w:rFonts w:cstheme="minorHAnsi"/>
          <w:b/>
        </w:rPr>
        <w:t>864 328,00 zł</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657D0C" w:rsidRPr="001C6AA7" w:rsidRDefault="00657D0C" w:rsidP="001C6AA7">
      <w:pPr>
        <w:pStyle w:val="Tab10"/>
        <w:spacing w:line="25" w:lineRule="atLeast"/>
        <w:rPr>
          <w:rFonts w:cstheme="minorHAnsi"/>
        </w:rPr>
      </w:pPr>
      <w:r w:rsidRPr="001C6AA7">
        <w:rPr>
          <w:rFonts w:cstheme="minorHAnsi"/>
        </w:rPr>
        <w:t xml:space="preserve">W ramach dofinansowań ze środków PFRON uczestnictwa w turnusach rehabilitacyjnych w roku 2021 r., wypłacono </w:t>
      </w:r>
      <w:r w:rsidRPr="001C6AA7">
        <w:rPr>
          <w:rFonts w:cstheme="minorHAnsi"/>
          <w:b/>
        </w:rPr>
        <w:t>609 dofinansowa</w:t>
      </w:r>
      <w:r w:rsidR="009C76A6" w:rsidRPr="001C6AA7">
        <w:rPr>
          <w:rFonts w:cstheme="minorHAnsi"/>
          <w:b/>
        </w:rPr>
        <w:t>ń</w:t>
      </w:r>
      <w:r w:rsidRPr="001C6AA7">
        <w:rPr>
          <w:rFonts w:cstheme="minorHAnsi"/>
        </w:rPr>
        <w:t xml:space="preserve"> dla niepełnosprawnych mieszkańców Miasta Lublin oraz ich opiekunów. Wypłacono łącznie kwotę: </w:t>
      </w:r>
      <w:r w:rsidRPr="001C6AA7">
        <w:rPr>
          <w:rFonts w:cstheme="minorHAnsi"/>
          <w:b/>
        </w:rPr>
        <w:t>864 328,00 zł.</w:t>
      </w:r>
    </w:p>
    <w:p w:rsidR="00AA2A04" w:rsidRPr="001C6AA7" w:rsidRDefault="00C604B1" w:rsidP="00F43DC4">
      <w:pPr>
        <w:pStyle w:val="Nagwek4"/>
      </w:pPr>
      <w:r w:rsidRPr="001C6AA7">
        <w:lastRenderedPageBreak/>
        <w:t>B.5.4.6. Dofinansowanie do tłumacza języka migowego lub tłumacza przewodnika</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657D0C" w:rsidRPr="001C6AA7">
        <w:rPr>
          <w:rFonts w:cstheme="minorHAnsi"/>
        </w:rPr>
        <w:t xml:space="preserve"> </w:t>
      </w:r>
      <w:r w:rsidR="00657D0C" w:rsidRPr="001C6AA7">
        <w:rPr>
          <w:rFonts w:cstheme="minorHAnsi"/>
          <w:b/>
        </w:rPr>
        <w:t>– 0</w:t>
      </w:r>
      <w:r w:rsidR="00657D0C" w:rsidRPr="001C6AA7">
        <w:rPr>
          <w:rFonts w:cstheme="minorHAnsi"/>
        </w:rPr>
        <w:t xml:space="preserve"> </w:t>
      </w:r>
    </w:p>
    <w:p w:rsidR="00657D0C" w:rsidRPr="00C45920"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657D0C" w:rsidRPr="001C6AA7">
        <w:rPr>
          <w:rFonts w:cstheme="minorHAnsi"/>
        </w:rPr>
        <w:t xml:space="preserve"> –</w:t>
      </w:r>
      <w:r w:rsidR="00657D0C" w:rsidRPr="001C6AA7">
        <w:rPr>
          <w:rFonts w:cstheme="minorHAnsi"/>
          <w:b/>
        </w:rPr>
        <w:t xml:space="preserve"> 0</w:t>
      </w:r>
      <w:r w:rsidR="00657D0C" w:rsidRPr="001C6AA7">
        <w:rPr>
          <w:rFonts w:cstheme="minorHAnsi"/>
        </w:rPr>
        <w:t xml:space="preserve"> </w:t>
      </w:r>
    </w:p>
    <w:p w:rsidR="00521B14" w:rsidRPr="001C6AA7" w:rsidRDefault="00521B14" w:rsidP="001A1402">
      <w:pPr>
        <w:spacing w:line="25" w:lineRule="atLeast"/>
        <w:ind w:firstLine="0"/>
        <w:jc w:val="left"/>
        <w:rPr>
          <w:rFonts w:cstheme="minorHAnsi"/>
          <w:b/>
        </w:rPr>
      </w:pPr>
      <w:r w:rsidRPr="001A1402">
        <w:rPr>
          <w:rFonts w:cstheme="minorHAnsi"/>
          <w:b/>
          <w:sz w:val="22"/>
          <w:szCs w:val="22"/>
        </w:rPr>
        <w:t>Opis:</w:t>
      </w:r>
    </w:p>
    <w:p w:rsidR="00657D0C" w:rsidRPr="001C6AA7" w:rsidRDefault="00657D0C" w:rsidP="001C6AA7">
      <w:pPr>
        <w:pStyle w:val="Tab10"/>
        <w:spacing w:line="25" w:lineRule="atLeast"/>
        <w:rPr>
          <w:rFonts w:cstheme="minorHAnsi"/>
          <w:b/>
        </w:rPr>
      </w:pPr>
      <w:r w:rsidRPr="001C6AA7">
        <w:rPr>
          <w:rFonts w:cstheme="minorHAnsi"/>
        </w:rPr>
        <w:t>W roku 2021 nie złożono wniosków o dofinansowanie do tłumacza języka migowego lub tłumacza przewodnika ze środków PFRON</w:t>
      </w:r>
      <w:r w:rsidR="00D031F1" w:rsidRPr="001C6AA7">
        <w:rPr>
          <w:rFonts w:cstheme="minorHAnsi"/>
        </w:rPr>
        <w:t>.</w:t>
      </w:r>
      <w:r w:rsidRPr="001C6AA7">
        <w:rPr>
          <w:rFonts w:cstheme="minorHAnsi"/>
          <w:b/>
        </w:rPr>
        <w:t xml:space="preserve"> </w:t>
      </w:r>
    </w:p>
    <w:p w:rsidR="00AA2A04" w:rsidRPr="001C6AA7" w:rsidRDefault="00C604B1" w:rsidP="00F43DC4">
      <w:pPr>
        <w:pStyle w:val="Nagwek4"/>
      </w:pPr>
      <w:r w:rsidRPr="001C6AA7">
        <w:t>B.5.4.7. Dofinansowanie do zakupu sprzętu rehabilitacyjnego</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657D0C" w:rsidRPr="001C6AA7">
        <w:rPr>
          <w:rFonts w:cstheme="minorHAnsi"/>
        </w:rPr>
        <w:t xml:space="preserve"> –</w:t>
      </w:r>
      <w:r w:rsidR="00657D0C" w:rsidRPr="001C6AA7">
        <w:rPr>
          <w:rFonts w:cstheme="minorHAnsi"/>
          <w:b/>
        </w:rPr>
        <w:t xml:space="preserve"> 50</w:t>
      </w:r>
      <w:r w:rsidR="00657D0C" w:rsidRPr="001C6AA7">
        <w:rPr>
          <w:rFonts w:cstheme="minorHAnsi"/>
        </w:rPr>
        <w:t xml:space="preserve"> </w:t>
      </w:r>
    </w:p>
    <w:p w:rsidR="00657D0C"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657D0C" w:rsidRPr="001C6AA7">
        <w:rPr>
          <w:rFonts w:cstheme="minorHAnsi"/>
        </w:rPr>
        <w:t xml:space="preserve"> – </w:t>
      </w:r>
      <w:r w:rsidR="00C45920">
        <w:rPr>
          <w:rFonts w:cstheme="minorHAnsi"/>
          <w:b/>
        </w:rPr>
        <w:t xml:space="preserve">53 </w:t>
      </w:r>
      <w:r w:rsidR="00657D0C" w:rsidRPr="001C6AA7">
        <w:rPr>
          <w:rFonts w:cstheme="minorHAnsi"/>
          <w:b/>
        </w:rPr>
        <w:t>769,00 zł</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AA2A04" w:rsidRPr="001C6AA7" w:rsidRDefault="00657D0C" w:rsidP="001C6AA7">
      <w:pPr>
        <w:pStyle w:val="Tab10"/>
        <w:spacing w:line="25" w:lineRule="atLeast"/>
        <w:rPr>
          <w:rFonts w:cstheme="minorHAnsi"/>
        </w:rPr>
      </w:pPr>
      <w:r w:rsidRPr="001C6AA7">
        <w:rPr>
          <w:rFonts w:cstheme="minorHAnsi"/>
        </w:rPr>
        <w:t xml:space="preserve">W ramach dofinansowań ze środków PFRON do zakupu sprzętu rehabilitacyjnego dla osób niepełnosprawnych w roku 2021 </w:t>
      </w:r>
      <w:r w:rsidR="00733070" w:rsidRPr="001C6AA7">
        <w:rPr>
          <w:rFonts w:cstheme="minorHAnsi"/>
        </w:rPr>
        <w:t xml:space="preserve">wypłacono </w:t>
      </w:r>
      <w:r w:rsidR="00733070" w:rsidRPr="001C6AA7">
        <w:rPr>
          <w:rFonts w:cstheme="minorHAnsi"/>
          <w:b/>
        </w:rPr>
        <w:t>50 dofinansowań</w:t>
      </w:r>
      <w:r w:rsidR="00733070" w:rsidRPr="001C6AA7">
        <w:rPr>
          <w:rFonts w:cstheme="minorHAnsi"/>
        </w:rPr>
        <w:t xml:space="preserve">. </w:t>
      </w:r>
      <w:r w:rsidRPr="001C6AA7">
        <w:rPr>
          <w:rFonts w:cstheme="minorHAnsi"/>
        </w:rPr>
        <w:t xml:space="preserve">Wypłacono łącznie kwotę </w:t>
      </w:r>
      <w:r w:rsidRPr="001C6AA7">
        <w:rPr>
          <w:rFonts w:cstheme="minorHAnsi"/>
          <w:b/>
        </w:rPr>
        <w:t>53 769,00 zł</w:t>
      </w:r>
      <w:r w:rsidRPr="001C6AA7">
        <w:rPr>
          <w:rFonts w:cstheme="minorHAnsi"/>
        </w:rPr>
        <w:t>.</w:t>
      </w:r>
    </w:p>
    <w:p w:rsidR="00AA2A04" w:rsidRPr="001C6AA7" w:rsidRDefault="00C604B1" w:rsidP="00F43DC4">
      <w:pPr>
        <w:pStyle w:val="Nagwek4"/>
      </w:pPr>
      <w:r w:rsidRPr="001C6AA7">
        <w:t>B.5.4.8. Dofinansowanie do zakupu sprzętu rehabilitacyjnego dla osób fizycznych prowadzących działalność gospodarczą, osób prawnych i jednostek organizacyjnych nie posiadających osobowości prawnej oraz w obiektach służących rehabilitacji</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 dofinansowań</w:t>
      </w:r>
      <w:r w:rsidR="00733070" w:rsidRPr="001C6AA7">
        <w:rPr>
          <w:rFonts w:cstheme="minorHAnsi"/>
        </w:rPr>
        <w:t xml:space="preserve"> –</w:t>
      </w:r>
      <w:r w:rsidR="00733070" w:rsidRPr="001C6AA7">
        <w:rPr>
          <w:rFonts w:cstheme="minorHAnsi"/>
          <w:b/>
        </w:rPr>
        <w:t xml:space="preserve"> 0</w:t>
      </w:r>
      <w:r w:rsidR="00733070"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w:t>
      </w:r>
      <w:r w:rsidR="00733070" w:rsidRPr="001C6AA7">
        <w:rPr>
          <w:rFonts w:cstheme="minorHAnsi"/>
        </w:rPr>
        <w:t xml:space="preserve"> –</w:t>
      </w:r>
      <w:r w:rsidR="00733070" w:rsidRPr="001C6AA7">
        <w:rPr>
          <w:rFonts w:cstheme="minorHAnsi"/>
          <w:b/>
        </w:rPr>
        <w:t xml:space="preserve"> 0</w:t>
      </w:r>
      <w:r w:rsidR="00733070" w:rsidRPr="001C6AA7">
        <w:rPr>
          <w:rFonts w:cstheme="minorHAnsi"/>
        </w:rPr>
        <w:t xml:space="preserve"> </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733070" w:rsidRPr="001C6AA7" w:rsidRDefault="00733070" w:rsidP="001C6AA7">
      <w:pPr>
        <w:pStyle w:val="Tab10"/>
        <w:spacing w:line="25" w:lineRule="atLeast"/>
        <w:rPr>
          <w:rFonts w:cstheme="minorHAnsi"/>
        </w:rPr>
      </w:pPr>
      <w:r w:rsidRPr="001C6AA7">
        <w:rPr>
          <w:rFonts w:cstheme="minorHAnsi"/>
        </w:rPr>
        <w:t>W roku 2021 nie złożono wniosków o zakup sprzętu rehabilitacyjnego dla osób fizycznych prowadzących działalność gospodarczą, osób prawnych i jednostek organizacyjnych nie posiadających osobowości prawnej oraz w obiektach służących rehabilitacji.</w:t>
      </w:r>
    </w:p>
    <w:p w:rsidR="00AA2A04" w:rsidRPr="001C6AA7" w:rsidRDefault="00C604B1" w:rsidP="00F43DC4">
      <w:pPr>
        <w:pStyle w:val="Nagwek4"/>
      </w:pPr>
      <w:r w:rsidRPr="001C6AA7">
        <w:t>B.5.4.9. Rehabilitacja osób niepełnosprawnych</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objętych rehabilitacją</w:t>
      </w:r>
      <w:r w:rsidR="00733070" w:rsidRPr="001C6AA7">
        <w:rPr>
          <w:rFonts w:cstheme="minorHAnsi"/>
        </w:rPr>
        <w:t xml:space="preserve"> – </w:t>
      </w:r>
      <w:r w:rsidR="007E2F74" w:rsidRPr="001C6AA7">
        <w:rPr>
          <w:rFonts w:cstheme="minorHAnsi"/>
          <w:b/>
        </w:rPr>
        <w:t>1 094</w:t>
      </w:r>
    </w:p>
    <w:p w:rsidR="00521B14" w:rsidRPr="001A1402" w:rsidRDefault="00521B14" w:rsidP="001A1402">
      <w:pPr>
        <w:spacing w:line="25" w:lineRule="atLeast"/>
        <w:ind w:firstLine="0"/>
        <w:jc w:val="left"/>
        <w:rPr>
          <w:rFonts w:cstheme="minorHAnsi"/>
          <w:b/>
          <w:sz w:val="22"/>
          <w:szCs w:val="22"/>
        </w:rPr>
      </w:pPr>
      <w:r w:rsidRPr="001A1402">
        <w:rPr>
          <w:rFonts w:cstheme="minorHAnsi"/>
          <w:b/>
          <w:sz w:val="22"/>
          <w:szCs w:val="22"/>
        </w:rPr>
        <w:t>Opis:</w:t>
      </w:r>
    </w:p>
    <w:p w:rsidR="00733070" w:rsidRPr="001C6AA7" w:rsidRDefault="00733070" w:rsidP="001A1402">
      <w:pPr>
        <w:pStyle w:val="Tab10"/>
        <w:numPr>
          <w:ilvl w:val="0"/>
          <w:numId w:val="104"/>
        </w:numPr>
        <w:spacing w:line="25" w:lineRule="atLeast"/>
        <w:rPr>
          <w:rFonts w:cstheme="minorHAnsi"/>
        </w:rPr>
      </w:pPr>
      <w:r w:rsidRPr="001C6AA7">
        <w:rPr>
          <w:rFonts w:cstheme="minorHAnsi"/>
        </w:rPr>
        <w:t>Dział ds. osób niepełnosprawnych MOPR w Lublinie - w roku 2021 w ramach zadań zleconych do</w:t>
      </w:r>
      <w:r w:rsidR="001A1402">
        <w:rPr>
          <w:rFonts w:cstheme="minorHAnsi"/>
        </w:rPr>
        <w:t xml:space="preserve">finansowanych ze środków PFRON </w:t>
      </w:r>
      <w:r w:rsidRPr="001C6AA7">
        <w:rPr>
          <w:rFonts w:cstheme="minorHAnsi"/>
        </w:rPr>
        <w:t xml:space="preserve">organizacjom pozarządowych objęto rehabilitacją objęto </w:t>
      </w:r>
      <w:r w:rsidRPr="001C6AA7">
        <w:rPr>
          <w:rFonts w:cstheme="minorHAnsi"/>
          <w:b/>
        </w:rPr>
        <w:t>120 osób</w:t>
      </w:r>
      <w:r w:rsidRPr="001C6AA7">
        <w:rPr>
          <w:rFonts w:cstheme="minorHAnsi"/>
        </w:rPr>
        <w:t>.</w:t>
      </w:r>
    </w:p>
    <w:p w:rsidR="00733070" w:rsidRPr="001C6AA7" w:rsidRDefault="00733070" w:rsidP="001A1402">
      <w:pPr>
        <w:pStyle w:val="Tab10"/>
        <w:numPr>
          <w:ilvl w:val="0"/>
          <w:numId w:val="104"/>
        </w:numPr>
        <w:spacing w:line="25" w:lineRule="atLeast"/>
        <w:rPr>
          <w:rFonts w:cstheme="minorHAnsi"/>
        </w:rPr>
      </w:pPr>
      <w:r w:rsidRPr="001C6AA7">
        <w:rPr>
          <w:rFonts w:cstheme="minorHAnsi"/>
        </w:rPr>
        <w:t>Liczba osó</w:t>
      </w:r>
      <w:r w:rsidR="00002021" w:rsidRPr="001C6AA7">
        <w:rPr>
          <w:rFonts w:cstheme="minorHAnsi"/>
        </w:rPr>
        <w:t xml:space="preserve">b objętych rehabilitacją w ZOW, DPS i </w:t>
      </w:r>
      <w:r w:rsidRPr="001C6AA7">
        <w:rPr>
          <w:rFonts w:cstheme="minorHAnsi"/>
        </w:rPr>
        <w:t xml:space="preserve">OW </w:t>
      </w:r>
      <w:r w:rsidRPr="001C6AA7">
        <w:rPr>
          <w:rFonts w:cstheme="minorHAnsi"/>
          <w:b/>
        </w:rPr>
        <w:t>łącznie 876 osób</w:t>
      </w:r>
      <w:r w:rsidRPr="001C6AA7">
        <w:rPr>
          <w:rFonts w:cstheme="minorHAnsi"/>
        </w:rPr>
        <w:t>, w tym:</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ZOW </w:t>
      </w:r>
      <w:r w:rsidRPr="001C6AA7">
        <w:rPr>
          <w:rFonts w:cstheme="minorHAnsi"/>
          <w:b/>
        </w:rPr>
        <w:t>43 osoby</w:t>
      </w:r>
      <w:r w:rsidRPr="001C6AA7">
        <w:rPr>
          <w:rFonts w:cstheme="minorHAnsi"/>
        </w:rPr>
        <w:t xml:space="preserve"> w tym: Ośrodek Wsparcia dla Dzieci i Młodzieży „Benjamin” – skorzystało 14 osób, Dzienny Ośrodek Adaptacyjne dla Dzieci i Młodzieży z Niepełnosprawnością Intelektualną – skorzystało 29 osób</w:t>
      </w:r>
      <w:r w:rsidR="00D031F1" w:rsidRPr="001C6AA7">
        <w:rPr>
          <w:rFonts w:cstheme="minorHAnsi"/>
        </w:rPr>
        <w:t>,</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DPS „Betania” w Lublinie - </w:t>
      </w:r>
      <w:r w:rsidRPr="001C6AA7">
        <w:rPr>
          <w:rFonts w:cstheme="minorHAnsi"/>
          <w:b/>
        </w:rPr>
        <w:t>125 osób,</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DSP im. W. Michelisowej w Lublinie – łącznie </w:t>
      </w:r>
      <w:r w:rsidRPr="001C6AA7">
        <w:rPr>
          <w:rFonts w:cstheme="minorHAnsi"/>
          <w:b/>
        </w:rPr>
        <w:t>61 osób</w:t>
      </w:r>
      <w:r w:rsidRPr="001C6AA7">
        <w:rPr>
          <w:rFonts w:cstheme="minorHAnsi"/>
        </w:rPr>
        <w:t>, w tym: 34 osoby objęte rehabilitacją społeczną, 27 osób objętych rehabilitacją domową w ramach NFZ,</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DPS „Kalina” w Lublinie - </w:t>
      </w:r>
      <w:r w:rsidRPr="001C6AA7">
        <w:rPr>
          <w:rFonts w:cstheme="minorHAnsi"/>
          <w:b/>
        </w:rPr>
        <w:t>106 osób</w:t>
      </w:r>
      <w:r w:rsidRPr="001C6AA7">
        <w:rPr>
          <w:rFonts w:cstheme="minorHAnsi"/>
        </w:rPr>
        <w:t>,</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DPS im. Matki Teresy z Kalkuty - </w:t>
      </w:r>
      <w:r w:rsidRPr="001C6AA7">
        <w:rPr>
          <w:rFonts w:cstheme="minorHAnsi"/>
          <w:b/>
        </w:rPr>
        <w:t>144 osoby</w:t>
      </w:r>
      <w:r w:rsidRPr="001C6AA7">
        <w:rPr>
          <w:rFonts w:cstheme="minorHAnsi"/>
        </w:rPr>
        <w:t>,</w:t>
      </w:r>
    </w:p>
    <w:p w:rsidR="00733070" w:rsidRPr="001C6AA7" w:rsidRDefault="00733070" w:rsidP="001A1402">
      <w:pPr>
        <w:pStyle w:val="Tab10"/>
        <w:numPr>
          <w:ilvl w:val="0"/>
          <w:numId w:val="105"/>
        </w:numPr>
        <w:spacing w:line="25" w:lineRule="atLeast"/>
        <w:rPr>
          <w:rFonts w:cstheme="minorHAnsi"/>
        </w:rPr>
      </w:pPr>
      <w:r w:rsidRPr="001C6AA7">
        <w:rPr>
          <w:rFonts w:cstheme="minorHAnsi"/>
        </w:rPr>
        <w:lastRenderedPageBreak/>
        <w:t xml:space="preserve">Prawosławny Dom Pomocy Społecznej Diecezji Lubelsko </w:t>
      </w:r>
      <w:r w:rsidRPr="001C6AA7">
        <w:rPr>
          <w:rFonts w:cstheme="minorHAnsi"/>
          <w:b/>
        </w:rPr>
        <w:t>- 9 osób</w:t>
      </w:r>
      <w:r w:rsidRPr="001C6AA7">
        <w:rPr>
          <w:rFonts w:cstheme="minorHAnsi"/>
        </w:rPr>
        <w:t xml:space="preserve">, </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DPS im. Św. Jana Pawła II - </w:t>
      </w:r>
      <w:r w:rsidRPr="001C6AA7">
        <w:rPr>
          <w:rFonts w:cstheme="minorHAnsi"/>
          <w:b/>
        </w:rPr>
        <w:t>59 osób</w:t>
      </w:r>
      <w:r w:rsidR="00D031F1" w:rsidRPr="001C6AA7">
        <w:rPr>
          <w:rFonts w:cstheme="minorHAnsi"/>
          <w:b/>
        </w:rPr>
        <w:t>,</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ŚOW „Kalina” </w:t>
      </w:r>
      <w:r w:rsidRPr="001C6AA7">
        <w:rPr>
          <w:rFonts w:cstheme="minorHAnsi"/>
          <w:b/>
        </w:rPr>
        <w:t>54 osoby,</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ŚDS „Kalina” – </w:t>
      </w:r>
      <w:r w:rsidRPr="001C6AA7">
        <w:rPr>
          <w:rFonts w:cstheme="minorHAnsi"/>
          <w:b/>
        </w:rPr>
        <w:t>54 osoby,</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OWDR „Kalina” podopieczni mają możliwość korzystania z szeroko rozumianej rehabilitacji, zarówno w zakresie sprawności ruchowej i umysłowej. W przeciągu 2021 r. z takiej formy wsparcia skorzystało łącznie </w:t>
      </w:r>
      <w:r w:rsidRPr="001C6AA7">
        <w:rPr>
          <w:rFonts w:cstheme="minorHAnsi"/>
          <w:b/>
        </w:rPr>
        <w:t>33 osoby</w:t>
      </w:r>
      <w:r w:rsidRPr="001C6AA7">
        <w:rPr>
          <w:rFonts w:cstheme="minorHAnsi"/>
        </w:rPr>
        <w:t>, w tym: 23 podopiecznych pobytu całodobowego i 10 osób korzystających z dziennej formy wsparcia,</w:t>
      </w:r>
    </w:p>
    <w:p w:rsidR="00733070" w:rsidRPr="001C6AA7" w:rsidRDefault="00733070" w:rsidP="001A1402">
      <w:pPr>
        <w:pStyle w:val="Tab10"/>
        <w:numPr>
          <w:ilvl w:val="0"/>
          <w:numId w:val="105"/>
        </w:numPr>
        <w:spacing w:line="25" w:lineRule="atLeast"/>
        <w:rPr>
          <w:rFonts w:cstheme="minorHAnsi"/>
        </w:rPr>
      </w:pPr>
      <w:r w:rsidRPr="001C6AA7">
        <w:rPr>
          <w:rFonts w:cstheme="minorHAnsi"/>
        </w:rPr>
        <w:t xml:space="preserve">Środowiskowy Dom Samopomocy „Mozaika” </w:t>
      </w:r>
      <w:r w:rsidRPr="001C6AA7">
        <w:rPr>
          <w:rFonts w:cstheme="minorHAnsi"/>
          <w:b/>
        </w:rPr>
        <w:t>– 188 osób.</w:t>
      </w:r>
    </w:p>
    <w:p w:rsidR="000509E4" w:rsidRPr="001C6AA7" w:rsidRDefault="000509E4" w:rsidP="004E7193">
      <w:pPr>
        <w:pStyle w:val="Tab10"/>
        <w:numPr>
          <w:ilvl w:val="0"/>
          <w:numId w:val="104"/>
        </w:numPr>
        <w:spacing w:line="25" w:lineRule="atLeast"/>
        <w:rPr>
          <w:rFonts w:cstheme="minorHAnsi"/>
        </w:rPr>
      </w:pPr>
      <w:r w:rsidRPr="001C6AA7">
        <w:rPr>
          <w:rFonts w:cstheme="minorHAnsi"/>
        </w:rPr>
        <w:t xml:space="preserve">Na rehabilitację osób niepełnosprawnych w budżecie </w:t>
      </w:r>
      <w:r w:rsidR="00D60C1A" w:rsidRPr="001C6AA7">
        <w:rPr>
          <w:rFonts w:cstheme="minorHAnsi"/>
        </w:rPr>
        <w:t>M</w:t>
      </w:r>
      <w:r w:rsidRPr="001C6AA7">
        <w:rPr>
          <w:rFonts w:cstheme="minorHAnsi"/>
        </w:rPr>
        <w:t>iasta na 2021 rok była przeznaczona kwota 100 000 zł. Zad</w:t>
      </w:r>
      <w:r w:rsidR="0033756E" w:rsidRPr="001C6AA7">
        <w:rPr>
          <w:rFonts w:cstheme="minorHAnsi"/>
        </w:rPr>
        <w:t>a</w:t>
      </w:r>
      <w:r w:rsidRPr="001C6AA7">
        <w:rPr>
          <w:rFonts w:cstheme="minorHAnsi"/>
        </w:rPr>
        <w:t>nie to za kwotę 93 540 zł realizowało pięć podmiotów: Lubelski Związek Inwalidów Narządu Ruchu, Stowarzyszenie Pomocy Osobom Niepełnosprawnym „Słoneczko”, Polskie Stowarzyszenie na Rzecz Osób z Niepełnosprawnością Intelektualną Koło w Lublinie, Stowarzyszenie Rodzin Osób z Zespołem Downa „Ukryty Skarb” oraz Stowarzyszenie na Rzecz Osób</w:t>
      </w:r>
      <w:r w:rsidR="00C45920">
        <w:rPr>
          <w:rFonts w:cstheme="minorHAnsi"/>
        </w:rPr>
        <w:t xml:space="preserve"> </w:t>
      </w:r>
      <w:r w:rsidRPr="001C6AA7">
        <w:rPr>
          <w:rFonts w:cstheme="minorHAnsi"/>
        </w:rPr>
        <w:t xml:space="preserve">z Niepełnosprawnością Intelektualną „CAMINO”. Różnymi działaniami tj. hipoterapia, rehabilitacja ruchowa w miejscu zamieszkania, integracja sensoryczna, socjoterapia, zajęcia logopedyczne ww. organizacje objęły łącznie 98 osób z różnymi niepełnosprawnościami. </w:t>
      </w:r>
    </w:p>
    <w:p w:rsidR="00AA2A04" w:rsidRPr="001C6AA7" w:rsidRDefault="00C604B1" w:rsidP="00F43DC4">
      <w:pPr>
        <w:pStyle w:val="Nagwek4"/>
      </w:pPr>
      <w:r w:rsidRPr="001C6AA7">
        <w:t>B.5.4.10. Realizacja działań o charakterze integracyjnym</w:t>
      </w:r>
    </w:p>
    <w:p w:rsidR="00AA2A04" w:rsidRPr="00C45920" w:rsidRDefault="00C604B1" w:rsidP="00C45920">
      <w:pPr>
        <w:pStyle w:val="Tab10"/>
        <w:spacing w:line="25" w:lineRule="atLeast"/>
        <w:rPr>
          <w:rFonts w:cstheme="minorHAnsi"/>
        </w:rPr>
      </w:pPr>
      <w:r w:rsidRPr="00C45920">
        <w:rPr>
          <w:rFonts w:cstheme="minorHAnsi"/>
          <w:b/>
        </w:rPr>
        <w:t xml:space="preserve">Wskaźniki: </w:t>
      </w:r>
    </w:p>
    <w:p w:rsidR="00733070" w:rsidRPr="001C6AA7" w:rsidRDefault="00C604B1" w:rsidP="001C6AA7">
      <w:pPr>
        <w:pStyle w:val="Tab10"/>
        <w:numPr>
          <w:ilvl w:val="0"/>
          <w:numId w:val="9"/>
        </w:numPr>
        <w:spacing w:line="25" w:lineRule="atLeast"/>
        <w:rPr>
          <w:rFonts w:cstheme="minorHAnsi"/>
        </w:rPr>
      </w:pPr>
      <w:r w:rsidRPr="001C6AA7">
        <w:rPr>
          <w:rFonts w:cstheme="minorHAnsi"/>
        </w:rPr>
        <w:t>liczba imprez o charakterze integracyjnym/osób w nich uczestniczących</w:t>
      </w:r>
      <w:r w:rsidR="00E626C6" w:rsidRPr="001C6AA7">
        <w:rPr>
          <w:rFonts w:cstheme="minorHAnsi"/>
        </w:rPr>
        <w:t xml:space="preserve"> –</w:t>
      </w:r>
      <w:r w:rsidR="00E626C6" w:rsidRPr="001C6AA7">
        <w:rPr>
          <w:rFonts w:cstheme="minorHAnsi"/>
          <w:b/>
        </w:rPr>
        <w:t xml:space="preserve"> </w:t>
      </w:r>
      <w:r w:rsidR="00BD6325" w:rsidRPr="001C6AA7">
        <w:rPr>
          <w:rFonts w:cstheme="minorHAnsi"/>
          <w:b/>
        </w:rPr>
        <w:t>1</w:t>
      </w:r>
      <w:r w:rsidR="00E626C6" w:rsidRPr="001C6AA7">
        <w:rPr>
          <w:rFonts w:cstheme="minorHAnsi"/>
          <w:b/>
        </w:rPr>
        <w:t>4</w:t>
      </w:r>
      <w:r w:rsidR="00BD6325" w:rsidRPr="001C6AA7">
        <w:rPr>
          <w:rFonts w:cstheme="minorHAnsi"/>
          <w:b/>
        </w:rPr>
        <w:t>9</w:t>
      </w:r>
      <w:r w:rsidR="00E626C6" w:rsidRPr="001C6AA7">
        <w:rPr>
          <w:rFonts w:cstheme="minorHAnsi"/>
        </w:rPr>
        <w:t xml:space="preserve"> </w:t>
      </w:r>
      <w:r w:rsidR="00BD6325" w:rsidRPr="001C6AA7">
        <w:rPr>
          <w:rFonts w:cstheme="minorHAnsi"/>
          <w:b/>
        </w:rPr>
        <w:t xml:space="preserve">/ </w:t>
      </w:r>
      <w:r w:rsidR="00BF41A3" w:rsidRPr="001C6AA7">
        <w:rPr>
          <w:rFonts w:cstheme="minorHAnsi"/>
          <w:b/>
        </w:rPr>
        <w:t xml:space="preserve">ok. </w:t>
      </w:r>
      <w:r w:rsidR="00BD6325" w:rsidRPr="001C6AA7">
        <w:rPr>
          <w:rFonts w:cstheme="minorHAnsi"/>
          <w:b/>
        </w:rPr>
        <w:t>2 622</w:t>
      </w:r>
    </w:p>
    <w:p w:rsidR="00521B14" w:rsidRPr="004E7193" w:rsidRDefault="00521B14" w:rsidP="004E7193">
      <w:pPr>
        <w:spacing w:line="25" w:lineRule="atLeast"/>
        <w:ind w:firstLine="0"/>
        <w:jc w:val="left"/>
        <w:rPr>
          <w:rFonts w:cstheme="minorHAnsi"/>
          <w:b/>
          <w:sz w:val="22"/>
          <w:szCs w:val="22"/>
        </w:rPr>
      </w:pPr>
      <w:r w:rsidRPr="004E7193">
        <w:rPr>
          <w:rFonts w:cstheme="minorHAnsi"/>
          <w:b/>
          <w:sz w:val="22"/>
          <w:szCs w:val="22"/>
        </w:rPr>
        <w:t>Opis:</w:t>
      </w:r>
    </w:p>
    <w:p w:rsidR="00E626C6" w:rsidRPr="001C6AA7" w:rsidRDefault="00E626C6" w:rsidP="001C6AA7">
      <w:pPr>
        <w:pStyle w:val="Tab10"/>
        <w:spacing w:line="25" w:lineRule="atLeast"/>
        <w:rPr>
          <w:rFonts w:cstheme="minorHAnsi"/>
        </w:rPr>
      </w:pPr>
      <w:r w:rsidRPr="001C6AA7">
        <w:rPr>
          <w:rFonts w:cstheme="minorHAnsi"/>
          <w:b/>
        </w:rPr>
        <w:t xml:space="preserve">Działania </w:t>
      </w:r>
      <w:r w:rsidR="00D27CB0" w:rsidRPr="001C6AA7">
        <w:rPr>
          <w:rFonts w:cstheme="minorHAnsi"/>
          <w:b/>
        </w:rPr>
        <w:t>w zakresie pomocy społecznej</w:t>
      </w:r>
      <w:r w:rsidRPr="001C6AA7">
        <w:rPr>
          <w:rFonts w:cstheme="minorHAnsi"/>
          <w:b/>
        </w:rPr>
        <w:t>:</w:t>
      </w:r>
      <w:r w:rsidRPr="001C6AA7">
        <w:rPr>
          <w:rFonts w:cstheme="minorHAnsi"/>
        </w:rPr>
        <w:t xml:space="preserve"> </w:t>
      </w:r>
    </w:p>
    <w:p w:rsidR="00E626C6" w:rsidRPr="001C6AA7" w:rsidRDefault="00E626C6" w:rsidP="004E7193">
      <w:pPr>
        <w:pStyle w:val="Tab10"/>
        <w:numPr>
          <w:ilvl w:val="0"/>
          <w:numId w:val="106"/>
        </w:numPr>
        <w:spacing w:line="25" w:lineRule="atLeast"/>
        <w:rPr>
          <w:rFonts w:cstheme="minorHAnsi"/>
        </w:rPr>
      </w:pPr>
      <w:r w:rsidRPr="001C6AA7">
        <w:rPr>
          <w:rFonts w:cstheme="minorHAnsi"/>
        </w:rPr>
        <w:t>W roku 2021 w ramach zadań zleconych d</w:t>
      </w:r>
      <w:r w:rsidR="00D27CB0" w:rsidRPr="001C6AA7">
        <w:rPr>
          <w:rFonts w:cstheme="minorHAnsi"/>
        </w:rPr>
        <w:t>ofinansowanych ze środków PFRON</w:t>
      </w:r>
      <w:r w:rsidRPr="001C6AA7">
        <w:rPr>
          <w:rFonts w:cstheme="minorHAnsi"/>
        </w:rPr>
        <w:t xml:space="preserve"> organizacje pozarządowe zorganizowały </w:t>
      </w:r>
      <w:r w:rsidRPr="001C6AA7">
        <w:rPr>
          <w:rFonts w:cstheme="minorHAnsi"/>
          <w:b/>
        </w:rPr>
        <w:t>4 imprezy o charakterze integracyjnym</w:t>
      </w:r>
      <w:r w:rsidR="00830F4D" w:rsidRPr="001C6AA7">
        <w:rPr>
          <w:rFonts w:cstheme="minorHAnsi"/>
        </w:rPr>
        <w:t xml:space="preserve"> dla 130 osób;</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MOPR Lublin</w:t>
      </w:r>
      <w:r w:rsidRPr="001C6AA7">
        <w:rPr>
          <w:rFonts w:cstheme="minorHAnsi"/>
        </w:rPr>
        <w:t xml:space="preserve"> - 1 impreza</w:t>
      </w:r>
      <w:r w:rsidR="00D60C1A" w:rsidRPr="001C6AA7">
        <w:rPr>
          <w:rFonts w:cstheme="minorHAnsi"/>
        </w:rPr>
        <w:t xml:space="preserve"> </w:t>
      </w:r>
      <w:r w:rsidRPr="001C6AA7">
        <w:rPr>
          <w:rFonts w:cstheme="minorHAnsi"/>
        </w:rPr>
        <w:t>- liczba uczestników - 180, w tym osób niepełnosprawnych – 30.</w:t>
      </w:r>
    </w:p>
    <w:p w:rsidR="00E626C6" w:rsidRPr="001C6AA7" w:rsidRDefault="00E626C6" w:rsidP="004E7193">
      <w:pPr>
        <w:pStyle w:val="Tab10"/>
        <w:spacing w:line="25" w:lineRule="atLeast"/>
        <w:ind w:left="360"/>
        <w:rPr>
          <w:rFonts w:cstheme="minorHAnsi"/>
        </w:rPr>
      </w:pPr>
      <w:r w:rsidRPr="001C6AA7">
        <w:rPr>
          <w:rFonts w:cstheme="minorHAnsi"/>
        </w:rPr>
        <w:t>W dniu 14 grudnia 2021 r. na osiedlu im. A. Mickiewicza LSM w Lublinie</w:t>
      </w:r>
      <w:r w:rsidR="00D27CB0" w:rsidRPr="001C6AA7">
        <w:rPr>
          <w:rFonts w:cstheme="minorHAnsi"/>
        </w:rPr>
        <w:t>,</w:t>
      </w:r>
      <w:r w:rsidRPr="001C6AA7">
        <w:rPr>
          <w:rFonts w:cstheme="minorHAnsi"/>
        </w:rPr>
        <w:t xml:space="preserve"> Filia Nr 3 Miejskiego Ośrodka Rodzinie w Lublinie zorganizowała wspólne ubieranie osiedlowej choinki. Celem inicjatywy była integracja mieszkańców osiedla, w tym: seniorów, osób niepełnosprawnych, dzieci z osiedlowych szkół i przedszkoli oraz lokalnych instytucji i organizacji. Harmonogram wydarzenia obejmował ubieranie osiedlowej choinki ozdobami z recyklingu, wspólne kolędowanie oraz słodki upominek. Organizatorzy i partnerzy inicjat</w:t>
      </w:r>
      <w:r w:rsidR="003703C9">
        <w:rPr>
          <w:rFonts w:cstheme="minorHAnsi"/>
        </w:rPr>
        <w:t>ywy: F</w:t>
      </w:r>
      <w:r w:rsidRPr="001C6AA7">
        <w:rPr>
          <w:rFonts w:cstheme="minorHAnsi"/>
        </w:rPr>
        <w:t xml:space="preserve">ilia nr 3 MOPR, Filia nr 13 Miejskiej Biblioteki Publicznej im. H. Łopacińskiego, Dom Kultury LSM, Klub Aktywnego Seniora LSM, Szkoła Podstawowa nr 22, 29, Przedszkola Nr 47, 36, 33, Administracja i </w:t>
      </w:r>
      <w:r w:rsidR="004E7193">
        <w:rPr>
          <w:rFonts w:cstheme="minorHAnsi"/>
        </w:rPr>
        <w:t>Rada Osiedla i</w:t>
      </w:r>
      <w:r w:rsidR="00830F4D" w:rsidRPr="001C6AA7">
        <w:rPr>
          <w:rFonts w:cstheme="minorHAnsi"/>
        </w:rPr>
        <w:t>m. A. Mickiewicza;</w:t>
      </w:r>
      <w:r w:rsidRPr="001C6AA7">
        <w:rPr>
          <w:rFonts w:cstheme="minorHAnsi"/>
        </w:rPr>
        <w:t xml:space="preserve"> </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DPS „Betania</w:t>
      </w:r>
      <w:r w:rsidRPr="001C6AA7">
        <w:rPr>
          <w:rFonts w:cstheme="minorHAnsi"/>
        </w:rPr>
        <w:t xml:space="preserve">” - 9 </w:t>
      </w:r>
      <w:r w:rsidR="00830F4D" w:rsidRPr="001C6AA7">
        <w:rPr>
          <w:rFonts w:cstheme="minorHAnsi"/>
        </w:rPr>
        <w:t>imprez, 47 osób uczestniczących;</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DPS im. św. Jana Pawła II</w:t>
      </w:r>
      <w:r w:rsidRPr="001C6AA7">
        <w:rPr>
          <w:rFonts w:cstheme="minorHAnsi"/>
        </w:rPr>
        <w:t xml:space="preserve"> – 4 spotkania</w:t>
      </w:r>
      <w:r w:rsidR="00D27CB0" w:rsidRPr="001C6AA7">
        <w:rPr>
          <w:rFonts w:cstheme="minorHAnsi"/>
        </w:rPr>
        <w:t xml:space="preserve"> </w:t>
      </w:r>
      <w:r w:rsidRPr="001C6AA7">
        <w:rPr>
          <w:rFonts w:cstheme="minorHAnsi"/>
        </w:rPr>
        <w:t>/ 23 osoby. W ciągu roku 2021 grupa 23 mieszkańców mieszkań chronionych uczestniczyła w 2 spotkaniach o charakterze integracyjno-rekreacyjnym,</w:t>
      </w:r>
      <w:r w:rsidR="003703C9">
        <w:rPr>
          <w:rFonts w:cstheme="minorHAnsi"/>
        </w:rPr>
        <w:t xml:space="preserve"> </w:t>
      </w:r>
      <w:r w:rsidRPr="001C6AA7">
        <w:rPr>
          <w:rFonts w:cstheme="minorHAnsi"/>
        </w:rPr>
        <w:t>1 spotkaniu przy grillu oraz w spotkaniu z okazji rocznicy nadania</w:t>
      </w:r>
      <w:r w:rsidR="00830F4D" w:rsidRPr="001C6AA7">
        <w:rPr>
          <w:rFonts w:cstheme="minorHAnsi"/>
        </w:rPr>
        <w:t xml:space="preserve"> DPS imienia </w:t>
      </w:r>
      <w:r w:rsidR="00D60C1A" w:rsidRPr="001C6AA7">
        <w:rPr>
          <w:rFonts w:cstheme="minorHAnsi"/>
        </w:rPr>
        <w:t>ś</w:t>
      </w:r>
      <w:r w:rsidR="00830F4D" w:rsidRPr="001C6AA7">
        <w:rPr>
          <w:rFonts w:cstheme="minorHAnsi"/>
        </w:rPr>
        <w:t>w. Jana Pawła II;</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DPS „Kalina”</w:t>
      </w:r>
      <w:r w:rsidR="004E7193">
        <w:rPr>
          <w:rFonts w:cstheme="minorHAnsi"/>
          <w:b/>
        </w:rPr>
        <w:t xml:space="preserve"> </w:t>
      </w:r>
      <w:r w:rsidRPr="001C6AA7">
        <w:rPr>
          <w:rFonts w:cstheme="minorHAnsi"/>
          <w:b/>
        </w:rPr>
        <w:t>-</w:t>
      </w:r>
      <w:r w:rsidRPr="001C6AA7">
        <w:rPr>
          <w:rFonts w:cstheme="minorHAnsi"/>
        </w:rPr>
        <w:t xml:space="preserve"> 1 inicjatywa, uczestniczyło około 100 osób. Opis</w:t>
      </w:r>
      <w:r w:rsidR="004E7193">
        <w:rPr>
          <w:rFonts w:cstheme="minorHAnsi"/>
        </w:rPr>
        <w:t>:</w:t>
      </w:r>
      <w:r w:rsidRPr="001C6AA7">
        <w:rPr>
          <w:rFonts w:cstheme="minorHAnsi"/>
        </w:rPr>
        <w:t xml:space="preserve"> we wrześniu 2021 roku, przy współudziale ŚOW</w:t>
      </w:r>
      <w:r w:rsidR="00D60C1A" w:rsidRPr="001C6AA7">
        <w:rPr>
          <w:rFonts w:cstheme="minorHAnsi"/>
        </w:rPr>
        <w:t xml:space="preserve"> „Kalina” i ŚDS „Kalina” i OWDR</w:t>
      </w:r>
      <w:r w:rsidRPr="001C6AA7">
        <w:rPr>
          <w:rFonts w:cstheme="minorHAnsi"/>
        </w:rPr>
        <w:t xml:space="preserve"> </w:t>
      </w:r>
      <w:r w:rsidR="00D60C1A" w:rsidRPr="001C6AA7">
        <w:rPr>
          <w:rFonts w:cstheme="minorHAnsi"/>
        </w:rPr>
        <w:t>„</w:t>
      </w:r>
      <w:r w:rsidRPr="001C6AA7">
        <w:rPr>
          <w:rFonts w:cstheme="minorHAnsi"/>
        </w:rPr>
        <w:t>Kalina” zorganizowano imprezę integracyjną na świeżym powietrzu. W sumie w imp</w:t>
      </w:r>
      <w:r w:rsidR="00830F4D" w:rsidRPr="001C6AA7">
        <w:rPr>
          <w:rFonts w:cstheme="minorHAnsi"/>
        </w:rPr>
        <w:t>rezie wzięło udział ok</w:t>
      </w:r>
      <w:r w:rsidR="00BF41A3" w:rsidRPr="001C6AA7">
        <w:rPr>
          <w:rFonts w:cstheme="minorHAnsi"/>
        </w:rPr>
        <w:t>.</w:t>
      </w:r>
      <w:r w:rsidR="00830F4D" w:rsidRPr="001C6AA7">
        <w:rPr>
          <w:rFonts w:cstheme="minorHAnsi"/>
        </w:rPr>
        <w:t xml:space="preserve"> 100 osób;</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Dom Pomocy Społecznej dla Osób Niepełnosprawnych Fizycznie w Lublinie</w:t>
      </w:r>
      <w:r w:rsidRPr="001C6AA7">
        <w:rPr>
          <w:rFonts w:cstheme="minorHAnsi"/>
        </w:rPr>
        <w:t xml:space="preserve"> – 23 wydarzenia,</w:t>
      </w:r>
      <w:r w:rsidR="003703C9">
        <w:rPr>
          <w:rFonts w:cstheme="minorHAnsi"/>
        </w:rPr>
        <w:t xml:space="preserve"> </w:t>
      </w:r>
      <w:r w:rsidRPr="001C6AA7">
        <w:rPr>
          <w:rFonts w:cstheme="minorHAnsi"/>
        </w:rPr>
        <w:t>w których uczestniczyły łącznie 524 osoby, m.in. Dzień Kobiet, otwarcie Ogólnopolskiej Wystawy Puzzli (ekspozycja stała), Dzień Matki, Koncerty z cyklu Poranki Muzyczne, Festyn Integracyjny, udział kilku mieszkańców w nagraniu płyty, Turniej Warcabowy, Koncert z okazji Międz</w:t>
      </w:r>
      <w:r w:rsidR="00830F4D" w:rsidRPr="001C6AA7">
        <w:rPr>
          <w:rFonts w:cstheme="minorHAnsi"/>
        </w:rPr>
        <w:t>ynarodowego Dnia Seniora i inne;</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lastRenderedPageBreak/>
        <w:t>DPS im. W. Michelisowej w Lublinie</w:t>
      </w:r>
      <w:r w:rsidRPr="001C6AA7">
        <w:rPr>
          <w:rFonts w:cstheme="minorHAnsi"/>
        </w:rPr>
        <w:t xml:space="preserve"> - 6 imprez, 20 osób uczestniczących, m.in. Dzień babci, Spotkanie Noworoczne, Tłusty Czwartek, gry i zabawy integracyjne, Powitanie lata, Międzynarodowy Dzień Seniora, w</w:t>
      </w:r>
      <w:r w:rsidR="00830F4D" w:rsidRPr="001C6AA7">
        <w:rPr>
          <w:rFonts w:cstheme="minorHAnsi"/>
        </w:rPr>
        <w:t>jazdy do zaprzyjaźnionego DPS-u;</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Prawosławny Dom Pomocy Społecznej Diecezji Lubelsko</w:t>
      </w:r>
      <w:r w:rsidRPr="001C6AA7">
        <w:rPr>
          <w:rFonts w:cstheme="minorHAnsi"/>
        </w:rPr>
        <w:t xml:space="preserve"> – 1 inicjatywa</w:t>
      </w:r>
      <w:r w:rsidR="00D27CB0" w:rsidRPr="001C6AA7">
        <w:rPr>
          <w:rFonts w:cstheme="minorHAnsi"/>
        </w:rPr>
        <w:t xml:space="preserve"> </w:t>
      </w:r>
      <w:r w:rsidRPr="001C6AA7">
        <w:rPr>
          <w:rFonts w:cstheme="minorHAnsi"/>
        </w:rPr>
        <w:t>/ 26 osób. Udział w akcji „Gwiazdka dla Babci i Dziadka” zorganizowanej z inicjatywy Spółdzielni Socja</w:t>
      </w:r>
      <w:r w:rsidR="00830F4D" w:rsidRPr="001C6AA7">
        <w:rPr>
          <w:rFonts w:cstheme="minorHAnsi"/>
        </w:rPr>
        <w:t>lnej B2B – Wsparcie dla Biznesu;</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DPS MTK</w:t>
      </w:r>
      <w:r w:rsidR="00C40DA5" w:rsidRPr="001C6AA7">
        <w:rPr>
          <w:rFonts w:cstheme="minorHAnsi"/>
          <w:b/>
        </w:rPr>
        <w:t>:</w:t>
      </w:r>
      <w:r w:rsidRPr="001C6AA7">
        <w:rPr>
          <w:rFonts w:cstheme="minorHAnsi"/>
          <w:b/>
        </w:rPr>
        <w:t xml:space="preserve"> </w:t>
      </w:r>
      <w:r w:rsidRPr="001C6AA7">
        <w:rPr>
          <w:rFonts w:cstheme="minorHAnsi"/>
        </w:rPr>
        <w:t>2 i</w:t>
      </w:r>
      <w:r w:rsidR="00830F4D" w:rsidRPr="001C6AA7">
        <w:rPr>
          <w:rFonts w:cstheme="minorHAnsi"/>
        </w:rPr>
        <w:t>mprezy, 50 osób uczestniczących;</w:t>
      </w:r>
    </w:p>
    <w:p w:rsidR="00E626C6" w:rsidRPr="001C6AA7" w:rsidRDefault="00C40DA5" w:rsidP="004E7193">
      <w:pPr>
        <w:pStyle w:val="Tab10"/>
        <w:numPr>
          <w:ilvl w:val="0"/>
          <w:numId w:val="106"/>
        </w:numPr>
        <w:spacing w:line="25" w:lineRule="atLeast"/>
        <w:rPr>
          <w:rFonts w:cstheme="minorHAnsi"/>
        </w:rPr>
      </w:pPr>
      <w:r w:rsidRPr="001C6AA7">
        <w:rPr>
          <w:rFonts w:cstheme="minorHAnsi"/>
          <w:b/>
        </w:rPr>
        <w:t>Zespół Ośrodków W</w:t>
      </w:r>
      <w:r w:rsidR="00E626C6" w:rsidRPr="001C6AA7">
        <w:rPr>
          <w:rFonts w:cstheme="minorHAnsi"/>
          <w:b/>
        </w:rPr>
        <w:t>sparcia w Lublinie</w:t>
      </w:r>
      <w:r w:rsidR="00E626C6" w:rsidRPr="001C6AA7">
        <w:rPr>
          <w:rFonts w:cstheme="minorHAnsi"/>
        </w:rPr>
        <w:t xml:space="preserve"> - 12 imp</w:t>
      </w:r>
      <w:r w:rsidR="009661FD" w:rsidRPr="001C6AA7">
        <w:rPr>
          <w:rFonts w:cstheme="minorHAnsi"/>
        </w:rPr>
        <w:t>rez /138 osób uczestniczących:</w:t>
      </w:r>
    </w:p>
    <w:p w:rsidR="00E626C6" w:rsidRPr="001C6AA7" w:rsidRDefault="00E626C6" w:rsidP="004E7193">
      <w:pPr>
        <w:pStyle w:val="Tab10"/>
        <w:numPr>
          <w:ilvl w:val="0"/>
          <w:numId w:val="107"/>
        </w:numPr>
        <w:spacing w:line="25" w:lineRule="atLeast"/>
        <w:rPr>
          <w:rFonts w:cstheme="minorHAnsi"/>
        </w:rPr>
      </w:pPr>
      <w:r w:rsidRPr="001C6AA7">
        <w:rPr>
          <w:rFonts w:cstheme="minorHAnsi"/>
          <w:b/>
        </w:rPr>
        <w:t>Ośrodek Wsparcia dla Dzieci i Młodzieży „Benjamin</w:t>
      </w:r>
      <w:r w:rsidRPr="001C6AA7">
        <w:rPr>
          <w:rFonts w:cstheme="minorHAnsi"/>
        </w:rPr>
        <w:t>” - 11 wydarzeń, m.in.</w:t>
      </w:r>
      <w:r w:rsidR="00830F4D" w:rsidRPr="001C6AA7">
        <w:rPr>
          <w:rFonts w:cstheme="minorHAnsi"/>
        </w:rPr>
        <w:t>:</w:t>
      </w:r>
      <w:r w:rsidRPr="001C6AA7">
        <w:rPr>
          <w:rFonts w:cstheme="minorHAnsi"/>
        </w:rPr>
        <w:t xml:space="preserve"> </w:t>
      </w:r>
    </w:p>
    <w:p w:rsidR="00E626C6" w:rsidRPr="001C6AA7" w:rsidRDefault="00E626C6" w:rsidP="004E7193">
      <w:pPr>
        <w:pStyle w:val="Tab10"/>
        <w:numPr>
          <w:ilvl w:val="0"/>
          <w:numId w:val="108"/>
        </w:numPr>
        <w:spacing w:line="25" w:lineRule="atLeast"/>
        <w:rPr>
          <w:rFonts w:cstheme="minorHAnsi"/>
        </w:rPr>
      </w:pPr>
      <w:r w:rsidRPr="001C6AA7">
        <w:rPr>
          <w:rFonts w:cstheme="minorHAnsi"/>
        </w:rPr>
        <w:t>Spotkanie wielkanocne – uczestniczyło 10 osób,</w:t>
      </w:r>
    </w:p>
    <w:p w:rsidR="00E626C6" w:rsidRPr="001C6AA7" w:rsidRDefault="00E626C6" w:rsidP="004E7193">
      <w:pPr>
        <w:pStyle w:val="Tab10"/>
        <w:numPr>
          <w:ilvl w:val="0"/>
          <w:numId w:val="108"/>
        </w:numPr>
        <w:spacing w:line="25" w:lineRule="atLeast"/>
        <w:rPr>
          <w:rFonts w:cstheme="minorHAnsi"/>
        </w:rPr>
      </w:pPr>
      <w:r w:rsidRPr="001C6AA7">
        <w:rPr>
          <w:rFonts w:cstheme="minorHAnsi"/>
        </w:rPr>
        <w:t>„Pożegnanie lata” – uczestniczyło 17 osób,</w:t>
      </w:r>
    </w:p>
    <w:p w:rsidR="00E626C6" w:rsidRPr="001C6AA7" w:rsidRDefault="00E626C6" w:rsidP="004E7193">
      <w:pPr>
        <w:pStyle w:val="Tab10"/>
        <w:numPr>
          <w:ilvl w:val="0"/>
          <w:numId w:val="108"/>
        </w:numPr>
        <w:spacing w:line="25" w:lineRule="atLeast"/>
        <w:rPr>
          <w:rFonts w:cstheme="minorHAnsi"/>
        </w:rPr>
      </w:pPr>
      <w:r w:rsidRPr="001C6AA7">
        <w:rPr>
          <w:rFonts w:cstheme="minorHAnsi"/>
        </w:rPr>
        <w:t>Spotkanie Mikołajkowe – uczestniczyło 9 osób,</w:t>
      </w:r>
    </w:p>
    <w:p w:rsidR="00E626C6" w:rsidRPr="001C6AA7" w:rsidRDefault="00E626C6" w:rsidP="004E7193">
      <w:pPr>
        <w:pStyle w:val="Tab10"/>
        <w:numPr>
          <w:ilvl w:val="0"/>
          <w:numId w:val="108"/>
        </w:numPr>
        <w:spacing w:line="25" w:lineRule="atLeast"/>
        <w:rPr>
          <w:rFonts w:cstheme="minorHAnsi"/>
        </w:rPr>
      </w:pPr>
      <w:r w:rsidRPr="001C6AA7">
        <w:rPr>
          <w:rFonts w:cstheme="minorHAnsi"/>
        </w:rPr>
        <w:t>Kolacja Wigilijna – uczestniczyło 12 osób,</w:t>
      </w:r>
    </w:p>
    <w:p w:rsidR="00E626C6" w:rsidRPr="001C6AA7" w:rsidRDefault="00E626C6" w:rsidP="004E7193">
      <w:pPr>
        <w:pStyle w:val="Tab10"/>
        <w:numPr>
          <w:ilvl w:val="0"/>
          <w:numId w:val="108"/>
        </w:numPr>
        <w:spacing w:line="25" w:lineRule="atLeast"/>
        <w:rPr>
          <w:rFonts w:cstheme="minorHAnsi"/>
        </w:rPr>
      </w:pPr>
      <w:r w:rsidRPr="001C6AA7">
        <w:rPr>
          <w:rFonts w:cstheme="minorHAnsi"/>
        </w:rPr>
        <w:t>Uroczyste świętowanie urodzin uczestników ośrodka – 7 spotkań – po 6 osób każde,</w:t>
      </w:r>
    </w:p>
    <w:p w:rsidR="00E626C6" w:rsidRPr="001C6AA7" w:rsidRDefault="00E626C6" w:rsidP="004E7193">
      <w:pPr>
        <w:pStyle w:val="Tab10"/>
        <w:numPr>
          <w:ilvl w:val="0"/>
          <w:numId w:val="107"/>
        </w:numPr>
        <w:spacing w:line="25" w:lineRule="atLeast"/>
        <w:rPr>
          <w:rFonts w:cstheme="minorHAnsi"/>
        </w:rPr>
      </w:pPr>
      <w:r w:rsidRPr="001C6AA7">
        <w:rPr>
          <w:rFonts w:cstheme="minorHAnsi"/>
          <w:b/>
        </w:rPr>
        <w:t xml:space="preserve">Dzienny Ośrodek Adaptacyjne dla Dzieci i Młodzieży z Niepełnosprawnością Intelektualną </w:t>
      </w:r>
      <w:r w:rsidRPr="001C6AA7">
        <w:rPr>
          <w:rFonts w:cstheme="minorHAnsi"/>
        </w:rPr>
        <w:t>- 1 wydarzenie („Piknik Rodzinny” w DOA)</w:t>
      </w:r>
      <w:r w:rsidR="00830F4D" w:rsidRPr="001C6AA7">
        <w:rPr>
          <w:rFonts w:cstheme="minorHAnsi"/>
        </w:rPr>
        <w:t xml:space="preserve"> </w:t>
      </w:r>
      <w:r w:rsidRPr="001C6AA7">
        <w:rPr>
          <w:rFonts w:cstheme="minorHAnsi"/>
        </w:rPr>
        <w:t>– 48 osób</w:t>
      </w:r>
      <w:r w:rsidR="00830F4D" w:rsidRPr="001C6AA7">
        <w:rPr>
          <w:rFonts w:cstheme="minorHAnsi"/>
        </w:rPr>
        <w:t>;</w:t>
      </w:r>
    </w:p>
    <w:p w:rsidR="00E626C6" w:rsidRPr="001C6AA7" w:rsidRDefault="00E626C6" w:rsidP="004E7193">
      <w:pPr>
        <w:pStyle w:val="Tab10"/>
        <w:numPr>
          <w:ilvl w:val="0"/>
          <w:numId w:val="106"/>
        </w:numPr>
        <w:spacing w:line="25" w:lineRule="atLeast"/>
        <w:rPr>
          <w:rFonts w:cstheme="minorHAnsi"/>
        </w:rPr>
      </w:pPr>
      <w:r w:rsidRPr="001C6AA7">
        <w:rPr>
          <w:rFonts w:cstheme="minorHAnsi"/>
          <w:b/>
        </w:rPr>
        <w:t>ŚDS „Kalina”, DPS „Kalina”, OWDR „Kalina” i SOW „Kalina”</w:t>
      </w:r>
      <w:r w:rsidRPr="001C6AA7">
        <w:rPr>
          <w:rFonts w:cstheme="minorHAnsi"/>
        </w:rPr>
        <w:t xml:space="preserve"> - 1 wspólna impreza integracyjna na świeżym powietrzu. W sumie w imprezie wzięło udział </w:t>
      </w:r>
      <w:r w:rsidR="00830F4D" w:rsidRPr="001C6AA7">
        <w:rPr>
          <w:rFonts w:cstheme="minorHAnsi"/>
        </w:rPr>
        <w:t>ok</w:t>
      </w:r>
      <w:r w:rsidR="00DE322A">
        <w:rPr>
          <w:rFonts w:cstheme="minorHAnsi"/>
        </w:rPr>
        <w:t>.</w:t>
      </w:r>
      <w:r w:rsidR="00830F4D" w:rsidRPr="001C6AA7">
        <w:rPr>
          <w:rFonts w:cstheme="minorHAnsi"/>
        </w:rPr>
        <w:t xml:space="preserve"> 100 osób;</w:t>
      </w:r>
    </w:p>
    <w:p w:rsidR="00E626C6" w:rsidRPr="001C6AA7" w:rsidRDefault="00E626C6" w:rsidP="00DE322A">
      <w:pPr>
        <w:pStyle w:val="Tab10"/>
        <w:numPr>
          <w:ilvl w:val="0"/>
          <w:numId w:val="106"/>
        </w:numPr>
        <w:spacing w:line="25" w:lineRule="atLeast"/>
        <w:rPr>
          <w:rFonts w:cstheme="minorHAnsi"/>
        </w:rPr>
      </w:pPr>
      <w:r w:rsidRPr="001C6AA7">
        <w:rPr>
          <w:rFonts w:cstheme="minorHAnsi"/>
          <w:b/>
        </w:rPr>
        <w:t>ŚDS „Akademia Artystyczna” –</w:t>
      </w:r>
      <w:r w:rsidRPr="001C6AA7">
        <w:rPr>
          <w:rFonts w:cstheme="minorHAnsi"/>
        </w:rPr>
        <w:t xml:space="preserve"> 4 im</w:t>
      </w:r>
      <w:r w:rsidR="00830F4D" w:rsidRPr="001C6AA7">
        <w:rPr>
          <w:rFonts w:cstheme="minorHAnsi"/>
        </w:rPr>
        <w:t>prezy, 635 osób uczestniczących;</w:t>
      </w:r>
    </w:p>
    <w:p w:rsidR="00E626C6" w:rsidRPr="001C6AA7" w:rsidRDefault="00E626C6" w:rsidP="00DE322A">
      <w:pPr>
        <w:pStyle w:val="Tab10"/>
        <w:numPr>
          <w:ilvl w:val="0"/>
          <w:numId w:val="106"/>
        </w:numPr>
        <w:spacing w:line="25" w:lineRule="atLeast"/>
        <w:rPr>
          <w:rFonts w:cstheme="minorHAnsi"/>
        </w:rPr>
      </w:pPr>
      <w:r w:rsidRPr="001C6AA7">
        <w:rPr>
          <w:rFonts w:cstheme="minorHAnsi"/>
          <w:b/>
        </w:rPr>
        <w:t>ŚDS „Misericordia” -</w:t>
      </w:r>
      <w:r w:rsidRPr="001C6AA7">
        <w:rPr>
          <w:rFonts w:cstheme="minorHAnsi"/>
        </w:rPr>
        <w:t xml:space="preserve"> 2 imprezy o charakterze integracyjnym dla uczestników, ich rodzin i przyjaciół, w których</w:t>
      </w:r>
      <w:r w:rsidR="00830F4D" w:rsidRPr="001C6AA7">
        <w:rPr>
          <w:rFonts w:cstheme="minorHAnsi"/>
        </w:rPr>
        <w:t xml:space="preserve"> uczestniczyło łącznie 110 osób;</w:t>
      </w:r>
    </w:p>
    <w:p w:rsidR="00E626C6" w:rsidRPr="001C6AA7" w:rsidRDefault="00E626C6" w:rsidP="00DE322A">
      <w:pPr>
        <w:pStyle w:val="Tab10"/>
        <w:numPr>
          <w:ilvl w:val="0"/>
          <w:numId w:val="106"/>
        </w:numPr>
        <w:spacing w:line="25" w:lineRule="atLeast"/>
        <w:rPr>
          <w:rFonts w:cstheme="minorHAnsi"/>
        </w:rPr>
      </w:pPr>
      <w:r w:rsidRPr="001C6AA7">
        <w:rPr>
          <w:rFonts w:cstheme="minorHAnsi"/>
          <w:b/>
        </w:rPr>
        <w:t>ŚDS „Mozaika</w:t>
      </w:r>
      <w:r w:rsidRPr="001C6AA7">
        <w:rPr>
          <w:rFonts w:cstheme="minorHAnsi"/>
        </w:rPr>
        <w:t>” - 63 imp</w:t>
      </w:r>
      <w:r w:rsidR="00830F4D" w:rsidRPr="001C6AA7">
        <w:rPr>
          <w:rFonts w:cstheme="minorHAnsi"/>
        </w:rPr>
        <w:t>rezy, 150 osób uczestniczących;</w:t>
      </w:r>
    </w:p>
    <w:p w:rsidR="00E626C6" w:rsidRPr="001C6AA7" w:rsidRDefault="00E626C6" w:rsidP="00DE322A">
      <w:pPr>
        <w:pStyle w:val="Tab10"/>
        <w:numPr>
          <w:ilvl w:val="0"/>
          <w:numId w:val="106"/>
        </w:numPr>
        <w:spacing w:line="25" w:lineRule="atLeast"/>
        <w:rPr>
          <w:rFonts w:cstheme="minorHAnsi"/>
        </w:rPr>
      </w:pPr>
      <w:r w:rsidRPr="001C6AA7">
        <w:rPr>
          <w:rFonts w:cstheme="minorHAnsi"/>
          <w:b/>
        </w:rPr>
        <w:t>ŚDS „Absolwent</w:t>
      </w:r>
      <w:r w:rsidRPr="001C6AA7">
        <w:rPr>
          <w:rFonts w:cstheme="minorHAnsi"/>
        </w:rPr>
        <w:t>” – 16 działań</w:t>
      </w:r>
      <w:r w:rsidR="00BF41A3" w:rsidRPr="001C6AA7">
        <w:rPr>
          <w:rFonts w:cstheme="minorHAnsi"/>
        </w:rPr>
        <w:t xml:space="preserve"> </w:t>
      </w:r>
      <w:r w:rsidRPr="001C6AA7">
        <w:rPr>
          <w:rFonts w:cstheme="minorHAnsi"/>
        </w:rPr>
        <w:t>/ łącznie 389 osób, w tym:</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wyjście do Ogrodu Botanicznego – 16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wyjście do Parku Ludowego – 25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 xml:space="preserve">wyjście Parku </w:t>
      </w:r>
      <w:proofErr w:type="spellStart"/>
      <w:r w:rsidRPr="001C6AA7">
        <w:rPr>
          <w:rFonts w:cstheme="minorHAnsi"/>
        </w:rPr>
        <w:t>Zawilcowa</w:t>
      </w:r>
      <w:proofErr w:type="spellEnd"/>
      <w:r w:rsidRPr="001C6AA7">
        <w:rPr>
          <w:rFonts w:cstheme="minorHAnsi"/>
        </w:rPr>
        <w:t xml:space="preserve"> – 30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Spotkania Artystów Nieprzetartego Szla</w:t>
      </w:r>
      <w:r w:rsidR="00D60C1A" w:rsidRPr="001C6AA7">
        <w:rPr>
          <w:rFonts w:cstheme="minorHAnsi"/>
        </w:rPr>
        <w:t>ku pn. „Marzenia”</w:t>
      </w:r>
      <w:r w:rsidRPr="001C6AA7">
        <w:rPr>
          <w:rFonts w:cstheme="minorHAnsi"/>
        </w:rPr>
        <w:t xml:space="preserve"> – 30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Zwiedzanie Starego Miasta – 29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Spotkania z ratownikiem WOPR – 26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Spotkanie z górnikiem (z okazji Barbórki) – 23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Wystawa muzealna na Zamku Lubelskim - 32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Pięciodniowa wycieczka z cyklu „Akademia Podróżnika – Szlakiem Polskiej Państwowości – Poznań, Gniezno, Kruszwica</w:t>
      </w:r>
      <w:r w:rsidR="00BF41A3" w:rsidRPr="001C6AA7">
        <w:rPr>
          <w:rFonts w:cstheme="minorHAnsi"/>
        </w:rPr>
        <w:t>”</w:t>
      </w:r>
      <w:r w:rsidRPr="001C6AA7">
        <w:rPr>
          <w:rFonts w:cstheme="minorHAnsi"/>
        </w:rPr>
        <w:t xml:space="preserve"> – 42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Rozgrywki sportowe (BOCCIA 2021) – 4 uczestników</w:t>
      </w:r>
      <w:r w:rsidR="00830F4D" w:rsidRPr="001C6AA7">
        <w:rPr>
          <w:rFonts w:cstheme="minorHAnsi"/>
        </w:rPr>
        <w:t>,</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Rozgrywki sportowe (Bieg Solidarności) – 2 uczestników</w:t>
      </w:r>
      <w:r w:rsidR="00830F4D" w:rsidRPr="001C6AA7">
        <w:rPr>
          <w:rFonts w:cstheme="minorHAnsi"/>
        </w:rPr>
        <w:t>,</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Spotkanie z Piosenką „Marzenia/relacje</w:t>
      </w:r>
      <w:r w:rsidR="00D60C1A" w:rsidRPr="001C6AA7">
        <w:rPr>
          <w:rFonts w:cstheme="minorHAnsi"/>
        </w:rPr>
        <w:t>”</w:t>
      </w:r>
      <w:r w:rsidRPr="001C6AA7">
        <w:rPr>
          <w:rFonts w:cstheme="minorHAnsi"/>
        </w:rPr>
        <w:t xml:space="preserve"> - 33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Przegląd Małych Form Artystycznych – 20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Seans filmowy w kinie (czerwiec 2021 r.) – 25 uczestników,</w:t>
      </w:r>
    </w:p>
    <w:p w:rsidR="00E626C6" w:rsidRPr="001C6AA7" w:rsidRDefault="00E626C6" w:rsidP="00DE322A">
      <w:pPr>
        <w:pStyle w:val="Tab10"/>
        <w:numPr>
          <w:ilvl w:val="0"/>
          <w:numId w:val="109"/>
        </w:numPr>
        <w:spacing w:line="25" w:lineRule="atLeast"/>
        <w:rPr>
          <w:rFonts w:cstheme="minorHAnsi"/>
        </w:rPr>
      </w:pPr>
      <w:r w:rsidRPr="001C6AA7">
        <w:rPr>
          <w:rFonts w:cstheme="minorHAnsi"/>
        </w:rPr>
        <w:t>Seans filmowy w kinie (sierpień 2021 r.) – 41 uczestników</w:t>
      </w:r>
      <w:r w:rsidR="00830F4D" w:rsidRPr="001C6AA7">
        <w:rPr>
          <w:rFonts w:cstheme="minorHAnsi"/>
        </w:rPr>
        <w:t>,</w:t>
      </w:r>
    </w:p>
    <w:p w:rsidR="00733070" w:rsidRPr="001C6AA7" w:rsidRDefault="00E626C6" w:rsidP="00DE322A">
      <w:pPr>
        <w:pStyle w:val="Tab10"/>
        <w:numPr>
          <w:ilvl w:val="0"/>
          <w:numId w:val="109"/>
        </w:numPr>
        <w:spacing w:line="25" w:lineRule="atLeast"/>
        <w:rPr>
          <w:rFonts w:cstheme="minorHAnsi"/>
        </w:rPr>
      </w:pPr>
      <w:r w:rsidRPr="001C6AA7">
        <w:rPr>
          <w:rFonts w:cstheme="minorHAnsi"/>
        </w:rPr>
        <w:t>Seans filmowy w kinie (październik 2021 r.) – 11 uczestników.</w:t>
      </w:r>
    </w:p>
    <w:p w:rsidR="00AA2A04" w:rsidRPr="001C6AA7" w:rsidRDefault="00C604B1" w:rsidP="00F43DC4">
      <w:pPr>
        <w:pStyle w:val="Nagwek4"/>
      </w:pPr>
      <w:r w:rsidRPr="001C6AA7">
        <w:t>B.5.4.11. Realizacja Programów PFRON</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wysokość wykorzystanych środków w poszczególnyc</w:t>
      </w:r>
      <w:r w:rsidR="003703C9">
        <w:rPr>
          <w:rFonts w:cstheme="minorHAnsi"/>
        </w:rPr>
        <w:t xml:space="preserve">h Programach i ich obszarach (z </w:t>
      </w:r>
      <w:r w:rsidRPr="001C6AA7">
        <w:rPr>
          <w:rFonts w:cstheme="minorHAnsi"/>
        </w:rPr>
        <w:t>wyłączeniem środków na wspieranie nauki na poziomie wyższym)</w:t>
      </w:r>
      <w:r w:rsidR="00DA43FD" w:rsidRPr="001C6AA7">
        <w:rPr>
          <w:rFonts w:cstheme="minorHAnsi"/>
        </w:rPr>
        <w:t>:</w:t>
      </w:r>
    </w:p>
    <w:p w:rsidR="00DA43FD" w:rsidRPr="001C6AA7" w:rsidRDefault="00DA43FD" w:rsidP="001C6AA7">
      <w:pPr>
        <w:pStyle w:val="Tab10"/>
        <w:spacing w:line="25" w:lineRule="atLeast"/>
        <w:ind w:left="1125"/>
        <w:rPr>
          <w:rFonts w:cstheme="minorHAnsi"/>
          <w:b/>
        </w:rPr>
      </w:pPr>
      <w:r w:rsidRPr="001C6AA7">
        <w:rPr>
          <w:rFonts w:cstheme="minorHAnsi"/>
        </w:rPr>
        <w:t xml:space="preserve">Program wyrównywania różnic między regionami III w obszarze E: </w:t>
      </w:r>
      <w:r w:rsidRPr="001C6AA7">
        <w:rPr>
          <w:rFonts w:cstheme="minorHAnsi"/>
          <w:b/>
        </w:rPr>
        <w:t>162 651,71</w:t>
      </w:r>
      <w:r w:rsidR="00E640FF" w:rsidRPr="001C6AA7">
        <w:rPr>
          <w:rFonts w:cstheme="minorHAnsi"/>
          <w:b/>
        </w:rPr>
        <w:t xml:space="preserve"> zł</w:t>
      </w:r>
    </w:p>
    <w:p w:rsidR="00DA43FD" w:rsidRPr="001C6AA7" w:rsidRDefault="00DA43FD" w:rsidP="001C6AA7">
      <w:pPr>
        <w:pStyle w:val="Tab10"/>
        <w:spacing w:line="25" w:lineRule="atLeast"/>
        <w:ind w:left="1125"/>
        <w:rPr>
          <w:rFonts w:cstheme="minorHAnsi"/>
        </w:rPr>
      </w:pPr>
      <w:r w:rsidRPr="001C6AA7">
        <w:rPr>
          <w:rFonts w:cstheme="minorHAnsi"/>
        </w:rPr>
        <w:t xml:space="preserve">Program wyrównywania różnic między regionami III w obszarze D: </w:t>
      </w:r>
      <w:r w:rsidR="00E640FF" w:rsidRPr="001C6AA7">
        <w:rPr>
          <w:rFonts w:cstheme="minorHAnsi"/>
          <w:b/>
        </w:rPr>
        <w:t>173</w:t>
      </w:r>
      <w:r w:rsidRPr="001C6AA7">
        <w:rPr>
          <w:rFonts w:cstheme="minorHAnsi"/>
          <w:b/>
        </w:rPr>
        <w:t xml:space="preserve"> 000,00 zł</w:t>
      </w:r>
    </w:p>
    <w:p w:rsidR="00DA43FD" w:rsidRPr="001C6AA7" w:rsidRDefault="00DA43FD" w:rsidP="001C6AA7">
      <w:pPr>
        <w:pStyle w:val="Tab10"/>
        <w:spacing w:line="25" w:lineRule="atLeast"/>
        <w:ind w:left="1125"/>
        <w:rPr>
          <w:rFonts w:cstheme="minorHAnsi"/>
          <w:b/>
        </w:rPr>
      </w:pPr>
      <w:r w:rsidRPr="001C6AA7">
        <w:rPr>
          <w:rFonts w:cstheme="minorHAnsi"/>
        </w:rPr>
        <w:t xml:space="preserve">Program „Aktywny samorząd” Moduł I – likwidacja barier utrudniających aktywizację społeczną i zawodową Obszar A: </w:t>
      </w:r>
      <w:r w:rsidR="00E640FF" w:rsidRPr="001C6AA7">
        <w:rPr>
          <w:rFonts w:cstheme="minorHAnsi"/>
          <w:b/>
        </w:rPr>
        <w:t>5 950,00 zł</w:t>
      </w:r>
    </w:p>
    <w:p w:rsidR="00DA43FD" w:rsidRPr="001C6AA7" w:rsidRDefault="00DA43FD" w:rsidP="001C6AA7">
      <w:pPr>
        <w:pStyle w:val="Tab10"/>
        <w:spacing w:line="25" w:lineRule="atLeast"/>
        <w:ind w:left="1125"/>
        <w:rPr>
          <w:rFonts w:cstheme="minorHAnsi"/>
          <w:b/>
        </w:rPr>
      </w:pPr>
      <w:r w:rsidRPr="001C6AA7">
        <w:rPr>
          <w:rFonts w:cstheme="minorHAnsi"/>
        </w:rPr>
        <w:lastRenderedPageBreak/>
        <w:t xml:space="preserve">Program „Aktywny samorząd” Moduł I – likwidacja barier utrudniających aktywizację społeczną i zawodową Obszar B: </w:t>
      </w:r>
      <w:r w:rsidR="001C2A3F" w:rsidRPr="001C6AA7">
        <w:rPr>
          <w:rFonts w:cstheme="minorHAnsi"/>
          <w:b/>
        </w:rPr>
        <w:t>120</w:t>
      </w:r>
      <w:r w:rsidRPr="001C6AA7">
        <w:rPr>
          <w:rFonts w:cstheme="minorHAnsi"/>
          <w:b/>
        </w:rPr>
        <w:t xml:space="preserve"> 775,09 zł</w:t>
      </w:r>
    </w:p>
    <w:p w:rsidR="00DA43FD" w:rsidRPr="001C6AA7" w:rsidRDefault="00BC43C5" w:rsidP="001C6AA7">
      <w:pPr>
        <w:pStyle w:val="Tab10"/>
        <w:spacing w:line="25" w:lineRule="atLeast"/>
        <w:ind w:left="1125"/>
        <w:rPr>
          <w:rFonts w:cstheme="minorHAnsi"/>
          <w:b/>
        </w:rPr>
      </w:pPr>
      <w:r w:rsidRPr="001C6AA7">
        <w:rPr>
          <w:rFonts w:cstheme="minorHAnsi"/>
        </w:rPr>
        <w:t xml:space="preserve">Program „Aktywny samorząd” Moduł I – likwidacja barier utrudniających aktywizację społeczną i zawodową Obszar C: </w:t>
      </w:r>
      <w:r w:rsidR="001C2A3F" w:rsidRPr="001C6AA7">
        <w:rPr>
          <w:rFonts w:cstheme="minorHAnsi"/>
          <w:b/>
        </w:rPr>
        <w:t>252 675,00 zł</w:t>
      </w:r>
    </w:p>
    <w:p w:rsidR="00BC43C5" w:rsidRPr="001C6AA7" w:rsidRDefault="00BC43C5" w:rsidP="001C6AA7">
      <w:pPr>
        <w:pStyle w:val="Tab10"/>
        <w:spacing w:line="25" w:lineRule="atLeast"/>
        <w:ind w:left="1125"/>
        <w:rPr>
          <w:rFonts w:cstheme="minorHAnsi"/>
          <w:b/>
        </w:rPr>
      </w:pPr>
      <w:r w:rsidRPr="001C6AA7">
        <w:rPr>
          <w:rFonts w:cstheme="minorHAnsi"/>
        </w:rPr>
        <w:t xml:space="preserve">Program „Aktywny samorząd” Moduł I – likwidacja barier utrudniających aktywizację społeczną i zawodową Obszar D: </w:t>
      </w:r>
      <w:r w:rsidR="00830F4D" w:rsidRPr="001C6AA7">
        <w:rPr>
          <w:rFonts w:cstheme="minorHAnsi"/>
          <w:b/>
        </w:rPr>
        <w:t>29 558,58 zł</w:t>
      </w:r>
    </w:p>
    <w:p w:rsidR="0090326B" w:rsidRPr="001C6AA7" w:rsidRDefault="0090326B" w:rsidP="001C6AA7">
      <w:pPr>
        <w:pStyle w:val="Tab10"/>
        <w:spacing w:line="25" w:lineRule="atLeast"/>
        <w:ind w:left="1125"/>
        <w:rPr>
          <w:rFonts w:cstheme="minorHAnsi"/>
        </w:rPr>
      </w:pPr>
      <w:r w:rsidRPr="001C6AA7">
        <w:rPr>
          <w:rFonts w:cstheme="minorHAnsi"/>
        </w:rPr>
        <w:t>Program „Zajęcia klubowe w „WTZ”:</w:t>
      </w:r>
      <w:r w:rsidRPr="001C6AA7">
        <w:rPr>
          <w:rFonts w:cstheme="minorHAnsi"/>
          <w:b/>
        </w:rPr>
        <w:t xml:space="preserve"> 51 300,00 zł</w:t>
      </w:r>
    </w:p>
    <w:p w:rsidR="00DA43FD" w:rsidRPr="001C6AA7" w:rsidRDefault="0090326B" w:rsidP="001C6AA7">
      <w:pPr>
        <w:pStyle w:val="Tab10"/>
        <w:spacing w:line="25" w:lineRule="atLeast"/>
        <w:ind w:left="1125"/>
        <w:rPr>
          <w:rFonts w:cstheme="minorHAnsi"/>
        </w:rPr>
      </w:pPr>
      <w:r w:rsidRPr="001C6AA7">
        <w:rPr>
          <w:rFonts w:cstheme="minorHAnsi"/>
        </w:rPr>
        <w:t xml:space="preserve">Program „Pomoc osobom niepełnosprawnym poszkodowanym w wyniku żywiołu lub sytuacji kryzysowych wywołanych chorobami zakaźnymi”  Moduł III:  </w:t>
      </w:r>
      <w:r w:rsidRPr="001C6AA7">
        <w:rPr>
          <w:rFonts w:cstheme="minorHAnsi"/>
          <w:b/>
        </w:rPr>
        <w:t>2 000 zł</w:t>
      </w:r>
    </w:p>
    <w:p w:rsidR="001C2A3F" w:rsidRPr="001C6AA7" w:rsidRDefault="00950A43" w:rsidP="001C6AA7">
      <w:pPr>
        <w:pStyle w:val="Tab10"/>
        <w:spacing w:line="25" w:lineRule="atLeast"/>
        <w:ind w:left="1125"/>
        <w:rPr>
          <w:rFonts w:cstheme="minorHAnsi"/>
          <w:b/>
        </w:rPr>
      </w:pPr>
      <w:r w:rsidRPr="001C6AA7">
        <w:rPr>
          <w:rFonts w:cstheme="minorHAnsi"/>
        </w:rPr>
        <w:t>Program wyrównywania różnic między regionami III</w:t>
      </w:r>
      <w:r w:rsidR="001C2A3F" w:rsidRPr="001C6AA7">
        <w:rPr>
          <w:rFonts w:cstheme="minorHAnsi"/>
        </w:rPr>
        <w:t xml:space="preserve"> na poprawę funkcjonowania WTZ</w:t>
      </w:r>
      <w:r w:rsidRPr="001C6AA7">
        <w:rPr>
          <w:rFonts w:cstheme="minorHAnsi"/>
        </w:rPr>
        <w:t>:</w:t>
      </w:r>
      <w:r w:rsidR="001C2A3F" w:rsidRPr="001C6AA7">
        <w:rPr>
          <w:rFonts w:cstheme="minorHAnsi"/>
          <w:b/>
        </w:rPr>
        <w:t xml:space="preserve"> 132 052,89 zł</w:t>
      </w:r>
    </w:p>
    <w:p w:rsidR="00950A43" w:rsidRPr="001C6AA7" w:rsidRDefault="00D910FD" w:rsidP="001C6AA7">
      <w:pPr>
        <w:pStyle w:val="Tab10"/>
        <w:spacing w:line="25" w:lineRule="atLeast"/>
        <w:ind w:left="1125"/>
        <w:rPr>
          <w:rFonts w:cstheme="minorHAnsi"/>
        </w:rPr>
      </w:pPr>
      <w:r w:rsidRPr="001C6AA7">
        <w:rPr>
          <w:rFonts w:cstheme="minorHAnsi"/>
        </w:rPr>
        <w:t xml:space="preserve">Program wyrównywania różnic między regionami III w zakresie modernizacji WTZ: </w:t>
      </w:r>
      <w:r w:rsidR="00950A43" w:rsidRPr="001C6AA7">
        <w:rPr>
          <w:rFonts w:cstheme="minorHAnsi"/>
          <w:b/>
        </w:rPr>
        <w:t>15 000 zł (</w:t>
      </w:r>
      <w:r w:rsidRPr="001C6AA7">
        <w:rPr>
          <w:rFonts w:cstheme="minorHAnsi"/>
          <w:b/>
        </w:rPr>
        <w:t>środki Miasta na tzw. „</w:t>
      </w:r>
      <w:r w:rsidR="00950A43" w:rsidRPr="001C6AA7">
        <w:rPr>
          <w:rFonts w:cstheme="minorHAnsi"/>
          <w:b/>
        </w:rPr>
        <w:t>wkład własny</w:t>
      </w:r>
      <w:r w:rsidRPr="001C6AA7">
        <w:rPr>
          <w:rFonts w:cstheme="minorHAnsi"/>
          <w:b/>
        </w:rPr>
        <w:t>”</w:t>
      </w:r>
      <w:r w:rsidR="00950A43" w:rsidRPr="001C6AA7">
        <w:rPr>
          <w:rFonts w:cstheme="minorHAnsi"/>
          <w:b/>
        </w:rPr>
        <w:t>)</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objętych wsparciem</w:t>
      </w:r>
      <w:r w:rsidR="0056034E" w:rsidRPr="001C6AA7">
        <w:rPr>
          <w:rFonts w:cstheme="minorHAnsi"/>
        </w:rPr>
        <w:t xml:space="preserve"> – </w:t>
      </w:r>
      <w:r w:rsidR="0056034E" w:rsidRPr="001C6AA7">
        <w:rPr>
          <w:rFonts w:cstheme="minorHAnsi"/>
          <w:b/>
        </w:rPr>
        <w:t>1</w:t>
      </w:r>
      <w:r w:rsidR="00E640FF" w:rsidRPr="001C6AA7">
        <w:rPr>
          <w:rFonts w:cstheme="minorHAnsi"/>
          <w:b/>
        </w:rPr>
        <w:t>92</w:t>
      </w:r>
    </w:p>
    <w:p w:rsidR="00521B14" w:rsidRPr="00DE322A" w:rsidRDefault="00521B14" w:rsidP="00DE322A">
      <w:pPr>
        <w:spacing w:line="25" w:lineRule="atLeast"/>
        <w:ind w:firstLine="0"/>
        <w:jc w:val="left"/>
        <w:rPr>
          <w:rFonts w:cstheme="minorHAnsi"/>
          <w:b/>
          <w:sz w:val="22"/>
          <w:szCs w:val="22"/>
        </w:rPr>
      </w:pPr>
      <w:r w:rsidRPr="00DE322A">
        <w:rPr>
          <w:rFonts w:cstheme="minorHAnsi"/>
          <w:b/>
          <w:sz w:val="22"/>
          <w:szCs w:val="22"/>
        </w:rPr>
        <w:t>Opis:</w:t>
      </w:r>
    </w:p>
    <w:p w:rsidR="009D1A1B" w:rsidRPr="001C6AA7" w:rsidRDefault="00AD293E" w:rsidP="00DE322A">
      <w:pPr>
        <w:pStyle w:val="Tab10"/>
        <w:numPr>
          <w:ilvl w:val="0"/>
          <w:numId w:val="110"/>
        </w:numPr>
        <w:spacing w:line="25" w:lineRule="atLeast"/>
        <w:rPr>
          <w:rFonts w:cstheme="minorHAnsi"/>
          <w:b/>
        </w:rPr>
      </w:pPr>
      <w:r w:rsidRPr="001C6AA7">
        <w:rPr>
          <w:rFonts w:cstheme="minorHAnsi"/>
        </w:rPr>
        <w:t>Miasto Lublin realizowało programy wyrównywania różnic między regionami III</w:t>
      </w:r>
      <w:r w:rsidR="009D1A1B" w:rsidRPr="001C6AA7">
        <w:rPr>
          <w:rFonts w:cstheme="minorHAnsi"/>
        </w:rPr>
        <w:t>:</w:t>
      </w:r>
      <w:r w:rsidR="009D1A1B" w:rsidRPr="001C6AA7">
        <w:rPr>
          <w:rFonts w:cstheme="minorHAnsi"/>
          <w:b/>
        </w:rPr>
        <w:t xml:space="preserve"> </w:t>
      </w:r>
    </w:p>
    <w:p w:rsidR="009D1A1B" w:rsidRPr="001C6AA7" w:rsidRDefault="009D1A1B" w:rsidP="00DE322A">
      <w:pPr>
        <w:pStyle w:val="Tab10"/>
        <w:numPr>
          <w:ilvl w:val="0"/>
          <w:numId w:val="111"/>
        </w:numPr>
        <w:spacing w:line="25" w:lineRule="atLeast"/>
        <w:rPr>
          <w:rFonts w:cstheme="minorHAnsi"/>
        </w:rPr>
      </w:pPr>
      <w:r w:rsidRPr="001C6AA7">
        <w:rPr>
          <w:rFonts w:cstheme="minorHAnsi"/>
        </w:rPr>
        <w:t>Program wyrównywania różnic między regionami III w obszarze E:</w:t>
      </w:r>
    </w:p>
    <w:p w:rsidR="009D1A1B" w:rsidRPr="001C6AA7" w:rsidRDefault="009D1A1B" w:rsidP="00DE322A">
      <w:pPr>
        <w:pStyle w:val="Tab10"/>
        <w:spacing w:line="25" w:lineRule="atLeast"/>
        <w:ind w:left="1069"/>
        <w:rPr>
          <w:rFonts w:cstheme="minorHAnsi"/>
        </w:rPr>
      </w:pPr>
      <w:r w:rsidRPr="001C6AA7">
        <w:rPr>
          <w:rFonts w:cstheme="minorHAnsi"/>
        </w:rPr>
        <w:t xml:space="preserve">Termomodernizacja budynku Szkoły Podstawowej Specjalnej nr 26 im. Janusza Korczaka w Lublinie (dofinansowanie w wysokości </w:t>
      </w:r>
      <w:r w:rsidRPr="001C6AA7">
        <w:rPr>
          <w:rFonts w:cstheme="minorHAnsi"/>
          <w:b/>
        </w:rPr>
        <w:t>162 651,71</w:t>
      </w:r>
      <w:r w:rsidR="00AD293E" w:rsidRPr="001C6AA7">
        <w:rPr>
          <w:rFonts w:cstheme="minorHAnsi"/>
          <w:b/>
        </w:rPr>
        <w:t xml:space="preserve"> zł</w:t>
      </w:r>
      <w:r w:rsidRPr="001C6AA7">
        <w:rPr>
          <w:rFonts w:cstheme="minorHAnsi"/>
        </w:rPr>
        <w:t>) jako element projektu</w:t>
      </w:r>
      <w:r w:rsidR="00BD6325" w:rsidRPr="001C6AA7">
        <w:rPr>
          <w:rFonts w:cstheme="minorHAnsi"/>
        </w:rPr>
        <w:t xml:space="preserve"> </w:t>
      </w:r>
      <w:r w:rsidRPr="001C6AA7">
        <w:rPr>
          <w:rFonts w:cstheme="minorHAnsi"/>
        </w:rPr>
        <w:t>„Termomodernizacja sześciu obiektów użyteczności publicznej w Lublinie” dofinansowanego w ramach RP</w:t>
      </w:r>
      <w:r w:rsidR="00AD293E" w:rsidRPr="001C6AA7">
        <w:rPr>
          <w:rFonts w:cstheme="minorHAnsi"/>
        </w:rPr>
        <w:t>O</w:t>
      </w:r>
      <w:r w:rsidRPr="001C6AA7">
        <w:rPr>
          <w:rFonts w:cstheme="minorHAnsi"/>
        </w:rPr>
        <w:t>WL na lata 2014-2020</w:t>
      </w:r>
      <w:r w:rsidR="00BD6325" w:rsidRPr="001C6AA7">
        <w:rPr>
          <w:rFonts w:cstheme="minorHAnsi"/>
        </w:rPr>
        <w:t>;</w:t>
      </w:r>
    </w:p>
    <w:p w:rsidR="009D1A1B" w:rsidRPr="001C6AA7" w:rsidRDefault="009D1A1B" w:rsidP="00DE322A">
      <w:pPr>
        <w:pStyle w:val="Tab10"/>
        <w:numPr>
          <w:ilvl w:val="0"/>
          <w:numId w:val="111"/>
        </w:numPr>
        <w:spacing w:line="25" w:lineRule="atLeast"/>
        <w:rPr>
          <w:rFonts w:cstheme="minorHAnsi"/>
        </w:rPr>
      </w:pPr>
      <w:r w:rsidRPr="001C6AA7">
        <w:rPr>
          <w:rFonts w:cstheme="minorHAnsi"/>
        </w:rPr>
        <w:t>Program wyrównywania różnic między regionami III w obszarze D:</w:t>
      </w:r>
    </w:p>
    <w:p w:rsidR="009D1A1B" w:rsidRPr="001C6AA7" w:rsidRDefault="009D1A1B" w:rsidP="00DE322A">
      <w:pPr>
        <w:pStyle w:val="Tab10"/>
        <w:spacing w:line="25" w:lineRule="atLeast"/>
        <w:ind w:left="1069"/>
        <w:rPr>
          <w:rFonts w:cstheme="minorHAnsi"/>
        </w:rPr>
      </w:pPr>
      <w:r w:rsidRPr="001C6AA7">
        <w:rPr>
          <w:rFonts w:cstheme="minorHAnsi"/>
        </w:rPr>
        <w:t>Likwidacja barier transportowych w Domu Pomocy Społecznej Betania w Lublinie (dofinansowanie</w:t>
      </w:r>
      <w:r w:rsidR="003703C9">
        <w:rPr>
          <w:rFonts w:cstheme="minorHAnsi"/>
        </w:rPr>
        <w:t xml:space="preserve"> </w:t>
      </w:r>
      <w:r w:rsidRPr="001C6AA7">
        <w:rPr>
          <w:rFonts w:cstheme="minorHAnsi"/>
        </w:rPr>
        <w:t xml:space="preserve">w wysokości </w:t>
      </w:r>
      <w:r w:rsidRPr="001C6AA7">
        <w:rPr>
          <w:rFonts w:cstheme="minorHAnsi"/>
          <w:b/>
        </w:rPr>
        <w:t>90 000,00 zł</w:t>
      </w:r>
      <w:r w:rsidRPr="001C6AA7">
        <w:rPr>
          <w:rFonts w:cstheme="minorHAnsi"/>
        </w:rPr>
        <w:t>)</w:t>
      </w:r>
      <w:r w:rsidR="00BD6325" w:rsidRPr="001C6AA7">
        <w:rPr>
          <w:rFonts w:cstheme="minorHAnsi"/>
        </w:rPr>
        <w:t>;</w:t>
      </w:r>
    </w:p>
    <w:p w:rsidR="009D1A1B" w:rsidRPr="001C6AA7" w:rsidRDefault="009D1A1B" w:rsidP="00DE322A">
      <w:pPr>
        <w:pStyle w:val="Tab10"/>
        <w:spacing w:line="25" w:lineRule="atLeast"/>
        <w:ind w:left="1069"/>
        <w:rPr>
          <w:rFonts w:cstheme="minorHAnsi"/>
        </w:rPr>
      </w:pPr>
      <w:r w:rsidRPr="001C6AA7">
        <w:rPr>
          <w:rFonts w:cstheme="minorHAnsi"/>
        </w:rPr>
        <w:t>Likwidacja barier transportowych w Domu Pomocy Społecznej Kalina w Lublinie (dofinansowanie</w:t>
      </w:r>
      <w:r w:rsidR="003703C9">
        <w:rPr>
          <w:rFonts w:cstheme="minorHAnsi"/>
        </w:rPr>
        <w:t xml:space="preserve"> </w:t>
      </w:r>
      <w:r w:rsidRPr="001C6AA7">
        <w:rPr>
          <w:rFonts w:cstheme="minorHAnsi"/>
        </w:rPr>
        <w:t xml:space="preserve">w wysokości </w:t>
      </w:r>
      <w:r w:rsidRPr="001C6AA7">
        <w:rPr>
          <w:rFonts w:cstheme="minorHAnsi"/>
          <w:b/>
        </w:rPr>
        <w:t>83 000,00 zł)</w:t>
      </w:r>
      <w:r w:rsidR="00BD6325" w:rsidRPr="001C6AA7">
        <w:rPr>
          <w:rFonts w:cstheme="minorHAnsi"/>
          <w:b/>
        </w:rPr>
        <w:t>;</w:t>
      </w:r>
    </w:p>
    <w:p w:rsidR="004A4B3A" w:rsidRPr="001C6AA7" w:rsidRDefault="009D1A1B" w:rsidP="00DE322A">
      <w:pPr>
        <w:pStyle w:val="Tab10"/>
        <w:numPr>
          <w:ilvl w:val="0"/>
          <w:numId w:val="110"/>
        </w:numPr>
        <w:spacing w:line="25" w:lineRule="atLeast"/>
        <w:rPr>
          <w:rFonts w:cstheme="minorHAnsi"/>
        </w:rPr>
      </w:pPr>
      <w:r w:rsidRPr="001C6AA7">
        <w:rPr>
          <w:rFonts w:cstheme="minorHAnsi"/>
          <w:b/>
        </w:rPr>
        <w:t>MOPR:</w:t>
      </w:r>
      <w:r w:rsidRPr="001C6AA7">
        <w:rPr>
          <w:rFonts w:cstheme="minorHAnsi"/>
        </w:rPr>
        <w:t xml:space="preserve"> </w:t>
      </w:r>
      <w:r w:rsidR="004A4B3A" w:rsidRPr="001C6AA7">
        <w:rPr>
          <w:rFonts w:cstheme="minorHAnsi"/>
        </w:rPr>
        <w:t xml:space="preserve">W roku 2021 ze środków PFRON w ramach pilotażowego programu „Aktywny samorząd” Moduł I – likwidacja barier utrudniających aktywizację społeczną i zawodową Obszar A – Zadanie nr 1 pomoc w zakupie i montażu oprzyrządowania do posiadanego samochodu wypłacono dofinansowanie </w:t>
      </w:r>
      <w:r w:rsidR="004A4B3A" w:rsidRPr="001C6AA7">
        <w:rPr>
          <w:rFonts w:cstheme="minorHAnsi"/>
          <w:b/>
        </w:rPr>
        <w:t>dla 1 osoby w łącznej kwocie 5 950,00 zł.</w:t>
      </w:r>
    </w:p>
    <w:p w:rsidR="004A4B3A" w:rsidRPr="001C6AA7" w:rsidRDefault="004A4B3A" w:rsidP="00DE322A">
      <w:pPr>
        <w:pStyle w:val="Tab10"/>
        <w:spacing w:line="25" w:lineRule="atLeast"/>
        <w:ind w:left="709"/>
        <w:rPr>
          <w:rFonts w:cstheme="minorHAnsi"/>
          <w:b/>
        </w:rPr>
      </w:pPr>
      <w:r w:rsidRPr="001C6AA7">
        <w:rPr>
          <w:rFonts w:cstheme="minorHAnsi"/>
        </w:rPr>
        <w:t xml:space="preserve">W roku 2021 dofinansowanie ze środków PFRON w ramach pilotażowego programu „Aktywny samorząd” Moduł I – likwidacja barier utrudniających aktywizację społeczną i zawodową Obszar B – Zadanie nr 1 lub 3 lub 4 pomoc w zakupie sprzętu elektronicznego lub jego elementów oraz oprogramowania wypłacono dla </w:t>
      </w:r>
      <w:r w:rsidRPr="001C6AA7">
        <w:rPr>
          <w:rFonts w:cstheme="minorHAnsi"/>
          <w:b/>
        </w:rPr>
        <w:t>29 osób w łącznej kwocie 116 775,09 zł.</w:t>
      </w:r>
    </w:p>
    <w:p w:rsidR="004A4B3A" w:rsidRPr="001C6AA7" w:rsidRDefault="004A4B3A" w:rsidP="00DE322A">
      <w:pPr>
        <w:pStyle w:val="Tab10"/>
        <w:spacing w:line="25" w:lineRule="atLeast"/>
        <w:ind w:left="709"/>
        <w:rPr>
          <w:rFonts w:cstheme="minorHAnsi"/>
        </w:rPr>
      </w:pPr>
      <w:r w:rsidRPr="001C6AA7">
        <w:rPr>
          <w:rFonts w:cstheme="minorHAnsi"/>
        </w:rPr>
        <w:t>W roku 2021 ze środków PFRON w ramach pilotażowego programu „Aktywny samorząd” Moduł I – likwidacja barier utrudniających aktywizację społeczną i zawodową Obszar B – Zadanie nr 2 dofinansowanie szkoleń w zakresie obsługi nabytego w ramach programu sprzętu elektronicznego</w:t>
      </w:r>
      <w:r w:rsidR="003703C9">
        <w:rPr>
          <w:rFonts w:cstheme="minorHAnsi"/>
        </w:rPr>
        <w:t xml:space="preserve"> </w:t>
      </w:r>
      <w:r w:rsidRPr="001C6AA7">
        <w:rPr>
          <w:rFonts w:cstheme="minorHAnsi"/>
        </w:rPr>
        <w:t xml:space="preserve">i oprogramowania wypłacono dofinansowanie dla </w:t>
      </w:r>
      <w:r w:rsidRPr="001C6AA7">
        <w:rPr>
          <w:rFonts w:cstheme="minorHAnsi"/>
          <w:b/>
        </w:rPr>
        <w:t>3 osób w łącznej kwocie 4 000 zł.</w:t>
      </w:r>
    </w:p>
    <w:p w:rsidR="004A4B3A" w:rsidRPr="001C6AA7" w:rsidRDefault="004A4B3A" w:rsidP="00DE322A">
      <w:pPr>
        <w:pStyle w:val="Tab10"/>
        <w:spacing w:line="25" w:lineRule="atLeast"/>
        <w:ind w:left="709"/>
        <w:rPr>
          <w:rFonts w:cstheme="minorHAnsi"/>
          <w:b/>
        </w:rPr>
      </w:pPr>
      <w:r w:rsidRPr="001C6AA7">
        <w:rPr>
          <w:rFonts w:cstheme="minorHAnsi"/>
        </w:rPr>
        <w:t>W roku 2021 ze środków PFRON w ramach pilotażowego programu „Aktywny samorząd” Moduł I – likwidacja barier utrudniających aktywizację społeczną i zawodową Obszar C – Zadanie nr 1 pomoc</w:t>
      </w:r>
      <w:r w:rsidR="003703C9">
        <w:rPr>
          <w:rFonts w:cstheme="minorHAnsi"/>
        </w:rPr>
        <w:t xml:space="preserve"> </w:t>
      </w:r>
      <w:r w:rsidRPr="001C6AA7">
        <w:rPr>
          <w:rFonts w:cstheme="minorHAnsi"/>
        </w:rPr>
        <w:t xml:space="preserve">w zakupie wózka inwalidzkiego o napędzie elektrycznym wypłacono dofinansowanie dla </w:t>
      </w:r>
      <w:r w:rsidRPr="001C6AA7">
        <w:rPr>
          <w:rFonts w:cstheme="minorHAnsi"/>
          <w:b/>
        </w:rPr>
        <w:t>3 osób</w:t>
      </w:r>
      <w:r w:rsidR="003703C9">
        <w:rPr>
          <w:rFonts w:cstheme="minorHAnsi"/>
          <w:b/>
        </w:rPr>
        <w:t xml:space="preserve"> </w:t>
      </w:r>
      <w:r w:rsidRPr="001C6AA7">
        <w:rPr>
          <w:rFonts w:cstheme="minorHAnsi"/>
          <w:b/>
        </w:rPr>
        <w:t>w łącznej kwocie 60 000,00 zł.</w:t>
      </w:r>
    </w:p>
    <w:p w:rsidR="004A4B3A" w:rsidRPr="001C6AA7" w:rsidRDefault="004A4B3A" w:rsidP="00DE322A">
      <w:pPr>
        <w:pStyle w:val="Tab10"/>
        <w:spacing w:line="25" w:lineRule="atLeast"/>
        <w:ind w:left="709"/>
        <w:rPr>
          <w:rFonts w:cstheme="minorHAnsi"/>
        </w:rPr>
      </w:pPr>
      <w:r w:rsidRPr="001C6AA7">
        <w:rPr>
          <w:rFonts w:cstheme="minorHAnsi"/>
        </w:rPr>
        <w:t>W roku 2021 o ze środków PFRON w ramach pilotażowego programu „Aktywny samorząd” Moduł I – likwidacja barier utrudniających aktywizację społeczną i zawodową Obszar C – Zadanie nr 3 pomoc</w:t>
      </w:r>
      <w:r w:rsidR="003703C9">
        <w:rPr>
          <w:rFonts w:cstheme="minorHAnsi"/>
        </w:rPr>
        <w:t xml:space="preserve"> </w:t>
      </w:r>
      <w:r w:rsidRPr="001C6AA7">
        <w:rPr>
          <w:rFonts w:cstheme="minorHAnsi"/>
        </w:rPr>
        <w:t xml:space="preserve">w zakupie protezy kończyny, w której zastosowano nowoczesne rozwiązania techniczne wypłacono dofinansowanie </w:t>
      </w:r>
      <w:r w:rsidRPr="001C6AA7">
        <w:rPr>
          <w:rFonts w:cstheme="minorHAnsi"/>
          <w:b/>
        </w:rPr>
        <w:t>dla jednej osoby w łącznej kwocie 180 000 zł</w:t>
      </w:r>
      <w:r w:rsidRPr="001C6AA7">
        <w:rPr>
          <w:rFonts w:cstheme="minorHAnsi"/>
        </w:rPr>
        <w:t xml:space="preserve"> – proteza na poziomie IV jakości.</w:t>
      </w:r>
    </w:p>
    <w:p w:rsidR="004A4B3A" w:rsidRPr="001C6AA7" w:rsidRDefault="004A4B3A" w:rsidP="00DE322A">
      <w:pPr>
        <w:pStyle w:val="Tab10"/>
        <w:spacing w:line="25" w:lineRule="atLeast"/>
        <w:ind w:left="709"/>
        <w:rPr>
          <w:rFonts w:cstheme="minorHAnsi"/>
          <w:b/>
        </w:rPr>
      </w:pPr>
      <w:r w:rsidRPr="001C6AA7">
        <w:rPr>
          <w:rFonts w:cstheme="minorHAnsi"/>
        </w:rPr>
        <w:t xml:space="preserve">W roku 2021 ze środków PFRON w ramach pilotażowego programu „Aktywny samorząd” Moduł I – likwidacja barier utrudniających aktywizację społeczną i zawodową Obszar C – </w:t>
      </w:r>
      <w:r w:rsidRPr="001C6AA7">
        <w:rPr>
          <w:rFonts w:cstheme="minorHAnsi"/>
        </w:rPr>
        <w:lastRenderedPageBreak/>
        <w:t>Zadanie nr 5 pomoc</w:t>
      </w:r>
      <w:r w:rsidR="003703C9">
        <w:rPr>
          <w:rFonts w:cstheme="minorHAnsi"/>
        </w:rPr>
        <w:t xml:space="preserve"> </w:t>
      </w:r>
      <w:r w:rsidRPr="001C6AA7">
        <w:rPr>
          <w:rFonts w:cstheme="minorHAnsi"/>
        </w:rPr>
        <w:t xml:space="preserve">w zakupie skutera inwalidzkiego o napędzie elektrycznym lub oprzyrządowania elektrycznego do wózka ręcznego wypłacono dofinansowanie dla </w:t>
      </w:r>
      <w:r w:rsidRPr="001C6AA7">
        <w:rPr>
          <w:rFonts w:cstheme="minorHAnsi"/>
          <w:b/>
        </w:rPr>
        <w:t>2 osób w łącznej kwocie 12 675,00 zł.</w:t>
      </w:r>
    </w:p>
    <w:p w:rsidR="004A4B3A" w:rsidRPr="001C6AA7" w:rsidRDefault="004A4B3A" w:rsidP="00DE322A">
      <w:pPr>
        <w:pStyle w:val="Tab10"/>
        <w:spacing w:line="25" w:lineRule="atLeast"/>
        <w:ind w:left="709"/>
        <w:rPr>
          <w:rFonts w:cstheme="minorHAnsi"/>
          <w:b/>
        </w:rPr>
      </w:pPr>
      <w:r w:rsidRPr="001C6AA7">
        <w:rPr>
          <w:rFonts w:cstheme="minorHAnsi"/>
        </w:rPr>
        <w:t xml:space="preserve">W roku 2021 ze środków PFRON w ramach pilotażowego programu „Aktywny samorząd” Moduł I – likwidacja barier utrudniających aktywizację społeczną i zawodową Obszar D pomoc w utrzymaniu aktywności zawodowej poprzez zapewnienie opieki dla osoby zależnej wypłacono dofinansowanie dla </w:t>
      </w:r>
      <w:r w:rsidRPr="001C6AA7">
        <w:rPr>
          <w:rFonts w:cstheme="minorHAnsi"/>
          <w:b/>
        </w:rPr>
        <w:t>16 osób w łącznej kwocie 29 558,58 zł.</w:t>
      </w:r>
    </w:p>
    <w:p w:rsidR="004A4B3A" w:rsidRPr="001C6AA7" w:rsidRDefault="004A4B3A" w:rsidP="00DE322A">
      <w:pPr>
        <w:pStyle w:val="Tab10"/>
        <w:spacing w:line="25" w:lineRule="atLeast"/>
        <w:ind w:left="709"/>
        <w:rPr>
          <w:rFonts w:cstheme="minorHAnsi"/>
        </w:rPr>
      </w:pPr>
      <w:r w:rsidRPr="001C6AA7">
        <w:rPr>
          <w:rFonts w:cstheme="minorHAnsi"/>
        </w:rPr>
        <w:t xml:space="preserve">W roku 2021 w ramach </w:t>
      </w:r>
      <w:r w:rsidRPr="001C6AA7">
        <w:rPr>
          <w:rFonts w:cstheme="minorHAnsi"/>
          <w:b/>
        </w:rPr>
        <w:t>programu „Zajęcia klubowe w „WTZ”</w:t>
      </w:r>
      <w:r w:rsidRPr="001C6AA7">
        <w:rPr>
          <w:rFonts w:cstheme="minorHAnsi"/>
        </w:rPr>
        <w:t xml:space="preserve"> wypłacono łącznie 51 300,00 zł dla</w:t>
      </w:r>
      <w:r w:rsidR="003703C9">
        <w:rPr>
          <w:rFonts w:cstheme="minorHAnsi"/>
        </w:rPr>
        <w:t xml:space="preserve"> </w:t>
      </w:r>
      <w:r w:rsidRPr="001C6AA7">
        <w:rPr>
          <w:rFonts w:cstheme="minorHAnsi"/>
        </w:rPr>
        <w:t>2 klubów działających na terenie Miasta Lublin.</w:t>
      </w:r>
    </w:p>
    <w:p w:rsidR="009D1A1B" w:rsidRPr="001C6AA7" w:rsidRDefault="004A4B3A" w:rsidP="00DE322A">
      <w:pPr>
        <w:pStyle w:val="Tab10"/>
        <w:spacing w:line="25" w:lineRule="atLeast"/>
        <w:ind w:left="709"/>
        <w:rPr>
          <w:rFonts w:cstheme="minorHAnsi"/>
        </w:rPr>
      </w:pPr>
      <w:r w:rsidRPr="001C6AA7">
        <w:rPr>
          <w:rFonts w:cstheme="minorHAnsi"/>
        </w:rPr>
        <w:t xml:space="preserve">W roku 2021 w ramach Modułu III </w:t>
      </w:r>
      <w:r w:rsidRPr="001C6AA7">
        <w:rPr>
          <w:rFonts w:cstheme="minorHAnsi"/>
          <w:b/>
        </w:rPr>
        <w:t>programu „Pomoc osobom niepełnosprawnym poszkodowanym w wyniku żywiołu lub sytuacji kryzysowych wywołanych chorobami zakaźnymi”</w:t>
      </w:r>
      <w:r w:rsidRPr="001C6AA7">
        <w:rPr>
          <w:rFonts w:cstheme="minorHAnsi"/>
        </w:rPr>
        <w:t xml:space="preserve"> wypłacono łącznie</w:t>
      </w:r>
      <w:r w:rsidR="003703C9">
        <w:rPr>
          <w:rFonts w:cstheme="minorHAnsi"/>
        </w:rPr>
        <w:t xml:space="preserve"> </w:t>
      </w:r>
      <w:r w:rsidRPr="001C6AA7">
        <w:rPr>
          <w:rFonts w:cstheme="minorHAnsi"/>
        </w:rPr>
        <w:t xml:space="preserve">2 000 zł dla </w:t>
      </w:r>
      <w:r w:rsidRPr="001C6AA7">
        <w:rPr>
          <w:rFonts w:cstheme="minorHAnsi"/>
          <w:b/>
        </w:rPr>
        <w:t>2 osób</w:t>
      </w:r>
      <w:r w:rsidRPr="001C6AA7">
        <w:rPr>
          <w:rFonts w:cstheme="minorHAnsi"/>
        </w:rPr>
        <w:t>.</w:t>
      </w:r>
    </w:p>
    <w:p w:rsidR="004A4B3A" w:rsidRPr="001C6AA7" w:rsidRDefault="004A4B3A" w:rsidP="00DE322A">
      <w:pPr>
        <w:pStyle w:val="Tab10"/>
        <w:numPr>
          <w:ilvl w:val="0"/>
          <w:numId w:val="110"/>
        </w:numPr>
        <w:spacing w:line="25" w:lineRule="atLeast"/>
        <w:rPr>
          <w:rFonts w:cstheme="minorHAnsi"/>
        </w:rPr>
      </w:pPr>
      <w:r w:rsidRPr="001C6AA7">
        <w:rPr>
          <w:rFonts w:cstheme="minorHAnsi"/>
          <w:b/>
        </w:rPr>
        <w:t>Wydział</w:t>
      </w:r>
      <w:r w:rsidR="0056034E" w:rsidRPr="001C6AA7">
        <w:rPr>
          <w:rFonts w:cstheme="minorHAnsi"/>
          <w:b/>
        </w:rPr>
        <w:t xml:space="preserve"> Inwestycji i Remontów:</w:t>
      </w:r>
      <w:r w:rsidR="0056034E" w:rsidRPr="001C6AA7">
        <w:rPr>
          <w:rFonts w:cstheme="minorHAnsi"/>
        </w:rPr>
        <w:t xml:space="preserve"> w ramach termomodernizacji budynku Szkoły Podstawowej Specjalnej nr 26, przy ul. Bronowickiej 21 wykorzystano dofinansowanie ze środków PFRON w kwocie: 162 651,71 zł.</w:t>
      </w:r>
    </w:p>
    <w:p w:rsidR="000509E4" w:rsidRPr="001C6AA7" w:rsidRDefault="000509E4" w:rsidP="00DE322A">
      <w:pPr>
        <w:pStyle w:val="Tab10"/>
        <w:numPr>
          <w:ilvl w:val="0"/>
          <w:numId w:val="110"/>
        </w:numPr>
        <w:spacing w:line="25" w:lineRule="atLeast"/>
        <w:rPr>
          <w:rFonts w:cstheme="minorHAnsi"/>
        </w:rPr>
      </w:pPr>
      <w:r w:rsidRPr="001C6AA7">
        <w:rPr>
          <w:rFonts w:cstheme="minorHAnsi"/>
        </w:rPr>
        <w:t>Dzięki zawartej w 2021 r. przez Miasto Lublin z Państwowym Funduszem Rehabilitacji Osób Niepełnosprawnych umowie o realizację przez samorząd powiatowy „Programu wyrównywania różnic między regionami III” zostały zrealizowane projekty w 3 warsztatach terapii zajęciowej, działających na terenie miasta Lublin, dzięki którym została poprawiona infrastruktura funkcjonujących warsztatów.</w:t>
      </w:r>
    </w:p>
    <w:p w:rsidR="000509E4" w:rsidRPr="001C6AA7" w:rsidRDefault="000509E4" w:rsidP="00DE322A">
      <w:pPr>
        <w:pStyle w:val="Tab10"/>
        <w:spacing w:line="25" w:lineRule="atLeast"/>
        <w:ind w:left="709"/>
        <w:rPr>
          <w:rFonts w:cstheme="minorHAnsi"/>
        </w:rPr>
      </w:pPr>
      <w:r w:rsidRPr="001C6AA7">
        <w:rPr>
          <w:rFonts w:cstheme="minorHAnsi"/>
        </w:rPr>
        <w:t>Na podstawie uzyskanych z PFRON środków Miasto Lublin przekazało łącznie 132 052,89 zł (słownie: sto trzydzieści dwa tysiące pięćdziesiąt dwa złote 89/100). Pomoc finansowa została przekazana dla:</w:t>
      </w:r>
    </w:p>
    <w:p w:rsidR="000509E4" w:rsidRPr="001C6AA7" w:rsidRDefault="000509E4" w:rsidP="00DE322A">
      <w:pPr>
        <w:pStyle w:val="Tab10"/>
        <w:numPr>
          <w:ilvl w:val="0"/>
          <w:numId w:val="112"/>
        </w:numPr>
        <w:spacing w:line="25" w:lineRule="atLeast"/>
        <w:rPr>
          <w:rFonts w:cstheme="minorHAnsi"/>
        </w:rPr>
      </w:pPr>
      <w:r w:rsidRPr="001C6AA7">
        <w:rPr>
          <w:rFonts w:cstheme="minorHAnsi"/>
        </w:rPr>
        <w:t>Fundacji Teatroterapia Lubelska z ul. Młodej Polski 32/144 na poprawę funkcjonowania warsztatu terapii zajęciowej przy ul. Jastrzębiej 3,</w:t>
      </w:r>
    </w:p>
    <w:p w:rsidR="000509E4" w:rsidRPr="001C6AA7" w:rsidRDefault="000509E4" w:rsidP="00DE322A">
      <w:pPr>
        <w:pStyle w:val="Tab10"/>
        <w:numPr>
          <w:ilvl w:val="0"/>
          <w:numId w:val="112"/>
        </w:numPr>
        <w:spacing w:line="25" w:lineRule="atLeast"/>
        <w:rPr>
          <w:rFonts w:cstheme="minorHAnsi"/>
        </w:rPr>
      </w:pPr>
      <w:r w:rsidRPr="001C6AA7">
        <w:rPr>
          <w:rFonts w:cstheme="minorHAnsi"/>
        </w:rPr>
        <w:t>Stowarzyszenia „</w:t>
      </w:r>
      <w:r w:rsidR="001C2A3F" w:rsidRPr="001C6AA7">
        <w:rPr>
          <w:rFonts w:cstheme="minorHAnsi"/>
        </w:rPr>
        <w:t>Źródło</w:t>
      </w:r>
      <w:r w:rsidRPr="001C6AA7">
        <w:rPr>
          <w:rFonts w:cstheme="minorHAnsi"/>
        </w:rPr>
        <w:t>” Osób Niepełnosprawnych Umysłowo ich Rodzin i Przyjaciół z ul</w:t>
      </w:r>
      <w:r w:rsidR="00095305" w:rsidRPr="001C6AA7">
        <w:rPr>
          <w:rFonts w:cstheme="minorHAnsi"/>
        </w:rPr>
        <w:t>.</w:t>
      </w:r>
      <w:r w:rsidR="003703C9">
        <w:rPr>
          <w:rFonts w:cstheme="minorHAnsi"/>
        </w:rPr>
        <w:t xml:space="preserve"> </w:t>
      </w:r>
      <w:r w:rsidRPr="001C6AA7">
        <w:rPr>
          <w:rFonts w:cstheme="minorHAnsi"/>
        </w:rPr>
        <w:t>Gospodarczej 32 na poprawę funkcjonowania warsztatu terapii zajęciowej przy ul. Radzyńskiej 3,</w:t>
      </w:r>
    </w:p>
    <w:p w:rsidR="000509E4" w:rsidRPr="001C6AA7" w:rsidRDefault="000509E4" w:rsidP="00DE322A">
      <w:pPr>
        <w:pStyle w:val="Tab10"/>
        <w:numPr>
          <w:ilvl w:val="0"/>
          <w:numId w:val="112"/>
        </w:numPr>
        <w:spacing w:line="25" w:lineRule="atLeast"/>
        <w:rPr>
          <w:rFonts w:cstheme="minorHAnsi"/>
        </w:rPr>
      </w:pPr>
      <w:r w:rsidRPr="001C6AA7">
        <w:rPr>
          <w:rFonts w:cstheme="minorHAnsi"/>
        </w:rPr>
        <w:t>Charytatywne Stowarzyszenie Niesienia Pomocy Chorym „Misericordia” ul. Abramowickiej 2 na poprawę funkcjonowania warszta</w:t>
      </w:r>
      <w:r w:rsidR="003703C9">
        <w:rPr>
          <w:rFonts w:cstheme="minorHAnsi"/>
        </w:rPr>
        <w:t xml:space="preserve">tu terapii zajęciowej przy ul. </w:t>
      </w:r>
      <w:r w:rsidRPr="001C6AA7">
        <w:rPr>
          <w:rFonts w:cstheme="minorHAnsi"/>
        </w:rPr>
        <w:t>Głuskiej 138.</w:t>
      </w:r>
    </w:p>
    <w:p w:rsidR="000509E4" w:rsidRPr="001C6AA7" w:rsidRDefault="000509E4" w:rsidP="00DE322A">
      <w:pPr>
        <w:pStyle w:val="Tab10"/>
        <w:spacing w:line="25" w:lineRule="atLeast"/>
        <w:ind w:left="709"/>
        <w:rPr>
          <w:rFonts w:cstheme="minorHAnsi"/>
        </w:rPr>
      </w:pPr>
      <w:r w:rsidRPr="001C6AA7">
        <w:rPr>
          <w:rFonts w:cstheme="minorHAnsi"/>
        </w:rPr>
        <w:t xml:space="preserve">Dzięki pozyskanym środkom do warsztatów terapii zostały zakupione elementy wyposażenia, służące </w:t>
      </w:r>
      <w:r w:rsidR="00DE322A">
        <w:rPr>
          <w:rFonts w:cstheme="minorHAnsi"/>
        </w:rPr>
        <w:t>rehabilitacji uczestników, tj.:</w:t>
      </w:r>
      <w:r w:rsidRPr="001C6AA7">
        <w:rPr>
          <w:rFonts w:cstheme="minorHAnsi"/>
        </w:rPr>
        <w:t xml:space="preserve"> kamery cyfrowe ze statywami, wi</w:t>
      </w:r>
      <w:r w:rsidR="003703C9">
        <w:rPr>
          <w:rFonts w:cstheme="minorHAnsi"/>
        </w:rPr>
        <w:t xml:space="preserve">deo, ploter, czy też komputer. </w:t>
      </w:r>
      <w:r w:rsidRPr="001C6AA7">
        <w:rPr>
          <w:rFonts w:cstheme="minorHAnsi"/>
        </w:rPr>
        <w:t>Zostały wymienione drzwi, zmodernizowane łazienki, szatnia, klatka schodowa, kotłownia, jak również wybudowana wiata śmietnikowa. Dzięki podjętym inwestycjom poprawiły się warunki Bezpieczeństwa i Higieny Pracy oraz wymogi sanitarne. Poprawione warunki pracy wpłynęły bezpośrednio na jakość</w:t>
      </w:r>
      <w:r w:rsidR="003703C9">
        <w:rPr>
          <w:rFonts w:cstheme="minorHAnsi"/>
        </w:rPr>
        <w:t xml:space="preserve"> </w:t>
      </w:r>
      <w:r w:rsidRPr="001C6AA7">
        <w:rPr>
          <w:rFonts w:cstheme="minorHAnsi"/>
        </w:rPr>
        <w:t>i skuteczność prowadzonej wśród uczestników rehabilitacji. Zwiększyło się poczucie zadowolenia</w:t>
      </w:r>
      <w:r w:rsidR="003703C9">
        <w:rPr>
          <w:rFonts w:cstheme="minorHAnsi"/>
        </w:rPr>
        <w:t xml:space="preserve"> </w:t>
      </w:r>
      <w:r w:rsidRPr="001C6AA7">
        <w:rPr>
          <w:rFonts w:cstheme="minorHAnsi"/>
        </w:rPr>
        <w:t>z przebywania w odnowionych i estetycznych pomieszczeniach. Polepszyło się i usprawniło codzienne funkcjonowanie osób z niepełnosprawnościami.</w:t>
      </w:r>
    </w:p>
    <w:p w:rsidR="000509E4" w:rsidRPr="001C6AA7" w:rsidRDefault="000509E4" w:rsidP="00DE322A">
      <w:pPr>
        <w:pStyle w:val="Tab10"/>
        <w:spacing w:line="25" w:lineRule="atLeast"/>
        <w:ind w:left="709"/>
        <w:rPr>
          <w:rFonts w:cstheme="minorHAnsi"/>
        </w:rPr>
      </w:pPr>
      <w:r w:rsidRPr="001C6AA7">
        <w:rPr>
          <w:rFonts w:cstheme="minorHAnsi"/>
        </w:rPr>
        <w:t>Z efektów dofinansowania skorzystało łącznie 100 uczestników warsztatów terapii zajęciowej.</w:t>
      </w:r>
      <w:r w:rsidR="009C76A6" w:rsidRPr="001C6AA7">
        <w:rPr>
          <w:rFonts w:cstheme="minorHAnsi"/>
        </w:rPr>
        <w:t xml:space="preserve"> (</w:t>
      </w:r>
      <w:r w:rsidR="0052481A" w:rsidRPr="001C6AA7">
        <w:rPr>
          <w:rFonts w:cstheme="minorHAnsi"/>
        </w:rPr>
        <w:t xml:space="preserve">4 </w:t>
      </w:r>
      <w:r w:rsidRPr="001C6AA7">
        <w:rPr>
          <w:rFonts w:cstheme="minorHAnsi"/>
        </w:rPr>
        <w:t>warsztaty</w:t>
      </w:r>
      <w:r w:rsidR="009C76A6" w:rsidRPr="001C6AA7">
        <w:rPr>
          <w:rFonts w:cstheme="minorHAnsi"/>
        </w:rPr>
        <w:t xml:space="preserve">; </w:t>
      </w:r>
      <w:r w:rsidRPr="001C6AA7">
        <w:rPr>
          <w:rFonts w:cstheme="minorHAnsi"/>
        </w:rPr>
        <w:t>kwota 132 052,89 zł</w:t>
      </w:r>
      <w:r w:rsidR="009C76A6" w:rsidRPr="001C6AA7">
        <w:rPr>
          <w:rFonts w:cstheme="minorHAnsi"/>
        </w:rPr>
        <w:t>).</w:t>
      </w:r>
    </w:p>
    <w:p w:rsidR="000509E4" w:rsidRPr="001C6AA7" w:rsidRDefault="000509E4" w:rsidP="00DE322A">
      <w:pPr>
        <w:pStyle w:val="Tab10"/>
        <w:spacing w:line="25" w:lineRule="atLeast"/>
        <w:ind w:left="709"/>
        <w:rPr>
          <w:rFonts w:cstheme="minorHAnsi"/>
        </w:rPr>
      </w:pPr>
      <w:r w:rsidRPr="001C6AA7">
        <w:rPr>
          <w:rFonts w:cstheme="minorHAnsi"/>
        </w:rPr>
        <w:t xml:space="preserve">Jednocześnie ze środków pochodzących z budżetu miasta Lublin wsparte zostały działania Charytatywnego Stowarzyszenia Niesienia Pomocy Chorym „Misericordia” w zakresie modernizacji warsztatu terapii zajęciowej, który mieści się w Lublinie przy ul. Głuskiej 138. Jest to wkład do „Programu wyrównywania różnic między regionami III”, który jest realizowany ze środków Państwowego Funduszu Rehabilitacji Osób Niepełnosprawnych. Kwota 15 000 zł pochodząca z tzw. „wkładów własnych” pozwoliła zmodernizować: łazienki, klatkę schodową i szatnie. Stowarzyszenie „Misericordia” otrzymało uzupełnienie wkładu w ramach zadania skierowanego do mieszkańców Lublina, organizacji pozarządowych oraz podmiotów wymienionych w art. 3 ust 3 ustawy, działających na terenie Lublina, realizowanych przez organizacje w ramach programów finansowanych ze środków </w:t>
      </w:r>
      <w:r w:rsidRPr="001C6AA7">
        <w:rPr>
          <w:rFonts w:cstheme="minorHAnsi"/>
        </w:rPr>
        <w:lastRenderedPageBreak/>
        <w:t>pochodzących spoza budżetu Miasta Lublin.</w:t>
      </w:r>
      <w:r w:rsidR="009C76A6" w:rsidRPr="001C6AA7">
        <w:rPr>
          <w:rFonts w:cstheme="minorHAnsi"/>
        </w:rPr>
        <w:t xml:space="preserve"> (</w:t>
      </w:r>
      <w:r w:rsidRPr="001C6AA7">
        <w:rPr>
          <w:rFonts w:cstheme="minorHAnsi"/>
        </w:rPr>
        <w:t>1 warsztat</w:t>
      </w:r>
      <w:r w:rsidR="009C76A6" w:rsidRPr="001C6AA7">
        <w:rPr>
          <w:rFonts w:cstheme="minorHAnsi"/>
        </w:rPr>
        <w:t xml:space="preserve">, </w:t>
      </w:r>
      <w:r w:rsidRPr="001C6AA7">
        <w:rPr>
          <w:rFonts w:cstheme="minorHAnsi"/>
        </w:rPr>
        <w:t>35 uczestników</w:t>
      </w:r>
      <w:r w:rsidR="009C76A6" w:rsidRPr="001C6AA7">
        <w:rPr>
          <w:rFonts w:cstheme="minorHAnsi"/>
        </w:rPr>
        <w:t xml:space="preserve">, </w:t>
      </w:r>
      <w:r w:rsidRPr="001C6AA7">
        <w:rPr>
          <w:rFonts w:cstheme="minorHAnsi"/>
        </w:rPr>
        <w:t>kwota 15 000 zł – środki Miasta Lublin na tzw. „wkład własny”</w:t>
      </w:r>
      <w:r w:rsidR="009C76A6" w:rsidRPr="001C6AA7">
        <w:rPr>
          <w:rFonts w:cstheme="minorHAnsi"/>
        </w:rPr>
        <w:t>).</w:t>
      </w:r>
    </w:p>
    <w:p w:rsidR="00AA2A04" w:rsidRPr="001C6AA7" w:rsidRDefault="00C604B1" w:rsidP="00F43DC4">
      <w:pPr>
        <w:pStyle w:val="Nagwek4"/>
      </w:pPr>
      <w:r w:rsidRPr="001C6AA7">
        <w:t>B.5.4.12. Inne działania służące realizacji celu</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eastAsia="TimesNewRomanPSMT" w:cstheme="minorHAnsi"/>
          <w:sz w:val="20"/>
          <w:szCs w:val="20"/>
          <w:lang w:eastAsia="ar-SA"/>
        </w:rPr>
        <w:t>l</w:t>
      </w:r>
      <w:r w:rsidRPr="001C6AA7">
        <w:rPr>
          <w:rFonts w:cstheme="minorHAnsi"/>
        </w:rPr>
        <w:t xml:space="preserve">iczba działań + opis </w:t>
      </w:r>
      <w:r w:rsidR="00261AC2" w:rsidRPr="001C6AA7">
        <w:rPr>
          <w:rFonts w:cstheme="minorHAnsi"/>
          <w:b/>
        </w:rPr>
        <w:t>- 1</w:t>
      </w:r>
    </w:p>
    <w:p w:rsidR="00521B14" w:rsidRPr="00DE322A" w:rsidRDefault="00521B14" w:rsidP="00DE322A">
      <w:pPr>
        <w:spacing w:line="25" w:lineRule="atLeast"/>
        <w:ind w:firstLine="0"/>
        <w:jc w:val="left"/>
        <w:rPr>
          <w:rFonts w:cstheme="minorHAnsi"/>
          <w:b/>
          <w:sz w:val="22"/>
          <w:szCs w:val="22"/>
        </w:rPr>
      </w:pPr>
      <w:r w:rsidRPr="00DE322A">
        <w:rPr>
          <w:rFonts w:cstheme="minorHAnsi"/>
          <w:b/>
          <w:sz w:val="22"/>
          <w:szCs w:val="22"/>
        </w:rPr>
        <w:t>Opis:</w:t>
      </w:r>
    </w:p>
    <w:p w:rsidR="0056034E" w:rsidRPr="001C6AA7" w:rsidRDefault="0056034E" w:rsidP="001C6AA7">
      <w:pPr>
        <w:pStyle w:val="Tab10"/>
        <w:spacing w:line="25" w:lineRule="atLeast"/>
        <w:rPr>
          <w:rFonts w:cstheme="minorHAnsi"/>
        </w:rPr>
      </w:pPr>
      <w:r w:rsidRPr="001C6AA7">
        <w:rPr>
          <w:rFonts w:cstheme="minorHAnsi"/>
        </w:rPr>
        <w:t xml:space="preserve">DPS im. </w:t>
      </w:r>
      <w:r w:rsidR="00AD293E" w:rsidRPr="001C6AA7">
        <w:rPr>
          <w:rFonts w:cstheme="minorHAnsi"/>
        </w:rPr>
        <w:t>ś</w:t>
      </w:r>
      <w:r w:rsidRPr="001C6AA7">
        <w:rPr>
          <w:rFonts w:cstheme="minorHAnsi"/>
        </w:rPr>
        <w:t>w. Jana</w:t>
      </w:r>
      <w:r w:rsidR="00AD293E" w:rsidRPr="001C6AA7">
        <w:rPr>
          <w:rFonts w:cstheme="minorHAnsi"/>
        </w:rPr>
        <w:t xml:space="preserve"> Pawła II Mieszkania Chronione - w</w:t>
      </w:r>
      <w:r w:rsidRPr="001C6AA7">
        <w:rPr>
          <w:rFonts w:cstheme="minorHAnsi"/>
        </w:rPr>
        <w:t xml:space="preserve"> ramach integracji zawodowej i społecznej w 2021 roku, 8 mieszkańców mieszkań chronionych było zatrudnionych na umowę o pracę.</w:t>
      </w:r>
    </w:p>
    <w:p w:rsidR="00AA2A04" w:rsidRPr="001C6AA7" w:rsidRDefault="00C604B1" w:rsidP="001C6AA7">
      <w:pPr>
        <w:pStyle w:val="Nagwek3"/>
        <w:spacing w:line="25" w:lineRule="atLeast"/>
      </w:pPr>
      <w:bookmarkStart w:id="162" w:name="_Toc54781286"/>
      <w:r w:rsidRPr="001C6AA7">
        <w:t>B.5.5. Realizacja różnych form wsparcia kierowanego do opiekunów/rodzin osób z niepełnosprawnościami</w:t>
      </w:r>
      <w:bookmarkEnd w:id="162"/>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w:t>
      </w:r>
      <w:r w:rsidR="003703C9">
        <w:rPr>
          <w:rFonts w:cstheme="minorHAnsi"/>
          <w:sz w:val="22"/>
          <w:szCs w:val="22"/>
        </w:rPr>
        <w:t xml:space="preserve">, MOPR i inne wydziały, Biura i </w:t>
      </w:r>
      <w:r w:rsidRPr="001C6AA7">
        <w:rPr>
          <w:rFonts w:cstheme="minorHAnsi"/>
          <w:sz w:val="22"/>
          <w:szCs w:val="22"/>
        </w:rPr>
        <w:t>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B.5.5.1. Realizacja i rozwój rożnych form opieki wytchnieniowej</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b/>
        </w:rPr>
      </w:pPr>
      <w:r w:rsidRPr="001C6AA7">
        <w:rPr>
          <w:rFonts w:cstheme="minorHAnsi"/>
        </w:rPr>
        <w:t>liczba miejsc całodobowej opieki wytchnieniowej/liczba osób objętych wsparciem</w:t>
      </w:r>
      <w:r w:rsidR="00EA7B79" w:rsidRPr="001C6AA7">
        <w:rPr>
          <w:rFonts w:cstheme="minorHAnsi"/>
        </w:rPr>
        <w:t xml:space="preserve"> </w:t>
      </w:r>
      <w:r w:rsidR="00CE1C2E" w:rsidRPr="001C6AA7">
        <w:rPr>
          <w:rFonts w:cstheme="minorHAnsi"/>
          <w:b/>
        </w:rPr>
        <w:t>–</w:t>
      </w:r>
      <w:r w:rsidR="00FC6625" w:rsidRPr="001C6AA7">
        <w:rPr>
          <w:rFonts w:cstheme="minorHAnsi"/>
          <w:b/>
        </w:rPr>
        <w:t xml:space="preserve"> </w:t>
      </w:r>
      <w:r w:rsidR="003F6408" w:rsidRPr="001C6AA7">
        <w:rPr>
          <w:rFonts w:cstheme="minorHAnsi"/>
          <w:b/>
        </w:rPr>
        <w:t>7</w:t>
      </w:r>
      <w:r w:rsidR="00EA7B79" w:rsidRPr="001C6AA7">
        <w:rPr>
          <w:rFonts w:cstheme="minorHAnsi"/>
          <w:b/>
        </w:rPr>
        <w:t>/</w:t>
      </w:r>
      <w:r w:rsidR="003F6408" w:rsidRPr="001C6AA7">
        <w:rPr>
          <w:rFonts w:cstheme="minorHAnsi"/>
          <w:b/>
        </w:rPr>
        <w:t>18</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miejsc opieki wytchnieniowej dziennej/liczba osób objętych wsparciem w danym roku</w:t>
      </w:r>
      <w:r w:rsidR="00CE1C2E" w:rsidRPr="001C6AA7">
        <w:rPr>
          <w:rFonts w:cstheme="minorHAnsi"/>
        </w:rPr>
        <w:t xml:space="preserve"> – </w:t>
      </w:r>
      <w:r w:rsidR="00EA7B79" w:rsidRPr="001C6AA7">
        <w:rPr>
          <w:rFonts w:cstheme="minorHAnsi"/>
        </w:rPr>
        <w:t xml:space="preserve">opieka dzienna </w:t>
      </w:r>
      <w:r w:rsidR="00144F5C" w:rsidRPr="001C6AA7">
        <w:rPr>
          <w:rFonts w:cstheme="minorHAnsi"/>
        </w:rPr>
        <w:t xml:space="preserve">w miejscu zamieszkania </w:t>
      </w:r>
      <w:r w:rsidR="00CE1C2E" w:rsidRPr="001C6AA7">
        <w:rPr>
          <w:rFonts w:cstheme="minorHAnsi"/>
          <w:b/>
        </w:rPr>
        <w:t xml:space="preserve">251 osób </w:t>
      </w:r>
      <w:r w:rsidR="00CE1C2E" w:rsidRPr="001C6AA7">
        <w:rPr>
          <w:rFonts w:cstheme="minorHAnsi"/>
        </w:rPr>
        <w:t>(w tym 8 dzieci)</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godzin usług realizowanych w miejscu zamieszkania w ramach opieki wytchnieniowej</w:t>
      </w:r>
      <w:r w:rsidR="002C6C4F" w:rsidRPr="001C6AA7">
        <w:rPr>
          <w:rFonts w:cstheme="minorHAnsi"/>
        </w:rPr>
        <w:t xml:space="preserve"> </w:t>
      </w:r>
      <w:r w:rsidR="003703C9">
        <w:rPr>
          <w:rFonts w:cstheme="minorHAnsi"/>
        </w:rPr>
        <w:t>–</w:t>
      </w:r>
      <w:r w:rsidR="002C6C4F" w:rsidRPr="001C6AA7">
        <w:rPr>
          <w:rFonts w:cstheme="minorHAnsi"/>
        </w:rPr>
        <w:t xml:space="preserve"> </w:t>
      </w:r>
      <w:r w:rsidR="003703C9">
        <w:rPr>
          <w:rFonts w:cstheme="minorHAnsi"/>
          <w:b/>
        </w:rPr>
        <w:t xml:space="preserve">48 </w:t>
      </w:r>
      <w:r w:rsidR="002C6C4F" w:rsidRPr="001C6AA7">
        <w:rPr>
          <w:rFonts w:cstheme="minorHAnsi"/>
          <w:b/>
        </w:rPr>
        <w:t>454 godziny</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godzin szkoleń kierowanych do opiekunów/liczba osób uczestniczących</w:t>
      </w:r>
    </w:p>
    <w:p w:rsidR="00521B14" w:rsidRPr="006C1D27" w:rsidRDefault="00521B14" w:rsidP="006C1D27">
      <w:pPr>
        <w:spacing w:line="25" w:lineRule="atLeast"/>
        <w:ind w:firstLine="0"/>
        <w:jc w:val="left"/>
        <w:rPr>
          <w:rFonts w:cstheme="minorHAnsi"/>
          <w:b/>
          <w:sz w:val="22"/>
          <w:szCs w:val="22"/>
        </w:rPr>
      </w:pPr>
      <w:r w:rsidRPr="006C1D27">
        <w:rPr>
          <w:rFonts w:cstheme="minorHAnsi"/>
          <w:b/>
          <w:sz w:val="22"/>
          <w:szCs w:val="22"/>
        </w:rPr>
        <w:t>Opis:</w:t>
      </w:r>
    </w:p>
    <w:p w:rsidR="001D26B8" w:rsidRPr="001C6AA7" w:rsidRDefault="00144F5C" w:rsidP="001C6AA7">
      <w:pPr>
        <w:pStyle w:val="Tab10"/>
        <w:spacing w:line="25" w:lineRule="atLeast"/>
        <w:rPr>
          <w:rFonts w:cstheme="minorHAnsi"/>
          <w:b/>
        </w:rPr>
      </w:pPr>
      <w:r w:rsidRPr="001C6AA7">
        <w:rPr>
          <w:rFonts w:cstheme="minorHAnsi"/>
          <w:b/>
        </w:rPr>
        <w:t xml:space="preserve">Działania </w:t>
      </w:r>
      <w:r w:rsidR="00F22629" w:rsidRPr="001C6AA7">
        <w:rPr>
          <w:rFonts w:cstheme="minorHAnsi"/>
          <w:b/>
        </w:rPr>
        <w:t>w zakresie pomocy społecznej</w:t>
      </w:r>
      <w:r w:rsidR="002C6C4F" w:rsidRPr="001C6AA7">
        <w:rPr>
          <w:rFonts w:cstheme="minorHAnsi"/>
          <w:b/>
        </w:rPr>
        <w:t xml:space="preserve">: </w:t>
      </w:r>
    </w:p>
    <w:p w:rsidR="001D26B8" w:rsidRPr="001C6AA7" w:rsidRDefault="001D26B8" w:rsidP="006C1D27">
      <w:pPr>
        <w:pStyle w:val="Tab10"/>
        <w:numPr>
          <w:ilvl w:val="0"/>
          <w:numId w:val="113"/>
        </w:numPr>
        <w:spacing w:line="25" w:lineRule="atLeast"/>
        <w:rPr>
          <w:rFonts w:cstheme="minorHAnsi"/>
        </w:rPr>
      </w:pPr>
      <w:r w:rsidRPr="001C6AA7">
        <w:rPr>
          <w:rFonts w:cstheme="minorHAnsi"/>
        </w:rPr>
        <w:t>Głównym celem Programu „Opieka wytchnieniowa" – edycja 2021, finansowanego ze środków pochodzących z Funduszu Solidarnościowego w ramach resortowego Programu Ministra Rodziny</w:t>
      </w:r>
      <w:r w:rsidR="003703C9">
        <w:rPr>
          <w:rFonts w:cstheme="minorHAnsi"/>
        </w:rPr>
        <w:t xml:space="preserve"> </w:t>
      </w:r>
      <w:r w:rsidRPr="001C6AA7">
        <w:rPr>
          <w:rFonts w:cstheme="minorHAnsi"/>
        </w:rPr>
        <w:t>i Polityki Społecznej było wsparcie członków rodzin lub opiekunów sprawujących bezpośrednią opiekę nad dziećmi z orzeczeniem o niepełnosprawności lub osobami posiadającymi orzeczenie o znacznym stopniu niepełnosprawności oraz orzeczeniami równoważnymi. Członkowie rodzin lub opiekunowie otrzymali wsparcie w postaci doraźnej, czasowej przerwy w sprawowaniu opieki nad osobą niepełnosprawną. Z usług opieki wytchnieniowej w miejscu zamieszkania osoby niepełnosprawnej</w:t>
      </w:r>
      <w:r w:rsidR="003703C9">
        <w:rPr>
          <w:rFonts w:cstheme="minorHAnsi"/>
        </w:rPr>
        <w:t xml:space="preserve"> </w:t>
      </w:r>
      <w:r w:rsidRPr="001C6AA7">
        <w:rPr>
          <w:rFonts w:cstheme="minorHAnsi"/>
        </w:rPr>
        <w:t xml:space="preserve">w 2021 r. </w:t>
      </w:r>
      <w:r w:rsidRPr="001C6AA7">
        <w:rPr>
          <w:rFonts w:cstheme="minorHAnsi"/>
          <w:b/>
        </w:rPr>
        <w:t>skorzystało 251 osób</w:t>
      </w:r>
      <w:r w:rsidRPr="001C6AA7">
        <w:rPr>
          <w:rFonts w:cstheme="minorHAnsi"/>
        </w:rPr>
        <w:t xml:space="preserve"> (w tym 8 dzieci) na łączną </w:t>
      </w:r>
      <w:r w:rsidRPr="001C6AA7">
        <w:rPr>
          <w:rFonts w:cstheme="minorHAnsi"/>
          <w:b/>
        </w:rPr>
        <w:t>liczbę godzin – 48 454.</w:t>
      </w:r>
      <w:r w:rsidRPr="001C6AA7">
        <w:rPr>
          <w:rFonts w:cstheme="minorHAnsi"/>
        </w:rPr>
        <w:t xml:space="preserve"> W ramach prowadzonych działań pracownicy poszczególnych Filii MOPR w Lublinie propagowali informacje nt. Programu „Opieka wytchnieniowa” wśród beneficjentów pomocy społecznej.</w:t>
      </w:r>
    </w:p>
    <w:p w:rsidR="001D26B8" w:rsidRPr="001C6AA7" w:rsidRDefault="001D26B8" w:rsidP="006C1D27">
      <w:pPr>
        <w:pStyle w:val="Tab10"/>
        <w:numPr>
          <w:ilvl w:val="0"/>
          <w:numId w:val="113"/>
        </w:numPr>
        <w:spacing w:line="25" w:lineRule="atLeast"/>
        <w:rPr>
          <w:rFonts w:cstheme="minorHAnsi"/>
        </w:rPr>
      </w:pPr>
      <w:r w:rsidRPr="001C6AA7">
        <w:rPr>
          <w:rFonts w:cstheme="minorHAnsi"/>
          <w:b/>
        </w:rPr>
        <w:t>ZOW -</w:t>
      </w:r>
      <w:r w:rsidRPr="001C6AA7">
        <w:rPr>
          <w:rFonts w:cstheme="minorHAnsi"/>
        </w:rPr>
        <w:t xml:space="preserve"> </w:t>
      </w:r>
      <w:r w:rsidRPr="001C6AA7">
        <w:rPr>
          <w:rFonts w:cstheme="minorHAnsi"/>
          <w:b/>
        </w:rPr>
        <w:t>Ośrodek Wsparcia dla Dzieci i Młodzieży „Benjamin”</w:t>
      </w:r>
      <w:r w:rsidRPr="001C6AA7">
        <w:rPr>
          <w:rFonts w:cstheme="minorHAnsi"/>
        </w:rPr>
        <w:t xml:space="preserve"> – 1 miejsce całodobowej opieki wytchnieniowej / skorzystały 2 osoby,</w:t>
      </w:r>
    </w:p>
    <w:p w:rsidR="001D26B8" w:rsidRPr="001C6AA7" w:rsidRDefault="001D26B8" w:rsidP="006C1D27">
      <w:pPr>
        <w:pStyle w:val="Tab10"/>
        <w:numPr>
          <w:ilvl w:val="0"/>
          <w:numId w:val="113"/>
        </w:numPr>
        <w:spacing w:line="25" w:lineRule="atLeast"/>
        <w:rPr>
          <w:rFonts w:cstheme="minorHAnsi"/>
        </w:rPr>
      </w:pPr>
      <w:r w:rsidRPr="001C6AA7">
        <w:rPr>
          <w:rFonts w:cstheme="minorHAnsi"/>
          <w:b/>
        </w:rPr>
        <w:t>ŚOW „Kalina”</w:t>
      </w:r>
      <w:r w:rsidRPr="001C6AA7">
        <w:rPr>
          <w:rFonts w:cstheme="minorHAnsi"/>
        </w:rPr>
        <w:t xml:space="preserve"> - 6 miejsc całodobowej opieki wytchnieniowej / skorzystało 16 osób.</w:t>
      </w:r>
    </w:p>
    <w:p w:rsidR="00AA2A04" w:rsidRPr="001C6AA7" w:rsidRDefault="00C604B1" w:rsidP="00F43DC4">
      <w:pPr>
        <w:pStyle w:val="Nagwek4"/>
      </w:pPr>
      <w:r w:rsidRPr="001C6AA7">
        <w:t>B.5.5.2. Przeprowadzanie kursów i szkoleń przygotowujących do pracy z osobami niepełnosprawnymi</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kursów i szkoleń </w:t>
      </w:r>
      <w:r w:rsidR="00CE1C2E" w:rsidRPr="001C6AA7">
        <w:rPr>
          <w:rFonts w:cstheme="minorHAnsi"/>
        </w:rPr>
        <w:t xml:space="preserve">– </w:t>
      </w:r>
      <w:r w:rsidR="00CE1C2E" w:rsidRPr="001C6AA7">
        <w:rPr>
          <w:rFonts w:cstheme="minorHAnsi"/>
          <w:b/>
        </w:rPr>
        <w:t xml:space="preserve">42 </w:t>
      </w:r>
    </w:p>
    <w:p w:rsidR="00AA2A04" w:rsidRPr="001C6AA7" w:rsidRDefault="00C604B1" w:rsidP="001C6AA7">
      <w:pPr>
        <w:pStyle w:val="Tab10"/>
        <w:numPr>
          <w:ilvl w:val="0"/>
          <w:numId w:val="9"/>
        </w:numPr>
        <w:spacing w:line="25" w:lineRule="atLeast"/>
        <w:rPr>
          <w:rFonts w:cstheme="minorHAnsi"/>
        </w:rPr>
      </w:pPr>
      <w:r w:rsidRPr="001C6AA7">
        <w:rPr>
          <w:rFonts w:cstheme="minorHAnsi"/>
        </w:rPr>
        <w:lastRenderedPageBreak/>
        <w:t>liczba przeszkolonych osób</w:t>
      </w:r>
      <w:r w:rsidR="00CE1C2E" w:rsidRPr="001C6AA7">
        <w:rPr>
          <w:rFonts w:cstheme="minorHAnsi"/>
        </w:rPr>
        <w:t xml:space="preserve"> – </w:t>
      </w:r>
      <w:r w:rsidR="00CE1C2E" w:rsidRPr="001C6AA7">
        <w:rPr>
          <w:rFonts w:cstheme="minorHAnsi"/>
          <w:b/>
        </w:rPr>
        <w:t xml:space="preserve">335 </w:t>
      </w:r>
    </w:p>
    <w:p w:rsidR="00521B14" w:rsidRPr="006C1D27" w:rsidRDefault="00521B14" w:rsidP="006C1D27">
      <w:pPr>
        <w:spacing w:line="25" w:lineRule="atLeast"/>
        <w:ind w:firstLine="0"/>
        <w:jc w:val="left"/>
        <w:rPr>
          <w:rFonts w:cstheme="minorHAnsi"/>
          <w:b/>
          <w:sz w:val="22"/>
          <w:szCs w:val="22"/>
        </w:rPr>
      </w:pPr>
      <w:r w:rsidRPr="006C1D27">
        <w:rPr>
          <w:rFonts w:cstheme="minorHAnsi"/>
          <w:b/>
          <w:sz w:val="22"/>
          <w:szCs w:val="22"/>
        </w:rPr>
        <w:t>Opis:</w:t>
      </w:r>
    </w:p>
    <w:p w:rsidR="00CE1C2E" w:rsidRPr="001C6AA7" w:rsidRDefault="00CE1C2E" w:rsidP="001C6AA7">
      <w:pPr>
        <w:pStyle w:val="Tab10"/>
        <w:spacing w:line="25" w:lineRule="atLeast"/>
        <w:rPr>
          <w:rFonts w:cstheme="minorHAnsi"/>
        </w:rPr>
      </w:pPr>
      <w:r w:rsidRPr="001C6AA7">
        <w:rPr>
          <w:rFonts w:cstheme="minorHAnsi"/>
        </w:rPr>
        <w:t xml:space="preserve">Liczba kursów i szkoleń </w:t>
      </w:r>
      <w:r w:rsidRPr="001C6AA7">
        <w:rPr>
          <w:rFonts w:cstheme="minorHAnsi"/>
          <w:b/>
        </w:rPr>
        <w:t>– 42 kursy i szkolenia</w:t>
      </w:r>
      <w:r w:rsidRPr="001C6AA7">
        <w:rPr>
          <w:rFonts w:cstheme="minorHAnsi"/>
        </w:rPr>
        <w:t>, w tym:</w:t>
      </w:r>
    </w:p>
    <w:p w:rsidR="00CE1C2E" w:rsidRPr="001C6AA7" w:rsidRDefault="00CE1C2E" w:rsidP="006C1D27">
      <w:pPr>
        <w:pStyle w:val="Tab10"/>
        <w:numPr>
          <w:ilvl w:val="0"/>
          <w:numId w:val="114"/>
        </w:numPr>
        <w:spacing w:line="25" w:lineRule="atLeast"/>
        <w:rPr>
          <w:rFonts w:cstheme="minorHAnsi"/>
        </w:rPr>
      </w:pPr>
      <w:r w:rsidRPr="001C6AA7">
        <w:rPr>
          <w:rFonts w:cstheme="minorHAnsi"/>
          <w:b/>
        </w:rPr>
        <w:t>ZOW</w:t>
      </w:r>
      <w:r w:rsidR="006C1D27">
        <w:rPr>
          <w:rFonts w:cstheme="minorHAnsi"/>
          <w:b/>
        </w:rPr>
        <w:t xml:space="preserve"> -</w:t>
      </w:r>
      <w:r w:rsidRPr="001C6AA7">
        <w:rPr>
          <w:rFonts w:cstheme="minorHAnsi"/>
          <w:b/>
        </w:rPr>
        <w:t xml:space="preserve"> </w:t>
      </w:r>
      <w:r w:rsidRPr="001C6AA7">
        <w:rPr>
          <w:rFonts w:cstheme="minorHAnsi"/>
        </w:rPr>
        <w:t>liczba kursów i szkoleń</w:t>
      </w:r>
      <w:r w:rsidR="006C1D27">
        <w:rPr>
          <w:rFonts w:cstheme="minorHAnsi"/>
        </w:rPr>
        <w:t>:</w:t>
      </w:r>
      <w:r w:rsidRPr="001C6AA7">
        <w:rPr>
          <w:rFonts w:cstheme="minorHAnsi"/>
          <w:b/>
        </w:rPr>
        <w:t xml:space="preserve"> 30</w:t>
      </w:r>
      <w:r w:rsidRPr="001C6AA7">
        <w:rPr>
          <w:rFonts w:cstheme="minorHAnsi"/>
        </w:rPr>
        <w:t>, liczba przeszkolonych osób – 173,</w:t>
      </w:r>
    </w:p>
    <w:p w:rsidR="00CE1C2E" w:rsidRPr="001C6AA7" w:rsidRDefault="00261AC2" w:rsidP="006C1D27">
      <w:pPr>
        <w:pStyle w:val="Tab10"/>
        <w:numPr>
          <w:ilvl w:val="0"/>
          <w:numId w:val="114"/>
        </w:numPr>
        <w:spacing w:line="25" w:lineRule="atLeast"/>
        <w:rPr>
          <w:rFonts w:cstheme="minorHAnsi"/>
        </w:rPr>
      </w:pPr>
      <w:r w:rsidRPr="001C6AA7">
        <w:rPr>
          <w:rFonts w:cstheme="minorHAnsi"/>
          <w:b/>
        </w:rPr>
        <w:t>DPS „Kalina”</w:t>
      </w:r>
      <w:r w:rsidR="00CE1C2E" w:rsidRPr="001C6AA7">
        <w:rPr>
          <w:rFonts w:cstheme="minorHAnsi"/>
          <w:b/>
        </w:rPr>
        <w:t>- 2 szkolenia</w:t>
      </w:r>
      <w:r w:rsidR="00CE1C2E" w:rsidRPr="001C6AA7">
        <w:rPr>
          <w:rFonts w:cstheme="minorHAnsi"/>
        </w:rPr>
        <w:t>, 40 pracowników, w tym: 25 pracowników wzięło udział w organizowanym przez SENI - producenta materiałów opatrunkowych i środków pomocniczych szkoleniu</w:t>
      </w:r>
      <w:r w:rsidR="003703C9">
        <w:rPr>
          <w:rFonts w:cstheme="minorHAnsi"/>
        </w:rPr>
        <w:t xml:space="preserve"> </w:t>
      </w:r>
      <w:r w:rsidR="00CE1C2E" w:rsidRPr="001C6AA7">
        <w:rPr>
          <w:rFonts w:cstheme="minorHAnsi"/>
        </w:rPr>
        <w:t>z przestrzegania praw mieszkańców, 15 pracowników wzięło udział w dwudniowym szkoleniu współfinansowanym w 80% ze środków Krajowego Funduszu Szkoleniowego z zakresu. Prawa mieszkańców domu pomocy społecznej oraz metody pracy z mieszkańcami w warunkach pandemii,</w:t>
      </w:r>
    </w:p>
    <w:p w:rsidR="00CE1C2E" w:rsidRPr="001C6AA7" w:rsidRDefault="00CE1C2E" w:rsidP="006C1D27">
      <w:pPr>
        <w:pStyle w:val="Tab10"/>
        <w:numPr>
          <w:ilvl w:val="0"/>
          <w:numId w:val="114"/>
        </w:numPr>
        <w:spacing w:line="25" w:lineRule="atLeast"/>
        <w:rPr>
          <w:rFonts w:cstheme="minorHAnsi"/>
        </w:rPr>
      </w:pPr>
      <w:r w:rsidRPr="001C6AA7">
        <w:rPr>
          <w:rFonts w:cstheme="minorHAnsi"/>
          <w:b/>
        </w:rPr>
        <w:t>ŚDS „Kalina” – 1 szkolenie</w:t>
      </w:r>
      <w:r w:rsidR="00261AC2" w:rsidRPr="001C6AA7">
        <w:rPr>
          <w:rFonts w:cstheme="minorHAnsi"/>
          <w:b/>
        </w:rPr>
        <w:t xml:space="preserve"> </w:t>
      </w:r>
      <w:r w:rsidRPr="001C6AA7">
        <w:rPr>
          <w:rFonts w:cstheme="minorHAnsi"/>
        </w:rPr>
        <w:t>/ liczba przeszkolonych osób – 3,</w:t>
      </w:r>
    </w:p>
    <w:p w:rsidR="00CE1C2E" w:rsidRPr="001C6AA7" w:rsidRDefault="00261AC2" w:rsidP="006C1D27">
      <w:pPr>
        <w:pStyle w:val="Tab10"/>
        <w:numPr>
          <w:ilvl w:val="0"/>
          <w:numId w:val="115"/>
        </w:numPr>
        <w:spacing w:line="25" w:lineRule="atLeast"/>
        <w:rPr>
          <w:rFonts w:cstheme="minorHAnsi"/>
        </w:rPr>
      </w:pPr>
      <w:r w:rsidRPr="001C6AA7">
        <w:rPr>
          <w:rFonts w:cstheme="minorHAnsi"/>
          <w:b/>
        </w:rPr>
        <w:t>ŚOW</w:t>
      </w:r>
      <w:r w:rsidR="00CE1C2E" w:rsidRPr="001C6AA7">
        <w:rPr>
          <w:rFonts w:cstheme="minorHAnsi"/>
          <w:b/>
        </w:rPr>
        <w:t>S</w:t>
      </w:r>
      <w:r w:rsidRPr="001C6AA7">
        <w:rPr>
          <w:rFonts w:cstheme="minorHAnsi"/>
          <w:b/>
        </w:rPr>
        <w:t xml:space="preserve"> „</w:t>
      </w:r>
      <w:r w:rsidR="00CE1C2E" w:rsidRPr="001C6AA7">
        <w:rPr>
          <w:rFonts w:cstheme="minorHAnsi"/>
          <w:b/>
        </w:rPr>
        <w:t>Kalina”</w:t>
      </w:r>
      <w:r w:rsidRPr="001C6AA7">
        <w:rPr>
          <w:rFonts w:cstheme="minorHAnsi"/>
          <w:b/>
        </w:rPr>
        <w:t xml:space="preserve"> - </w:t>
      </w:r>
      <w:r w:rsidR="00CE1C2E" w:rsidRPr="001C6AA7">
        <w:rPr>
          <w:rFonts w:cstheme="minorHAnsi"/>
          <w:b/>
        </w:rPr>
        <w:t>1 szkolenie</w:t>
      </w:r>
      <w:r w:rsidR="00CE1C2E" w:rsidRPr="001C6AA7">
        <w:rPr>
          <w:rFonts w:cstheme="minorHAnsi"/>
        </w:rPr>
        <w:t xml:space="preserve"> dla 2 osób,</w:t>
      </w:r>
    </w:p>
    <w:p w:rsidR="00CE1C2E" w:rsidRPr="001C6AA7" w:rsidRDefault="00CE1C2E" w:rsidP="006C1D27">
      <w:pPr>
        <w:pStyle w:val="Tab10"/>
        <w:numPr>
          <w:ilvl w:val="0"/>
          <w:numId w:val="115"/>
        </w:numPr>
        <w:spacing w:line="25" w:lineRule="atLeast"/>
        <w:rPr>
          <w:rFonts w:cstheme="minorHAnsi"/>
        </w:rPr>
      </w:pPr>
      <w:r w:rsidRPr="001C6AA7">
        <w:rPr>
          <w:rFonts w:cstheme="minorHAnsi"/>
          <w:b/>
        </w:rPr>
        <w:t xml:space="preserve">OWDR „Kalina” </w:t>
      </w:r>
      <w:r w:rsidR="00261AC2" w:rsidRPr="001C6AA7">
        <w:rPr>
          <w:rFonts w:cstheme="minorHAnsi"/>
          <w:b/>
        </w:rPr>
        <w:t xml:space="preserve">- </w:t>
      </w:r>
      <w:r w:rsidRPr="001C6AA7">
        <w:rPr>
          <w:rFonts w:cstheme="minorHAnsi"/>
          <w:b/>
        </w:rPr>
        <w:t>1 szkolenie</w:t>
      </w:r>
      <w:r w:rsidR="00261AC2" w:rsidRPr="001C6AA7">
        <w:rPr>
          <w:rFonts w:cstheme="minorHAnsi"/>
          <w:b/>
        </w:rPr>
        <w:t xml:space="preserve"> </w:t>
      </w:r>
      <w:r w:rsidR="00261AC2" w:rsidRPr="001C6AA7">
        <w:rPr>
          <w:rFonts w:cstheme="minorHAnsi"/>
        </w:rPr>
        <w:t>/ 80 osób. Szkolenie pn.</w:t>
      </w:r>
      <w:r w:rsidRPr="001C6AA7">
        <w:rPr>
          <w:rFonts w:cstheme="minorHAnsi"/>
        </w:rPr>
        <w:t xml:space="preserve"> </w:t>
      </w:r>
      <w:r w:rsidR="00261AC2" w:rsidRPr="001C6AA7">
        <w:rPr>
          <w:rFonts w:cstheme="minorHAnsi"/>
        </w:rPr>
        <w:t>„</w:t>
      </w:r>
      <w:r w:rsidRPr="001C6AA7">
        <w:rPr>
          <w:rFonts w:cstheme="minorHAnsi"/>
        </w:rPr>
        <w:t>Psychologiczne aspekty opieki nad osobami starszymi w okresie pandemii: samotność, depresja, stany lękowe”,</w:t>
      </w:r>
    </w:p>
    <w:p w:rsidR="00CE1C2E" w:rsidRPr="001C6AA7" w:rsidRDefault="00CE1C2E" w:rsidP="006C1D27">
      <w:pPr>
        <w:pStyle w:val="Tab10"/>
        <w:numPr>
          <w:ilvl w:val="0"/>
          <w:numId w:val="115"/>
        </w:numPr>
        <w:spacing w:line="25" w:lineRule="atLeast"/>
        <w:rPr>
          <w:rFonts w:cstheme="minorHAnsi"/>
        </w:rPr>
      </w:pPr>
      <w:r w:rsidRPr="001C6AA7">
        <w:rPr>
          <w:rFonts w:cstheme="minorHAnsi"/>
          <w:b/>
        </w:rPr>
        <w:t xml:space="preserve">ŚDS „Absolwent” - 3 szkolenia </w:t>
      </w:r>
      <w:r w:rsidRPr="001C6AA7">
        <w:rPr>
          <w:rFonts w:cstheme="minorHAnsi"/>
        </w:rPr>
        <w:t>dla 11 osób, w tym: kurs na kierownika wypoczynku (1 osoba), Kurs instruktora i sędziego BOCCIA (1 osoba), szkolenie pn. „Stres i wypalenie zawodowe” (9 osób),</w:t>
      </w:r>
    </w:p>
    <w:p w:rsidR="00CE1C2E" w:rsidRPr="001C6AA7" w:rsidRDefault="00CE1C2E" w:rsidP="006C1D27">
      <w:pPr>
        <w:pStyle w:val="Tab10"/>
        <w:numPr>
          <w:ilvl w:val="0"/>
          <w:numId w:val="115"/>
        </w:numPr>
        <w:spacing w:line="25" w:lineRule="atLeast"/>
        <w:rPr>
          <w:rFonts w:cstheme="minorHAnsi"/>
        </w:rPr>
      </w:pPr>
      <w:r w:rsidRPr="001C6AA7">
        <w:rPr>
          <w:rFonts w:cstheme="minorHAnsi"/>
          <w:b/>
        </w:rPr>
        <w:t>ŚDS „Akademia Artystyczna” - 4 szkolenia</w:t>
      </w:r>
      <w:r w:rsidR="00261AC2" w:rsidRPr="001C6AA7">
        <w:rPr>
          <w:rFonts w:cstheme="minorHAnsi"/>
          <w:b/>
        </w:rPr>
        <w:t xml:space="preserve"> </w:t>
      </w:r>
      <w:r w:rsidR="006C1D27">
        <w:rPr>
          <w:rFonts w:cstheme="minorHAnsi"/>
        </w:rPr>
        <w:t xml:space="preserve">/ 26 osób, m.in. </w:t>
      </w:r>
      <w:r w:rsidRPr="001C6AA7">
        <w:rPr>
          <w:rFonts w:cstheme="minorHAnsi"/>
        </w:rPr>
        <w:t>współorganizacja międzynarodowego projektu "Erasmus +", szkolenie pn. „Poradzim</w:t>
      </w:r>
      <w:r w:rsidR="00261AC2" w:rsidRPr="001C6AA7">
        <w:rPr>
          <w:rFonts w:cstheme="minorHAnsi"/>
        </w:rPr>
        <w:t>y sobie z ryzykiem”, szkolenie „</w:t>
      </w:r>
      <w:proofErr w:type="spellStart"/>
      <w:r w:rsidRPr="001C6AA7">
        <w:rPr>
          <w:rFonts w:cstheme="minorHAnsi"/>
        </w:rPr>
        <w:t>ZOOm</w:t>
      </w:r>
      <w:proofErr w:type="spellEnd"/>
      <w:r w:rsidRPr="001C6AA7">
        <w:rPr>
          <w:rFonts w:cstheme="minorHAnsi"/>
        </w:rPr>
        <w:t xml:space="preserve"> - praca zdalna </w:t>
      </w:r>
      <w:r w:rsidR="00261AC2" w:rsidRPr="001C6AA7">
        <w:rPr>
          <w:rFonts w:cstheme="minorHAnsi"/>
        </w:rPr>
        <w:t>- jak prowadzić pracę zdalną”, „</w:t>
      </w:r>
      <w:r w:rsidRPr="001C6AA7">
        <w:rPr>
          <w:rFonts w:cstheme="minorHAnsi"/>
        </w:rPr>
        <w:t>Rozwój emocjonalno-seksualny osób z niepełnosprawnością i/l</w:t>
      </w:r>
      <w:r w:rsidR="00830F4D" w:rsidRPr="001C6AA7">
        <w:rPr>
          <w:rFonts w:cstheme="minorHAnsi"/>
        </w:rPr>
        <w:t>ub</w:t>
      </w:r>
      <w:r w:rsidR="003703C9">
        <w:rPr>
          <w:rFonts w:cstheme="minorHAnsi"/>
        </w:rPr>
        <w:t xml:space="preserve"> </w:t>
      </w:r>
      <w:r w:rsidR="00830F4D" w:rsidRPr="001C6AA7">
        <w:rPr>
          <w:rFonts w:cstheme="minorHAnsi"/>
        </w:rPr>
        <w:t>z autyzmem. Szanse i bariery</w:t>
      </w:r>
      <w:r w:rsidR="00261AC2" w:rsidRPr="001C6AA7">
        <w:rPr>
          <w:rFonts w:cstheme="minorHAnsi"/>
        </w:rPr>
        <w:t>”</w:t>
      </w:r>
      <w:r w:rsidR="00830F4D" w:rsidRPr="001C6AA7">
        <w:rPr>
          <w:rFonts w:cstheme="minorHAnsi"/>
        </w:rPr>
        <w:t>.</w:t>
      </w:r>
      <w:r w:rsidRPr="001C6AA7">
        <w:rPr>
          <w:rFonts w:cstheme="minorHAnsi"/>
        </w:rPr>
        <w:t xml:space="preserve"> </w:t>
      </w:r>
    </w:p>
    <w:p w:rsidR="00CE1C2E" w:rsidRPr="001C6AA7" w:rsidRDefault="00CE1C2E" w:rsidP="001C6AA7">
      <w:pPr>
        <w:pStyle w:val="Tab10"/>
        <w:spacing w:line="25" w:lineRule="atLeast"/>
        <w:rPr>
          <w:rFonts w:cstheme="minorHAnsi"/>
          <w:b/>
        </w:rPr>
      </w:pPr>
      <w:r w:rsidRPr="001C6AA7">
        <w:rPr>
          <w:rFonts w:cstheme="minorHAnsi"/>
        </w:rPr>
        <w:t xml:space="preserve">Liczba przeszkolonych osób – łącznie </w:t>
      </w:r>
      <w:r w:rsidRPr="001C6AA7">
        <w:rPr>
          <w:rFonts w:cstheme="minorHAnsi"/>
          <w:b/>
        </w:rPr>
        <w:t>335 przeszkolonych osób.</w:t>
      </w:r>
    </w:p>
    <w:p w:rsidR="00AA2A04" w:rsidRPr="001C6AA7" w:rsidRDefault="00C604B1" w:rsidP="00F43DC4">
      <w:pPr>
        <w:pStyle w:val="Nagwek4"/>
      </w:pPr>
      <w:r w:rsidRPr="001C6AA7">
        <w:t>B.5.5.3. Świadczenia pieniężne dla opiekunów osób zależnych, w tym świadczenia rodzinne i pielęgnacyjne</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liczba/wysokość świadczeń</w:t>
      </w:r>
      <w:r w:rsidR="00D37A45" w:rsidRPr="001C6AA7">
        <w:rPr>
          <w:rFonts w:cstheme="minorHAnsi"/>
        </w:rPr>
        <w:t xml:space="preserve"> – </w:t>
      </w:r>
      <w:r w:rsidR="007E4048" w:rsidRPr="001C6AA7">
        <w:rPr>
          <w:rFonts w:cstheme="minorHAnsi"/>
          <w:b/>
        </w:rPr>
        <w:t>10 477</w:t>
      </w:r>
      <w:r w:rsidR="00D37A45" w:rsidRPr="001C6AA7">
        <w:rPr>
          <w:rFonts w:cstheme="minorHAnsi"/>
          <w:b/>
        </w:rPr>
        <w:t xml:space="preserve"> </w:t>
      </w:r>
      <w:r w:rsidR="007B2E14">
        <w:rPr>
          <w:rFonts w:cstheme="minorHAnsi"/>
          <w:b/>
        </w:rPr>
        <w:t xml:space="preserve">/ 53 </w:t>
      </w:r>
      <w:r w:rsidR="007E4048" w:rsidRPr="001C6AA7">
        <w:rPr>
          <w:rFonts w:cstheme="minorHAnsi"/>
          <w:b/>
        </w:rPr>
        <w:t>95</w:t>
      </w:r>
      <w:r w:rsidR="007B2E14">
        <w:rPr>
          <w:rFonts w:cstheme="minorHAnsi"/>
          <w:b/>
        </w:rPr>
        <w:t xml:space="preserve">2 </w:t>
      </w:r>
      <w:r w:rsidR="007E4048" w:rsidRPr="001C6AA7">
        <w:rPr>
          <w:rFonts w:cstheme="minorHAnsi"/>
          <w:b/>
        </w:rPr>
        <w:t>207,00 zł</w:t>
      </w:r>
      <w:r w:rsidR="00D37A45" w:rsidRPr="001C6AA7">
        <w:rPr>
          <w:rFonts w:cstheme="minorHAnsi"/>
        </w:rPr>
        <w:t xml:space="preserve"> </w:t>
      </w:r>
    </w:p>
    <w:p w:rsidR="00521B14" w:rsidRPr="006C1D27" w:rsidRDefault="00521B14" w:rsidP="006C1D27">
      <w:pPr>
        <w:spacing w:line="25" w:lineRule="atLeast"/>
        <w:ind w:firstLine="0"/>
        <w:jc w:val="left"/>
        <w:rPr>
          <w:rFonts w:cstheme="minorHAnsi"/>
          <w:b/>
          <w:sz w:val="22"/>
          <w:szCs w:val="22"/>
        </w:rPr>
      </w:pPr>
      <w:r w:rsidRPr="006C1D27">
        <w:rPr>
          <w:rFonts w:cstheme="minorHAnsi"/>
          <w:b/>
          <w:sz w:val="22"/>
          <w:szCs w:val="22"/>
        </w:rPr>
        <w:t>Opis:</w:t>
      </w:r>
    </w:p>
    <w:p w:rsidR="000F3214" w:rsidRPr="001C6AA7" w:rsidRDefault="000F3214" w:rsidP="001C6AA7">
      <w:pPr>
        <w:pStyle w:val="Tab10"/>
        <w:spacing w:line="25" w:lineRule="atLeast"/>
        <w:rPr>
          <w:rFonts w:cstheme="minorHAnsi"/>
        </w:rPr>
      </w:pPr>
      <w:r w:rsidRPr="001C6AA7">
        <w:rPr>
          <w:rFonts w:cstheme="minorHAnsi"/>
        </w:rPr>
        <w:t xml:space="preserve">W 2021 roku Miejski Ośrodek Pomocy Rodzinie w Lublinie realizował m.in. zadania z zakresu ustalania prawa i wypłaty świadczeń kierowanych do osób z niepełnosprawnością oraz ich opiekunów. Wypłacono dodatki do zasiłku rodzinnego z tytułu kształcenia i rehabilitacji dziecka niepełnosprawnego 893 rodzinom na </w:t>
      </w:r>
      <w:r w:rsidRPr="001C6AA7">
        <w:rPr>
          <w:rFonts w:cstheme="minorHAnsi"/>
          <w:b/>
        </w:rPr>
        <w:t>kwotę 1 106 420,00 zł</w:t>
      </w:r>
      <w:r w:rsidRPr="001C6AA7">
        <w:rPr>
          <w:rFonts w:cstheme="minorHAnsi"/>
        </w:rPr>
        <w:t xml:space="preserve">, zasiłki pielęgnacyjne 7 786 rodzinom na </w:t>
      </w:r>
      <w:r w:rsidRPr="001C6AA7">
        <w:rPr>
          <w:rFonts w:cstheme="minorHAnsi"/>
          <w:b/>
        </w:rPr>
        <w:t>kwotę 19 455 431,00 zł</w:t>
      </w:r>
      <w:r w:rsidRPr="001C6AA7">
        <w:rPr>
          <w:rFonts w:cstheme="minorHAnsi"/>
        </w:rPr>
        <w:t xml:space="preserve">, świadczenie pielęgnacyjne 1 455 rodzinom na </w:t>
      </w:r>
      <w:r w:rsidRPr="001C6AA7">
        <w:rPr>
          <w:rFonts w:cstheme="minorHAnsi"/>
          <w:b/>
        </w:rPr>
        <w:t>kwotę 31 428 385,00 zł,</w:t>
      </w:r>
      <w:r w:rsidRPr="001C6AA7">
        <w:rPr>
          <w:rFonts w:cstheme="minorHAnsi"/>
        </w:rPr>
        <w:t xml:space="preserve"> specjalne zasiłki opiekuńcze i zasiłki dla opiekuna 289 rodzinom na </w:t>
      </w:r>
      <w:r w:rsidRPr="001C6AA7">
        <w:rPr>
          <w:rFonts w:cstheme="minorHAnsi"/>
          <w:b/>
        </w:rPr>
        <w:t>kwotę 1 737 971,00 zł</w:t>
      </w:r>
      <w:r w:rsidRPr="001C6AA7">
        <w:rPr>
          <w:rFonts w:cstheme="minorHAnsi"/>
        </w:rPr>
        <w:t xml:space="preserve">, oraz świadczenia w ramach programu „Za życiem” 54 rodzinom na </w:t>
      </w:r>
      <w:r w:rsidRPr="001C6AA7">
        <w:rPr>
          <w:rFonts w:cstheme="minorHAnsi"/>
          <w:b/>
        </w:rPr>
        <w:t>kwotę 224 000,00 zł</w:t>
      </w:r>
      <w:r w:rsidRPr="001C6AA7">
        <w:rPr>
          <w:rFonts w:cstheme="minorHAnsi"/>
        </w:rPr>
        <w:t>.</w:t>
      </w:r>
    </w:p>
    <w:p w:rsidR="00AA2A04" w:rsidRPr="001C6AA7" w:rsidRDefault="00C604B1" w:rsidP="00F43DC4">
      <w:pPr>
        <w:pStyle w:val="Nagwek4"/>
      </w:pPr>
      <w:r w:rsidRPr="001C6AA7">
        <w:t>B.5.5.4. Inne działania służące realizacji celu</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0F3214" w:rsidRPr="001C6AA7">
        <w:rPr>
          <w:rFonts w:cstheme="minorHAnsi"/>
        </w:rPr>
        <w:t xml:space="preserve"> </w:t>
      </w:r>
      <w:r w:rsidR="00D37A45" w:rsidRPr="001C6AA7">
        <w:rPr>
          <w:rFonts w:cstheme="minorHAnsi"/>
          <w:b/>
        </w:rPr>
        <w:t>– 2</w:t>
      </w:r>
    </w:p>
    <w:p w:rsidR="00521B14" w:rsidRPr="007B2E14" w:rsidRDefault="00521B14" w:rsidP="007B2E14">
      <w:pPr>
        <w:spacing w:line="25" w:lineRule="atLeast"/>
        <w:ind w:firstLine="0"/>
        <w:jc w:val="left"/>
        <w:rPr>
          <w:rFonts w:cstheme="minorHAnsi"/>
          <w:b/>
          <w:sz w:val="22"/>
          <w:szCs w:val="22"/>
        </w:rPr>
      </w:pPr>
      <w:r w:rsidRPr="007B2E14">
        <w:rPr>
          <w:rFonts w:cstheme="minorHAnsi"/>
          <w:b/>
          <w:sz w:val="22"/>
          <w:szCs w:val="22"/>
        </w:rPr>
        <w:t>Opis:</w:t>
      </w:r>
    </w:p>
    <w:p w:rsidR="000F3214" w:rsidRPr="001C6AA7" w:rsidRDefault="00D84163" w:rsidP="001C6AA7">
      <w:pPr>
        <w:pStyle w:val="Tab10"/>
        <w:spacing w:line="25" w:lineRule="atLeast"/>
        <w:rPr>
          <w:rFonts w:cstheme="minorHAnsi"/>
          <w:b/>
        </w:rPr>
      </w:pPr>
      <w:r w:rsidRPr="001C6AA7">
        <w:rPr>
          <w:rFonts w:cstheme="minorHAnsi"/>
          <w:b/>
        </w:rPr>
        <w:t>Działania w zakresie pomocy społecznej</w:t>
      </w:r>
      <w:r w:rsidR="000F3214" w:rsidRPr="001C6AA7">
        <w:rPr>
          <w:rFonts w:cstheme="minorHAnsi"/>
          <w:b/>
        </w:rPr>
        <w:t>:</w:t>
      </w:r>
    </w:p>
    <w:p w:rsidR="000F3214" w:rsidRPr="001C6AA7" w:rsidRDefault="000F3214" w:rsidP="007B2E14">
      <w:pPr>
        <w:pStyle w:val="Tab10"/>
        <w:numPr>
          <w:ilvl w:val="0"/>
          <w:numId w:val="116"/>
        </w:numPr>
        <w:spacing w:line="25" w:lineRule="atLeast"/>
        <w:rPr>
          <w:rFonts w:cstheme="minorHAnsi"/>
        </w:rPr>
      </w:pPr>
      <w:r w:rsidRPr="001C6AA7">
        <w:rPr>
          <w:rFonts w:cstheme="minorHAnsi"/>
          <w:b/>
        </w:rPr>
        <w:t>MOPR w Lublinie</w:t>
      </w:r>
      <w:r w:rsidRPr="001C6AA7">
        <w:rPr>
          <w:rFonts w:cstheme="minorHAnsi"/>
        </w:rPr>
        <w:t xml:space="preserve"> - w 2021 r. 23 środowiska zostały objęte wsparciem w ramach Programu „Opieka wytchnieniowa dla członków rodzin lub opiekunów osób z niepełnosprawnością” – edycja 2020-2021, realizowanego przez Stowarzyszenie </w:t>
      </w:r>
      <w:r w:rsidR="00D84163" w:rsidRPr="001C6AA7">
        <w:rPr>
          <w:rFonts w:cstheme="minorHAnsi"/>
        </w:rPr>
        <w:t>Synergia w okresie 01.04.2021-</w:t>
      </w:r>
      <w:r w:rsidRPr="001C6AA7">
        <w:rPr>
          <w:rFonts w:cstheme="minorHAnsi"/>
        </w:rPr>
        <w:t>30.09.2021 (40 godzin miesięcznie dla każdego beneficjenta).</w:t>
      </w:r>
    </w:p>
    <w:p w:rsidR="000F3214" w:rsidRPr="001C6AA7" w:rsidRDefault="000F3214" w:rsidP="007B2E14">
      <w:pPr>
        <w:pStyle w:val="Tab10"/>
        <w:numPr>
          <w:ilvl w:val="0"/>
          <w:numId w:val="116"/>
        </w:numPr>
        <w:spacing w:line="25" w:lineRule="atLeast"/>
        <w:rPr>
          <w:rFonts w:cstheme="minorHAnsi"/>
        </w:rPr>
      </w:pPr>
      <w:r w:rsidRPr="001C6AA7">
        <w:rPr>
          <w:rFonts w:cstheme="minorHAnsi"/>
          <w:b/>
        </w:rPr>
        <w:t>Dom Pomocy Społecznej dla Osób Niepełnosprawnych Fizycznie w Lublinie</w:t>
      </w:r>
      <w:r w:rsidRPr="001C6AA7">
        <w:rPr>
          <w:rFonts w:cstheme="minorHAnsi"/>
        </w:rPr>
        <w:t xml:space="preserve"> prowadzi wypożyczalnię sprzętu rehabilitacyjnego i wspomagającego - aktualnie zadanie realizowane w </w:t>
      </w:r>
      <w:r w:rsidRPr="001C6AA7">
        <w:rPr>
          <w:rFonts w:cstheme="minorHAnsi"/>
        </w:rPr>
        <w:lastRenderedPageBreak/>
        <w:t>ramach projek</w:t>
      </w:r>
      <w:r w:rsidR="007E4048" w:rsidRPr="001C6AA7">
        <w:rPr>
          <w:rFonts w:cstheme="minorHAnsi"/>
        </w:rPr>
        <w:t xml:space="preserve">tu </w:t>
      </w:r>
      <w:proofErr w:type="spellStart"/>
      <w:r w:rsidR="007E4048" w:rsidRPr="001C6AA7">
        <w:rPr>
          <w:rFonts w:cstheme="minorHAnsi"/>
        </w:rPr>
        <w:t>LUBinclusiON</w:t>
      </w:r>
      <w:proofErr w:type="spellEnd"/>
      <w:r w:rsidR="007E4048" w:rsidRPr="001C6AA7">
        <w:rPr>
          <w:rFonts w:cstheme="minorHAnsi"/>
        </w:rPr>
        <w:t>. Wypożyczalnia d</w:t>
      </w:r>
      <w:r w:rsidRPr="001C6AA7">
        <w:rPr>
          <w:rFonts w:cstheme="minorHAnsi"/>
        </w:rPr>
        <w:t>ysponuje 15 łóżkami ortopedycznymi, 10 balkonikami oraz</w:t>
      </w:r>
      <w:r w:rsidR="003703C9">
        <w:rPr>
          <w:rFonts w:cstheme="minorHAnsi"/>
        </w:rPr>
        <w:t xml:space="preserve"> </w:t>
      </w:r>
      <w:r w:rsidRPr="001C6AA7">
        <w:rPr>
          <w:rFonts w:cstheme="minorHAnsi"/>
        </w:rPr>
        <w:t>5 krzesełkami kąpielowymi. Przeznaczona jest dla mieszkańców Miasta Lublin.</w:t>
      </w:r>
    </w:p>
    <w:p w:rsidR="00AA2A04" w:rsidRPr="001C6AA7" w:rsidRDefault="00C604B1" w:rsidP="001C6AA7">
      <w:pPr>
        <w:pStyle w:val="Nagwek3"/>
        <w:spacing w:line="25" w:lineRule="atLeast"/>
      </w:pPr>
      <w:bookmarkStart w:id="163" w:name="_Toc54781287"/>
      <w:r w:rsidRPr="001C6AA7">
        <w:t>B.5.6. Wspieranie organizacji pozarządowych realizujących działania kierowane do osób niepełnosprawnych i ich otoczenia</w:t>
      </w:r>
      <w:bookmarkEnd w:id="163"/>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 xml:space="preserve">Realizatorzy: </w:t>
      </w:r>
      <w:r w:rsidRPr="003703C9">
        <w:rPr>
          <w:rFonts w:cstheme="minorHAnsi"/>
          <w:sz w:val="22"/>
          <w:szCs w:val="22"/>
        </w:rPr>
        <w:t>Wydział</w:t>
      </w:r>
      <w:r w:rsidRPr="001C6AA7">
        <w:rPr>
          <w:rFonts w:cstheme="minorHAnsi"/>
          <w:sz w:val="22"/>
          <w:szCs w:val="22"/>
        </w:rPr>
        <w:t xml:space="preserve"> ds. Osób Niepełnosprawnych, Wydział Inicjatyw i Programów Społecznych, MOPR i inne wydziały, Biura i jednostki Mi</w:t>
      </w:r>
      <w:r w:rsidR="003703C9">
        <w:rPr>
          <w:rFonts w:cstheme="minorHAnsi"/>
          <w:sz w:val="22"/>
          <w:szCs w:val="22"/>
        </w:rPr>
        <w:t xml:space="preserve">asta oraz podmioty zewnętrzne i </w:t>
      </w:r>
      <w:r w:rsidRPr="001C6AA7">
        <w:rPr>
          <w:rFonts w:cstheme="minorHAnsi"/>
          <w:sz w:val="22"/>
          <w:szCs w:val="22"/>
        </w:rPr>
        <w:t>organizacje pozarządowe</w:t>
      </w:r>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B.5.6.1. Zapewnienie dalszego funkcjonowania Lubelskiego Centrum Aktywności Obywatelskiej</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organizacji pozarządowych współpracujących z LCAO</w:t>
      </w:r>
      <w:r w:rsidR="000F3214" w:rsidRPr="001C6AA7">
        <w:rPr>
          <w:rFonts w:cstheme="minorHAnsi"/>
        </w:rPr>
        <w:t xml:space="preserve"> –</w:t>
      </w:r>
      <w:r w:rsidR="000F3214" w:rsidRPr="001C6AA7">
        <w:rPr>
          <w:rFonts w:cstheme="minorHAnsi"/>
          <w:b/>
        </w:rPr>
        <w:t xml:space="preserve"> 62</w:t>
      </w:r>
      <w:r w:rsidR="000F3214" w:rsidRPr="001C6AA7">
        <w:rPr>
          <w:rFonts w:cstheme="minorHAnsi"/>
        </w:rPr>
        <w:t xml:space="preserve"> </w:t>
      </w:r>
    </w:p>
    <w:p w:rsidR="000F3214" w:rsidRPr="003703C9" w:rsidRDefault="00C604B1" w:rsidP="001C6AA7">
      <w:pPr>
        <w:pStyle w:val="Tab10"/>
        <w:numPr>
          <w:ilvl w:val="0"/>
          <w:numId w:val="9"/>
        </w:numPr>
        <w:spacing w:line="25" w:lineRule="atLeast"/>
        <w:rPr>
          <w:rFonts w:cstheme="minorHAnsi"/>
        </w:rPr>
      </w:pPr>
      <w:r w:rsidRPr="001C6AA7">
        <w:rPr>
          <w:rFonts w:cstheme="minorHAnsi"/>
        </w:rPr>
        <w:t>liczba spotkań jednorazowych i cyklicznych</w:t>
      </w:r>
      <w:r w:rsidR="000F3214" w:rsidRPr="001C6AA7">
        <w:rPr>
          <w:rFonts w:cstheme="minorHAnsi"/>
        </w:rPr>
        <w:t xml:space="preserve"> – </w:t>
      </w:r>
      <w:r w:rsidR="000F3214" w:rsidRPr="001C6AA7">
        <w:rPr>
          <w:rFonts w:cstheme="minorHAnsi"/>
          <w:b/>
        </w:rPr>
        <w:t>8</w:t>
      </w:r>
      <w:r w:rsidR="005E38A4" w:rsidRPr="001C6AA7">
        <w:rPr>
          <w:rFonts w:cstheme="minorHAnsi"/>
          <w:b/>
        </w:rPr>
        <w:t>45</w:t>
      </w:r>
    </w:p>
    <w:p w:rsidR="00521B14" w:rsidRPr="007B2E14" w:rsidRDefault="00521B14" w:rsidP="007B2E14">
      <w:pPr>
        <w:spacing w:line="25" w:lineRule="atLeast"/>
        <w:ind w:firstLine="0"/>
        <w:jc w:val="left"/>
        <w:rPr>
          <w:rFonts w:cstheme="minorHAnsi"/>
          <w:b/>
          <w:sz w:val="22"/>
          <w:szCs w:val="22"/>
        </w:rPr>
      </w:pPr>
      <w:r w:rsidRPr="007B2E14">
        <w:rPr>
          <w:rFonts w:cstheme="minorHAnsi"/>
          <w:b/>
          <w:sz w:val="22"/>
          <w:szCs w:val="22"/>
        </w:rPr>
        <w:t>Opis:</w:t>
      </w:r>
    </w:p>
    <w:p w:rsidR="000F3214" w:rsidRPr="001C6AA7" w:rsidRDefault="000F3214" w:rsidP="001C6AA7">
      <w:pPr>
        <w:pStyle w:val="Tab10"/>
        <w:spacing w:line="25" w:lineRule="atLeast"/>
        <w:rPr>
          <w:rFonts w:cstheme="minorHAnsi"/>
        </w:rPr>
      </w:pPr>
      <w:r w:rsidRPr="001C6AA7">
        <w:rPr>
          <w:rFonts w:cstheme="minorHAnsi"/>
        </w:rPr>
        <w:t>Ze względu na pandemię COVID-19 oraz zalecenia dotyczące ogra</w:t>
      </w:r>
      <w:r w:rsidR="00BA794D" w:rsidRPr="001C6AA7">
        <w:rPr>
          <w:rFonts w:cstheme="minorHAnsi"/>
        </w:rPr>
        <w:t xml:space="preserve">niczenia kontaktów społecznych. Wydział </w:t>
      </w:r>
      <w:r w:rsidRPr="001C6AA7">
        <w:rPr>
          <w:rFonts w:cstheme="minorHAnsi"/>
        </w:rPr>
        <w:t>IPS w 2021 r. udzieliło 124 porad i indywidualnych konsultacji. Pracownicy Wydziału utrzymywali bieżący kontakt mailowy i telefoniczny z przedstawicielami organizacji pozarządowych. Udostępnianych na co dzień było 6 pomieszczeń, w tym 2 sale konferencyjne. W 2021 r. organizacje pozarządowe spotkały się 845 razy (łącznie 5 594 godzin). Liczba spotkań jednorazowych</w:t>
      </w:r>
      <w:r w:rsidRPr="001C6AA7">
        <w:rPr>
          <w:rFonts w:cstheme="minorHAnsi"/>
          <w:b/>
        </w:rPr>
        <w:t>: 47</w:t>
      </w:r>
      <w:r w:rsidRPr="001C6AA7">
        <w:rPr>
          <w:rFonts w:cstheme="minorHAnsi"/>
        </w:rPr>
        <w:t xml:space="preserve">. Liczba spotkań cyklicznych: </w:t>
      </w:r>
      <w:r w:rsidRPr="001C6AA7">
        <w:rPr>
          <w:rFonts w:cstheme="minorHAnsi"/>
          <w:b/>
        </w:rPr>
        <w:t>798.</w:t>
      </w:r>
      <w:r w:rsidRPr="001C6AA7">
        <w:rPr>
          <w:rFonts w:cstheme="minorHAnsi"/>
        </w:rPr>
        <w:t xml:space="preserve"> Spotkania odbywały się w ścisłym reżimie sanitarnym.</w:t>
      </w:r>
    </w:p>
    <w:p w:rsidR="000F3214" w:rsidRPr="001C6AA7" w:rsidRDefault="000F3214" w:rsidP="001C6AA7">
      <w:pPr>
        <w:pStyle w:val="Tab10"/>
        <w:spacing w:line="25" w:lineRule="atLeast"/>
        <w:rPr>
          <w:rFonts w:cstheme="minorHAnsi"/>
        </w:rPr>
      </w:pPr>
      <w:r w:rsidRPr="001C6AA7">
        <w:rPr>
          <w:rFonts w:cstheme="minorHAnsi"/>
        </w:rPr>
        <w:t xml:space="preserve">W 2021 r. podpisane były </w:t>
      </w:r>
      <w:r w:rsidRPr="001C6AA7">
        <w:rPr>
          <w:rFonts w:cstheme="minorHAnsi"/>
          <w:b/>
        </w:rPr>
        <w:t>62 porozumienia z organizacjami pozarządowymi</w:t>
      </w:r>
      <w:r w:rsidRPr="001C6AA7">
        <w:rPr>
          <w:rFonts w:cstheme="minorHAnsi"/>
        </w:rPr>
        <w:t>. W bazie informacji IPS znajdują się 84 organizacje i instytucje lubelskie, działające na rzecz mieszkańców miasta.</w:t>
      </w:r>
    </w:p>
    <w:p w:rsidR="00AA2A04" w:rsidRPr="001C6AA7" w:rsidRDefault="00C604B1" w:rsidP="00F43DC4">
      <w:pPr>
        <w:pStyle w:val="Nagwek4"/>
      </w:pPr>
      <w:r w:rsidRPr="001C6AA7">
        <w:t>B.5.6.2. Działania realizowane przez NGO w</w:t>
      </w:r>
      <w:r w:rsidR="003703C9">
        <w:t xml:space="preserve"> ramach zadań zleconych, bądź z </w:t>
      </w:r>
      <w:r w:rsidRPr="001C6AA7">
        <w:t>dofinansowaniem wkładu własnego</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zrealizowanych działań przez NGO</w:t>
      </w:r>
      <w:r w:rsidR="00967D5B" w:rsidRPr="001C6AA7">
        <w:rPr>
          <w:rFonts w:cstheme="minorHAnsi"/>
        </w:rPr>
        <w:t xml:space="preserve"> </w:t>
      </w:r>
      <w:r w:rsidR="00967D5B" w:rsidRPr="001C6AA7">
        <w:rPr>
          <w:rFonts w:cstheme="minorHAnsi"/>
          <w:b/>
        </w:rPr>
        <w:t>–</w:t>
      </w:r>
      <w:r w:rsidR="00101072" w:rsidRPr="001C6AA7">
        <w:rPr>
          <w:rFonts w:cstheme="minorHAnsi"/>
          <w:b/>
        </w:rPr>
        <w:t xml:space="preserve"> </w:t>
      </w:r>
      <w:r w:rsidR="00AB0540" w:rsidRPr="001C6AA7">
        <w:rPr>
          <w:rFonts w:cstheme="minorHAnsi"/>
          <w:b/>
        </w:rPr>
        <w:t>13</w:t>
      </w:r>
    </w:p>
    <w:p w:rsidR="00521B14" w:rsidRPr="007B2E14" w:rsidRDefault="00521B14" w:rsidP="007B2E14">
      <w:pPr>
        <w:spacing w:line="25" w:lineRule="atLeast"/>
        <w:ind w:firstLine="0"/>
        <w:jc w:val="left"/>
        <w:rPr>
          <w:rFonts w:cstheme="minorHAnsi"/>
          <w:b/>
          <w:sz w:val="22"/>
          <w:szCs w:val="22"/>
        </w:rPr>
      </w:pPr>
      <w:r w:rsidRPr="007B2E14">
        <w:rPr>
          <w:rFonts w:cstheme="minorHAnsi"/>
          <w:b/>
          <w:sz w:val="22"/>
          <w:szCs w:val="22"/>
        </w:rPr>
        <w:t>Opis:</w:t>
      </w:r>
    </w:p>
    <w:p w:rsidR="00967D5B" w:rsidRPr="001C6AA7" w:rsidRDefault="000F3214" w:rsidP="007B2E14">
      <w:pPr>
        <w:pStyle w:val="Tab10"/>
        <w:numPr>
          <w:ilvl w:val="0"/>
          <w:numId w:val="117"/>
        </w:numPr>
        <w:spacing w:line="25" w:lineRule="atLeast"/>
        <w:rPr>
          <w:rFonts w:cstheme="minorHAnsi"/>
        </w:rPr>
      </w:pPr>
      <w:r w:rsidRPr="001C6AA7">
        <w:rPr>
          <w:rFonts w:cstheme="minorHAnsi"/>
          <w:b/>
        </w:rPr>
        <w:t>Wydział Partycypacji Społecznej</w:t>
      </w:r>
      <w:r w:rsidRPr="001C6AA7">
        <w:rPr>
          <w:rFonts w:cstheme="minorHAnsi"/>
        </w:rPr>
        <w:t>: W trybie z pominięciem otwartego konkursu ofert (19a) zlecono organizacji pozarządowej – Stowarzyszenie Otwieracz realizację zadania pt. „Wzmocnienie dostępności - Grant na start”. Organizacja pozarządowa otrzymała dofinansowanie w wysokości 5</w:t>
      </w:r>
      <w:r w:rsidR="00101072" w:rsidRPr="001C6AA7">
        <w:rPr>
          <w:rFonts w:cstheme="minorHAnsi"/>
        </w:rPr>
        <w:t xml:space="preserve"> </w:t>
      </w:r>
      <w:r w:rsidRPr="001C6AA7">
        <w:rPr>
          <w:rFonts w:cstheme="minorHAnsi"/>
        </w:rPr>
        <w:t xml:space="preserve">000 zł. W ramach projektu zakupiono: </w:t>
      </w:r>
    </w:p>
    <w:p w:rsidR="00967D5B" w:rsidRPr="001C6AA7" w:rsidRDefault="000F3214" w:rsidP="007B2E14">
      <w:pPr>
        <w:pStyle w:val="Tab10"/>
        <w:numPr>
          <w:ilvl w:val="0"/>
          <w:numId w:val="118"/>
        </w:numPr>
        <w:spacing w:line="25" w:lineRule="atLeast"/>
        <w:rPr>
          <w:rFonts w:cstheme="minorHAnsi"/>
        </w:rPr>
      </w:pPr>
      <w:r w:rsidRPr="001C6AA7">
        <w:rPr>
          <w:rFonts w:cstheme="minorHAnsi"/>
        </w:rPr>
        <w:t>sprzęt do audiodeskrypcji, który pozwala osobom z niepełnosprawnościami wzroku partycypować</w:t>
      </w:r>
      <w:r w:rsidR="003703C9">
        <w:rPr>
          <w:rFonts w:cstheme="minorHAnsi"/>
        </w:rPr>
        <w:t xml:space="preserve"> </w:t>
      </w:r>
      <w:r w:rsidRPr="001C6AA7">
        <w:rPr>
          <w:rFonts w:cstheme="minorHAnsi"/>
        </w:rPr>
        <w:t>w wydarzeniach zarówno stowarzyszenia, jak i innych organizacji na terenie Miasta Lublin;</w:t>
      </w:r>
    </w:p>
    <w:p w:rsidR="000F3214" w:rsidRPr="001C6AA7" w:rsidRDefault="000F3214" w:rsidP="007B2E14">
      <w:pPr>
        <w:pStyle w:val="Tab10"/>
        <w:numPr>
          <w:ilvl w:val="0"/>
          <w:numId w:val="118"/>
        </w:numPr>
        <w:spacing w:line="25" w:lineRule="atLeast"/>
        <w:rPr>
          <w:rFonts w:cstheme="minorHAnsi"/>
        </w:rPr>
      </w:pPr>
      <w:r w:rsidRPr="001C6AA7">
        <w:rPr>
          <w:rFonts w:cstheme="minorHAnsi"/>
        </w:rPr>
        <w:t>sprzęt do tworzenia audiodeskrypcji, który pozwala na tworzenie profesjonalnych nagrań audiodeskrypcji, skierowanych do organizacji pozarządowych, instytucji publicznych i innych podmiotów. Zakupione narzędzia służą Stowarzyszeniu w realizacji zadań statutowych, wzmacniają dostępność lubelskich wydarzeń i pozwalają na uczestnictwo w nich osobom z niepełnosprawnościami.</w:t>
      </w:r>
    </w:p>
    <w:p w:rsidR="00967D5B" w:rsidRPr="001C6AA7" w:rsidRDefault="00967D5B" w:rsidP="006C5383">
      <w:pPr>
        <w:pStyle w:val="Tab10"/>
        <w:numPr>
          <w:ilvl w:val="0"/>
          <w:numId w:val="117"/>
        </w:numPr>
        <w:spacing w:line="25" w:lineRule="atLeast"/>
        <w:rPr>
          <w:rFonts w:cstheme="minorHAnsi"/>
        </w:rPr>
      </w:pPr>
      <w:r w:rsidRPr="001C6AA7">
        <w:rPr>
          <w:rFonts w:cstheme="minorHAnsi"/>
        </w:rPr>
        <w:t>W 2021 r. IPS ogłosiło 4 konkursy ofert na realizację zadań w ramach „Programu Wsparcia</w:t>
      </w:r>
      <w:r w:rsidR="003703C9">
        <w:rPr>
          <w:rFonts w:cstheme="minorHAnsi"/>
        </w:rPr>
        <w:t xml:space="preserve"> </w:t>
      </w:r>
      <w:r w:rsidRPr="001C6AA7">
        <w:rPr>
          <w:rFonts w:cstheme="minorHAnsi"/>
        </w:rPr>
        <w:t>i Aktywizacji Społecznej Seniorów na terenie Miasta Lublin w latach 2021-2025” (w tym jedna oferta</w:t>
      </w:r>
      <w:r w:rsidR="003703C9">
        <w:rPr>
          <w:rFonts w:cstheme="minorHAnsi"/>
        </w:rPr>
        <w:t xml:space="preserve"> </w:t>
      </w:r>
      <w:r w:rsidRPr="001C6AA7">
        <w:rPr>
          <w:rFonts w:cstheme="minorHAnsi"/>
        </w:rPr>
        <w:t xml:space="preserve">w trybie art. 19 a ustawy o działalności pożytku publicznego i o wolontariacie), z </w:t>
      </w:r>
      <w:r w:rsidRPr="001C6AA7">
        <w:rPr>
          <w:rFonts w:cstheme="minorHAnsi"/>
        </w:rPr>
        <w:lastRenderedPageBreak/>
        <w:t xml:space="preserve">dotacji którego </w:t>
      </w:r>
      <w:r w:rsidRPr="001C6AA7">
        <w:rPr>
          <w:rFonts w:cstheme="minorHAnsi"/>
          <w:b/>
        </w:rPr>
        <w:t>skorzystało 6 organizacji pozarządowych</w:t>
      </w:r>
      <w:r w:rsidRPr="001C6AA7">
        <w:rPr>
          <w:rFonts w:cstheme="minorHAnsi"/>
        </w:rPr>
        <w:t>. Łączna wysokość środków na realizację zadań wyniosła</w:t>
      </w:r>
      <w:r w:rsidR="003703C9">
        <w:rPr>
          <w:rFonts w:cstheme="minorHAnsi"/>
        </w:rPr>
        <w:t xml:space="preserve"> </w:t>
      </w:r>
      <w:r w:rsidRPr="001C6AA7">
        <w:rPr>
          <w:rFonts w:cstheme="minorHAnsi"/>
        </w:rPr>
        <w:t>83 200,00 zł.</w:t>
      </w:r>
    </w:p>
    <w:p w:rsidR="00967D5B" w:rsidRPr="001C6AA7" w:rsidRDefault="00967D5B" w:rsidP="006C5383">
      <w:pPr>
        <w:pStyle w:val="Tab10"/>
        <w:numPr>
          <w:ilvl w:val="0"/>
          <w:numId w:val="117"/>
        </w:numPr>
        <w:spacing w:line="25" w:lineRule="atLeast"/>
        <w:rPr>
          <w:rFonts w:cstheme="minorHAnsi"/>
        </w:rPr>
      </w:pPr>
      <w:r w:rsidRPr="001C6AA7">
        <w:rPr>
          <w:rFonts w:cstheme="minorHAnsi"/>
        </w:rPr>
        <w:t xml:space="preserve">W roku 2021 organizacje pozarządowe działające na terenie Miasta Lublin zrealizowały </w:t>
      </w:r>
      <w:r w:rsidRPr="001C6AA7">
        <w:rPr>
          <w:rFonts w:cstheme="minorHAnsi"/>
          <w:b/>
        </w:rPr>
        <w:t>4 imprezy</w:t>
      </w:r>
      <w:r w:rsidR="003703C9">
        <w:rPr>
          <w:rFonts w:cstheme="minorHAnsi"/>
          <w:b/>
        </w:rPr>
        <w:t xml:space="preserve"> </w:t>
      </w:r>
      <w:r w:rsidRPr="001C6AA7">
        <w:rPr>
          <w:rFonts w:cstheme="minorHAnsi"/>
        </w:rPr>
        <w:t>w ramach zadań zleconych dofinansowanych ze środków PFRON.</w:t>
      </w:r>
    </w:p>
    <w:p w:rsidR="00967D5B" w:rsidRPr="001C6AA7" w:rsidRDefault="00967D5B" w:rsidP="006C5383">
      <w:pPr>
        <w:pStyle w:val="Tab10"/>
        <w:numPr>
          <w:ilvl w:val="0"/>
          <w:numId w:val="117"/>
        </w:numPr>
        <w:spacing w:line="25" w:lineRule="atLeast"/>
        <w:rPr>
          <w:rFonts w:cstheme="minorHAnsi"/>
        </w:rPr>
      </w:pPr>
      <w:r w:rsidRPr="001C6AA7">
        <w:rPr>
          <w:rFonts w:cstheme="minorHAnsi"/>
        </w:rPr>
        <w:t>2 działania MOPR w Lublinie, w tym:</w:t>
      </w:r>
    </w:p>
    <w:p w:rsidR="00967D5B" w:rsidRPr="001C6AA7" w:rsidRDefault="00967D5B" w:rsidP="006C5383">
      <w:pPr>
        <w:pStyle w:val="Tab10"/>
        <w:numPr>
          <w:ilvl w:val="0"/>
          <w:numId w:val="119"/>
        </w:numPr>
        <w:spacing w:line="25" w:lineRule="atLeast"/>
        <w:rPr>
          <w:rFonts w:cstheme="minorHAnsi"/>
        </w:rPr>
      </w:pPr>
      <w:r w:rsidRPr="001C6AA7">
        <w:rPr>
          <w:rFonts w:cstheme="minorHAnsi"/>
        </w:rPr>
        <w:t xml:space="preserve">Realizacja zadania w postaci </w:t>
      </w:r>
      <w:r w:rsidRPr="001C6AA7">
        <w:rPr>
          <w:rFonts w:cstheme="minorHAnsi"/>
          <w:b/>
        </w:rPr>
        <w:t>usług opiekuńczych, specjalistycznych usług opiekuńczych oraz specjalistycznych usług opiekuńczych dla osób z zaburzeniami psychicznymi.</w:t>
      </w:r>
      <w:r w:rsidRPr="001C6AA7">
        <w:rPr>
          <w:rFonts w:cstheme="minorHAnsi"/>
        </w:rPr>
        <w:t xml:space="preserve"> Zadanie w postaci usług opiekuńczych oraz specjalistycznych usług opiekuńczych w 2021 r. realizowały 2 podmioty: Polski Komitet Pomocy Społecznej Zarząd Okręgowy w Lublinie oraz Polski Czerwony Krzyż Lubelski Oddział Okręgowy. Specjalistyczne usługi opiekuńcze dla osób z zaburzeniami psychicznymi realizowało Lubelskie Stowarzyszenie Ochrony Zdrowia Psychicznego.</w:t>
      </w:r>
    </w:p>
    <w:p w:rsidR="00967D5B" w:rsidRPr="001C6AA7" w:rsidRDefault="00967D5B" w:rsidP="006C5383">
      <w:pPr>
        <w:pStyle w:val="Tab10"/>
        <w:numPr>
          <w:ilvl w:val="0"/>
          <w:numId w:val="120"/>
        </w:numPr>
        <w:spacing w:line="25" w:lineRule="atLeast"/>
        <w:rPr>
          <w:rFonts w:cstheme="minorHAnsi"/>
        </w:rPr>
      </w:pPr>
      <w:r w:rsidRPr="001C6AA7">
        <w:rPr>
          <w:rFonts w:cstheme="minorHAnsi"/>
        </w:rPr>
        <w:t>liczba osób objętych usługami opiekuńczymi oraz specjalistycznymi usługami opiekuńczymi – 1</w:t>
      </w:r>
      <w:r w:rsidR="00AB0540" w:rsidRPr="001C6AA7">
        <w:rPr>
          <w:rFonts w:cstheme="minorHAnsi"/>
        </w:rPr>
        <w:t xml:space="preserve"> </w:t>
      </w:r>
      <w:r w:rsidRPr="001C6AA7">
        <w:rPr>
          <w:rFonts w:cstheme="minorHAnsi"/>
        </w:rPr>
        <w:t>454 (w tym liczba osób niepełnosprawnych – 950),</w:t>
      </w:r>
    </w:p>
    <w:p w:rsidR="00967D5B" w:rsidRPr="001C6AA7" w:rsidRDefault="00967D5B" w:rsidP="006C5383">
      <w:pPr>
        <w:pStyle w:val="Tab10"/>
        <w:numPr>
          <w:ilvl w:val="0"/>
          <w:numId w:val="120"/>
        </w:numPr>
        <w:spacing w:line="25" w:lineRule="atLeast"/>
        <w:rPr>
          <w:rFonts w:cstheme="minorHAnsi"/>
        </w:rPr>
      </w:pPr>
      <w:r w:rsidRPr="001C6AA7">
        <w:rPr>
          <w:rFonts w:cstheme="minorHAnsi"/>
        </w:rPr>
        <w:t>liczba osób objętych usługami opiekuńczymi – 1</w:t>
      </w:r>
      <w:r w:rsidR="00AB0540" w:rsidRPr="001C6AA7">
        <w:rPr>
          <w:rFonts w:cstheme="minorHAnsi"/>
        </w:rPr>
        <w:t xml:space="preserve"> </w:t>
      </w:r>
      <w:r w:rsidRPr="001C6AA7">
        <w:rPr>
          <w:rFonts w:cstheme="minorHAnsi"/>
        </w:rPr>
        <w:t xml:space="preserve">435 (w tym liczba osób niepełnosprawnych – 904), </w:t>
      </w:r>
    </w:p>
    <w:p w:rsidR="00967D5B" w:rsidRPr="001C6AA7" w:rsidRDefault="00967D5B" w:rsidP="006C5383">
      <w:pPr>
        <w:pStyle w:val="Tab10"/>
        <w:numPr>
          <w:ilvl w:val="0"/>
          <w:numId w:val="120"/>
        </w:numPr>
        <w:spacing w:line="25" w:lineRule="atLeast"/>
        <w:rPr>
          <w:rFonts w:cstheme="minorHAnsi"/>
        </w:rPr>
      </w:pPr>
      <w:r w:rsidRPr="001C6AA7">
        <w:rPr>
          <w:rFonts w:cstheme="minorHAnsi"/>
        </w:rPr>
        <w:t>liczba osób objętych specjalistycznymi usługami opiekuńczymi – 53 (w tym liczba osób niepełnosprawnych – 46). Spośród świadczeniobiorców usług opiekuńczych 34 osoby korzystały</w:t>
      </w:r>
      <w:r w:rsidR="003703C9">
        <w:rPr>
          <w:rFonts w:cstheme="minorHAnsi"/>
        </w:rPr>
        <w:t xml:space="preserve"> </w:t>
      </w:r>
      <w:r w:rsidRPr="001C6AA7">
        <w:rPr>
          <w:rFonts w:cstheme="minorHAnsi"/>
        </w:rPr>
        <w:t>z dwóch form, tj. usług opiekuńczych i specjalistycznych usług opiekuńczych.</w:t>
      </w:r>
    </w:p>
    <w:p w:rsidR="00967D5B" w:rsidRPr="001C6AA7" w:rsidRDefault="00967D5B" w:rsidP="006C5383">
      <w:pPr>
        <w:pStyle w:val="Tab10"/>
        <w:numPr>
          <w:ilvl w:val="0"/>
          <w:numId w:val="120"/>
        </w:numPr>
        <w:spacing w:line="25" w:lineRule="atLeast"/>
        <w:rPr>
          <w:rFonts w:cstheme="minorHAnsi"/>
        </w:rPr>
      </w:pPr>
      <w:r w:rsidRPr="001C6AA7">
        <w:rPr>
          <w:rFonts w:cstheme="minorHAnsi"/>
        </w:rPr>
        <w:t>liczba osób objętych specjalistycznymi usługami opiekuńczymi dla osób z zaburzeniami psychicznymi – 64 (w tym liczba osób niepełnosprawnych – 56).</w:t>
      </w:r>
    </w:p>
    <w:p w:rsidR="00967D5B" w:rsidRPr="001C6AA7" w:rsidRDefault="00967D5B" w:rsidP="006C5383">
      <w:pPr>
        <w:pStyle w:val="Tab10"/>
        <w:numPr>
          <w:ilvl w:val="0"/>
          <w:numId w:val="119"/>
        </w:numPr>
        <w:spacing w:line="25" w:lineRule="atLeast"/>
        <w:rPr>
          <w:rFonts w:cstheme="minorHAnsi"/>
        </w:rPr>
      </w:pPr>
      <w:r w:rsidRPr="001C6AA7">
        <w:rPr>
          <w:rFonts w:cstheme="minorHAnsi"/>
        </w:rPr>
        <w:t xml:space="preserve">Realizacja Programu </w:t>
      </w:r>
      <w:r w:rsidRPr="001C6AA7">
        <w:rPr>
          <w:rFonts w:cstheme="minorHAnsi"/>
          <w:b/>
        </w:rPr>
        <w:t>„Opieka wytchnieniowa”</w:t>
      </w:r>
      <w:r w:rsidRPr="001C6AA7">
        <w:rPr>
          <w:rFonts w:cstheme="minorHAnsi"/>
        </w:rPr>
        <w:t xml:space="preserve"> – edycja 2021, finansowanego ze środków pochodzących z Funduszu Solidarnościowego w ramach resortowego Programu Ministra Rodziny</w:t>
      </w:r>
      <w:r w:rsidR="003703C9">
        <w:rPr>
          <w:rFonts w:cstheme="minorHAnsi"/>
        </w:rPr>
        <w:t xml:space="preserve"> </w:t>
      </w:r>
      <w:r w:rsidRPr="001C6AA7">
        <w:rPr>
          <w:rFonts w:cstheme="minorHAnsi"/>
        </w:rPr>
        <w:t>i Polityki Społecznej. W celu prawidłowej realizacji zadania ogłoszony został przez Prezydenta Miasta Lublin otwarty konkurs ofert na realizację zadania publicznego z zakresu pomocy społecznej w formie usług opieki wytchnieniowej skierowanych do członków rodzin lub opiekunów sprawujących bezpośrednią opiekę nad dziećmi z orzeczeniem o niepełnosprawności łącznie ze wskazaniami: konieczności stałej lub długoterminowej opieki lub pomocy innej osoby w związku ze znacznie ograniczoną możliwością samodzielnej egzystencji oraz koniecznością stałego współudziału na co dzień opiekuna dziecka w procesie jego leczenia, rehabilitacji i edukacji a także nad osobami ze znacznym stopniem niepełnosprawności w miejscu przebywania osoby niepełnosprawnej, mieszkańców Miasta Lublin w 2021 r. Na podstawie ogłoszonego konkursu wyłoniono zleceniobiorcę zadania, czyli Polski Czerwony Krzyż Lubelski Oddział Okręgowy. Z usług opieki wytchnieniowej w miejscu zamieszkania osoby niepełnosprawnej skorzystało w 2021 r. 251 osób (w tym 8 dzieci) na łączną liczbę godzin – 48 454. Osoby objęte Programem nie ponosiły odpłatności za przyznane usługi.</w:t>
      </w:r>
    </w:p>
    <w:p w:rsidR="00AA2A04" w:rsidRPr="001C6AA7" w:rsidRDefault="00C604B1" w:rsidP="001B31D6">
      <w:pPr>
        <w:pStyle w:val="Nagwek2"/>
      </w:pPr>
      <w:bookmarkStart w:id="164" w:name="_Toc54781288"/>
      <w:r w:rsidRPr="001C6AA7">
        <w:t>B.6. Mieszkalnictwo</w:t>
      </w:r>
      <w:bookmarkEnd w:id="164"/>
    </w:p>
    <w:p w:rsidR="00AA2A04" w:rsidRPr="001C6AA7" w:rsidRDefault="00C604B1" w:rsidP="001C6AA7">
      <w:pPr>
        <w:pStyle w:val="Nagwek3"/>
        <w:spacing w:line="25" w:lineRule="atLeast"/>
      </w:pPr>
      <w:bookmarkStart w:id="165" w:name="_Toc54781289"/>
      <w:r w:rsidRPr="001C6AA7">
        <w:t>B.6.1. Zwiększanie dostępu dla osób z niepełnosprawnościami do zasobu mieszkaniowego Miasta</w:t>
      </w:r>
      <w:bookmarkEnd w:id="165"/>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 xml:space="preserve">Realizatorzy: </w:t>
      </w:r>
      <w:r w:rsidRPr="003703C9">
        <w:rPr>
          <w:rFonts w:cstheme="minorHAnsi"/>
          <w:sz w:val="22"/>
          <w:szCs w:val="22"/>
        </w:rPr>
        <w:t>Wydział</w:t>
      </w:r>
      <w:r w:rsidRPr="001C6AA7">
        <w:rPr>
          <w:rFonts w:cstheme="minorHAnsi"/>
          <w:sz w:val="22"/>
          <w:szCs w:val="22"/>
        </w:rPr>
        <w:t xml:space="preserve"> ds. Osób Niepełnosprawnych, Wydział Spraw Mieszkaniowych, Zarząd Nieruchomości Komunalnych, i inne wydziały, Biura i jednostki Miasta</w:t>
      </w:r>
    </w:p>
    <w:p w:rsidR="00AA2A04" w:rsidRPr="001C6AA7" w:rsidRDefault="00C604B1" w:rsidP="001C6AA7">
      <w:pPr>
        <w:spacing w:line="25" w:lineRule="atLeast"/>
        <w:ind w:left="567" w:firstLine="0"/>
        <w:jc w:val="left"/>
        <w:rPr>
          <w:rFonts w:cstheme="minorHAnsi"/>
          <w:b/>
          <w:sz w:val="22"/>
          <w:szCs w:val="22"/>
        </w:rPr>
      </w:pPr>
      <w:r w:rsidRPr="003703C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lastRenderedPageBreak/>
        <w:t>B.6.1.1. Diagnoza zapotrzebowania na lokale z zasobó</w:t>
      </w:r>
      <w:r w:rsidR="003703C9">
        <w:t xml:space="preserve">w komunalnych Miasta dla osób z </w:t>
      </w:r>
      <w:r w:rsidRPr="001C6AA7">
        <w:t>niepełnosprawnościami – coroczna analiza stanu</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osób/rodzin z niepełnosprawnościami oczekujących na mieszkanie z zasobów komunalnych Miasta</w:t>
      </w:r>
      <w:r w:rsidR="00C90F33" w:rsidRPr="001C6AA7">
        <w:rPr>
          <w:rFonts w:cstheme="minorHAnsi"/>
        </w:rPr>
        <w:t xml:space="preserve"> –</w:t>
      </w:r>
      <w:r w:rsidR="00C90F33" w:rsidRPr="001C6AA7">
        <w:rPr>
          <w:rFonts w:cstheme="minorHAnsi"/>
          <w:b/>
        </w:rPr>
        <w:t xml:space="preserve"> 88</w:t>
      </w:r>
      <w:r w:rsidR="00C90F33" w:rsidRPr="001C6AA7">
        <w:rPr>
          <w:rFonts w:cstheme="minorHAnsi"/>
        </w:rPr>
        <w:t xml:space="preserve"> </w:t>
      </w:r>
      <w:r w:rsidR="00F068BD" w:rsidRPr="001C6AA7">
        <w:rPr>
          <w:rFonts w:cstheme="minorHAnsi"/>
        </w:rPr>
        <w:t xml:space="preserve">osób/rodzin </w:t>
      </w:r>
      <w:r w:rsidR="00ED7F3F" w:rsidRPr="001C6AA7">
        <w:rPr>
          <w:rFonts w:cstheme="minorHAnsi"/>
        </w:rPr>
        <w:t xml:space="preserve">oraz </w:t>
      </w:r>
      <w:r w:rsidR="00ED7F3F" w:rsidRPr="001C6AA7">
        <w:rPr>
          <w:rFonts w:cstheme="minorHAnsi"/>
          <w:b/>
        </w:rPr>
        <w:t>38</w:t>
      </w:r>
      <w:r w:rsidR="00ED7F3F" w:rsidRPr="001C6AA7">
        <w:rPr>
          <w:rFonts w:cstheme="minorHAnsi"/>
        </w:rPr>
        <w:t xml:space="preserve"> ze stanowiska zamiany mieszkań</w:t>
      </w:r>
    </w:p>
    <w:p w:rsidR="00521B14" w:rsidRPr="006C5383" w:rsidRDefault="00521B14" w:rsidP="006C5383">
      <w:pPr>
        <w:spacing w:line="25" w:lineRule="atLeast"/>
        <w:ind w:firstLine="0"/>
        <w:jc w:val="left"/>
        <w:rPr>
          <w:rFonts w:cstheme="minorHAnsi"/>
          <w:b/>
          <w:sz w:val="22"/>
          <w:szCs w:val="22"/>
        </w:rPr>
      </w:pPr>
      <w:r w:rsidRPr="006C5383">
        <w:rPr>
          <w:rFonts w:cstheme="minorHAnsi"/>
          <w:b/>
          <w:sz w:val="22"/>
          <w:szCs w:val="22"/>
        </w:rPr>
        <w:t>Opis:</w:t>
      </w:r>
    </w:p>
    <w:p w:rsidR="00C90F33" w:rsidRPr="001C6AA7" w:rsidRDefault="00C90F33" w:rsidP="006C5383">
      <w:pPr>
        <w:pStyle w:val="Tab10"/>
        <w:numPr>
          <w:ilvl w:val="0"/>
          <w:numId w:val="121"/>
        </w:numPr>
        <w:spacing w:line="25" w:lineRule="atLeast"/>
        <w:rPr>
          <w:rFonts w:cstheme="minorHAnsi"/>
        </w:rPr>
      </w:pPr>
      <w:r w:rsidRPr="001C6AA7">
        <w:rPr>
          <w:rFonts w:cstheme="minorHAnsi"/>
          <w:b/>
        </w:rPr>
        <w:t>W</w:t>
      </w:r>
      <w:r w:rsidR="00ED7F3F" w:rsidRPr="001C6AA7">
        <w:rPr>
          <w:rFonts w:cstheme="minorHAnsi"/>
          <w:b/>
        </w:rPr>
        <w:t xml:space="preserve">ydział </w:t>
      </w:r>
      <w:r w:rsidRPr="001C6AA7">
        <w:rPr>
          <w:rFonts w:cstheme="minorHAnsi"/>
          <w:b/>
        </w:rPr>
        <w:t>S</w:t>
      </w:r>
      <w:r w:rsidR="00ED7F3F" w:rsidRPr="001C6AA7">
        <w:rPr>
          <w:rFonts w:cstheme="minorHAnsi"/>
          <w:b/>
        </w:rPr>
        <w:t xml:space="preserve">praw </w:t>
      </w:r>
      <w:r w:rsidRPr="001C6AA7">
        <w:rPr>
          <w:rFonts w:cstheme="minorHAnsi"/>
          <w:b/>
        </w:rPr>
        <w:t>M</w:t>
      </w:r>
      <w:r w:rsidR="00ED7F3F" w:rsidRPr="001C6AA7">
        <w:rPr>
          <w:rFonts w:cstheme="minorHAnsi"/>
          <w:b/>
        </w:rPr>
        <w:t>ieszkaniowych</w:t>
      </w:r>
      <w:r w:rsidRPr="001C6AA7">
        <w:rPr>
          <w:rFonts w:cstheme="minorHAnsi"/>
          <w:b/>
        </w:rPr>
        <w:t>:</w:t>
      </w:r>
      <w:r w:rsidRPr="001C6AA7">
        <w:rPr>
          <w:rFonts w:cstheme="minorHAnsi"/>
        </w:rPr>
        <w:t xml:space="preserve"> 88 osób/rodzin ujętych w wykazach na zasadach ogólnych oraz 38 osób/rodzin ze stanowiska zamiany mieszkań.</w:t>
      </w:r>
    </w:p>
    <w:p w:rsidR="00AA2A04" w:rsidRPr="001C6AA7" w:rsidRDefault="00AB60D5" w:rsidP="00F43DC4">
      <w:pPr>
        <w:pStyle w:val="Nagwek4"/>
      </w:pPr>
      <w:r w:rsidRPr="00AB60D5">
        <w:t xml:space="preserve">B.6.1.2. Przyznawanie lokali z </w:t>
      </w:r>
      <w:r w:rsidR="00C604B1" w:rsidRPr="00AB60D5">
        <w:t>zasobów komunalnych zapewniających dostępność, zgodnie z indywidualnymi potrzebami osób niepełnosprawnych</w:t>
      </w:r>
    </w:p>
    <w:p w:rsidR="00AA2A04" w:rsidRPr="001C6AA7" w:rsidRDefault="00C604B1" w:rsidP="001C6AA7">
      <w:pPr>
        <w:pStyle w:val="Tab10"/>
        <w:spacing w:line="25" w:lineRule="atLeast"/>
        <w:ind w:left="510"/>
        <w:rPr>
          <w:rFonts w:cstheme="minorHAnsi"/>
        </w:rPr>
      </w:pPr>
      <w:r w:rsidRPr="001C6AA7">
        <w:rPr>
          <w:rFonts w:cstheme="minorHAnsi"/>
          <w:b/>
          <w:i/>
        </w:rPr>
        <w:t xml:space="preserve">Wskaźniki: </w:t>
      </w:r>
    </w:p>
    <w:p w:rsidR="00AA2A04" w:rsidRPr="001C6AA7" w:rsidRDefault="00C604B1" w:rsidP="001C6AA7">
      <w:pPr>
        <w:pStyle w:val="Tab10"/>
        <w:numPr>
          <w:ilvl w:val="0"/>
          <w:numId w:val="9"/>
        </w:numPr>
        <w:spacing w:line="25" w:lineRule="atLeast"/>
        <w:rPr>
          <w:rFonts w:cstheme="minorHAnsi"/>
          <w:b/>
        </w:rPr>
      </w:pPr>
      <w:r w:rsidRPr="001C6AA7">
        <w:rPr>
          <w:rFonts w:cstheme="minorHAnsi"/>
        </w:rPr>
        <w:t>liczba mieszkań oddanych do remontu i przystosow</w:t>
      </w:r>
      <w:r w:rsidR="003703C9">
        <w:rPr>
          <w:rFonts w:cstheme="minorHAnsi"/>
        </w:rPr>
        <w:t xml:space="preserve">anych do potrzeb wynikających z </w:t>
      </w:r>
      <w:r w:rsidRPr="001C6AA7">
        <w:rPr>
          <w:rFonts w:cstheme="minorHAnsi"/>
        </w:rPr>
        <w:t>niepełnosprawności</w:t>
      </w:r>
      <w:r w:rsidR="00DE073B" w:rsidRPr="001C6AA7">
        <w:rPr>
          <w:rFonts w:cstheme="minorHAnsi"/>
        </w:rPr>
        <w:t xml:space="preserve"> –</w:t>
      </w:r>
      <w:r w:rsidR="00DE073B" w:rsidRPr="001C6AA7">
        <w:rPr>
          <w:rFonts w:cstheme="minorHAnsi"/>
          <w:b/>
        </w:rPr>
        <w:t xml:space="preserve"> 0</w:t>
      </w:r>
      <w:r w:rsidR="00DE073B" w:rsidRPr="001C6AA7">
        <w:rPr>
          <w:rFonts w:cstheme="minorHAnsi"/>
        </w:rPr>
        <w:t xml:space="preserve">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przydzielonych mieszkań osobom/rodzinom z niepełnosprawnością</w:t>
      </w:r>
      <w:r w:rsidR="00DE073B" w:rsidRPr="001C6AA7">
        <w:rPr>
          <w:rFonts w:cstheme="minorHAnsi"/>
        </w:rPr>
        <w:t xml:space="preserve"> – </w:t>
      </w:r>
      <w:r w:rsidR="00DE073B" w:rsidRPr="001C6AA7">
        <w:rPr>
          <w:rFonts w:cstheme="minorHAnsi"/>
          <w:b/>
        </w:rPr>
        <w:t xml:space="preserve">66 </w:t>
      </w:r>
    </w:p>
    <w:p w:rsidR="00521B14" w:rsidRPr="006C5383" w:rsidRDefault="00521B14" w:rsidP="006C5383">
      <w:pPr>
        <w:spacing w:line="25" w:lineRule="atLeast"/>
        <w:ind w:firstLine="0"/>
        <w:jc w:val="left"/>
        <w:rPr>
          <w:rFonts w:cstheme="minorHAnsi"/>
          <w:b/>
          <w:sz w:val="22"/>
          <w:szCs w:val="22"/>
        </w:rPr>
      </w:pPr>
      <w:r w:rsidRPr="006C5383">
        <w:rPr>
          <w:rFonts w:cstheme="minorHAnsi"/>
          <w:b/>
          <w:sz w:val="22"/>
          <w:szCs w:val="22"/>
        </w:rPr>
        <w:t>Opis:</w:t>
      </w:r>
    </w:p>
    <w:p w:rsidR="00304B71" w:rsidRPr="001C6AA7" w:rsidRDefault="00DE073B" w:rsidP="006C5383">
      <w:pPr>
        <w:pStyle w:val="Tab10"/>
        <w:numPr>
          <w:ilvl w:val="0"/>
          <w:numId w:val="122"/>
        </w:numPr>
        <w:spacing w:line="25" w:lineRule="atLeast"/>
        <w:rPr>
          <w:rFonts w:cstheme="minorHAnsi"/>
        </w:rPr>
      </w:pPr>
      <w:r w:rsidRPr="001C6AA7">
        <w:rPr>
          <w:rFonts w:cstheme="minorHAnsi"/>
        </w:rPr>
        <w:t xml:space="preserve">W 2021 r. </w:t>
      </w:r>
      <w:r w:rsidRPr="001C6AA7">
        <w:rPr>
          <w:rFonts w:cstheme="minorHAnsi"/>
          <w:b/>
        </w:rPr>
        <w:t>Wydział Spraw Mieszkaniowych</w:t>
      </w:r>
      <w:r w:rsidRPr="001C6AA7">
        <w:rPr>
          <w:rFonts w:cstheme="minorHAnsi"/>
        </w:rPr>
        <w:t xml:space="preserve"> nie remontował mieszkań przystosowanych do osób</w:t>
      </w:r>
      <w:r w:rsidR="003703C9">
        <w:rPr>
          <w:rFonts w:cstheme="minorHAnsi"/>
        </w:rPr>
        <w:t xml:space="preserve"> </w:t>
      </w:r>
      <w:r w:rsidRPr="001C6AA7">
        <w:rPr>
          <w:rFonts w:cstheme="minorHAnsi"/>
        </w:rPr>
        <w:t xml:space="preserve">z niepełnosprawnością. </w:t>
      </w:r>
    </w:p>
    <w:p w:rsidR="00EC2236" w:rsidRPr="001C6AA7" w:rsidRDefault="00DE073B" w:rsidP="006C5383">
      <w:pPr>
        <w:pStyle w:val="Tab10"/>
        <w:spacing w:line="25" w:lineRule="atLeast"/>
        <w:ind w:left="709"/>
        <w:rPr>
          <w:rFonts w:cstheme="minorHAnsi"/>
        </w:rPr>
      </w:pPr>
      <w:r w:rsidRPr="001C6AA7">
        <w:rPr>
          <w:rFonts w:cstheme="minorHAnsi"/>
        </w:rPr>
        <w:t xml:space="preserve">W 2021 r. zostało </w:t>
      </w:r>
      <w:r w:rsidRPr="001C6AA7">
        <w:rPr>
          <w:rFonts w:cstheme="minorHAnsi"/>
          <w:b/>
        </w:rPr>
        <w:t>wydanych 66 skierowań</w:t>
      </w:r>
      <w:r w:rsidRPr="001C6AA7">
        <w:rPr>
          <w:rFonts w:cstheme="minorHAnsi"/>
        </w:rPr>
        <w:t xml:space="preserve"> do zawarcia umowy najmu dla osób/rodzin</w:t>
      </w:r>
      <w:r w:rsidR="003703C9">
        <w:rPr>
          <w:rFonts w:cstheme="minorHAnsi"/>
        </w:rPr>
        <w:t xml:space="preserve"> </w:t>
      </w:r>
      <w:r w:rsidRPr="001C6AA7">
        <w:rPr>
          <w:rFonts w:cstheme="minorHAnsi"/>
        </w:rPr>
        <w:t xml:space="preserve">z niepełnosprawnością. Ponadto w 2021 roku </w:t>
      </w:r>
      <w:r w:rsidRPr="001C6AA7">
        <w:rPr>
          <w:rFonts w:cstheme="minorHAnsi"/>
          <w:b/>
        </w:rPr>
        <w:t>6 osób/rodzin</w:t>
      </w:r>
      <w:r w:rsidRPr="001C6AA7">
        <w:rPr>
          <w:rFonts w:cstheme="minorHAnsi"/>
        </w:rPr>
        <w:t xml:space="preserve"> z niepełnosprawnością otrzymało lokale z tytułu </w:t>
      </w:r>
      <w:r w:rsidRPr="001C6AA7">
        <w:rPr>
          <w:rFonts w:cstheme="minorHAnsi"/>
          <w:b/>
        </w:rPr>
        <w:t>zamiany mieszkań</w:t>
      </w:r>
      <w:r w:rsidRPr="001C6AA7">
        <w:rPr>
          <w:rFonts w:cstheme="minorHAnsi"/>
        </w:rPr>
        <w:t>.</w:t>
      </w:r>
    </w:p>
    <w:p w:rsidR="00AA2A04" w:rsidRPr="001C6AA7" w:rsidRDefault="00C604B1" w:rsidP="001C6AA7">
      <w:pPr>
        <w:pStyle w:val="Nagwek3"/>
        <w:spacing w:line="25" w:lineRule="atLeast"/>
      </w:pPr>
      <w:bookmarkStart w:id="166" w:name="_Toc54781290"/>
      <w:r w:rsidRPr="001C6AA7">
        <w:t>B.6.2. Rozwijanie sieci mieszkań wspomaganych (chronionych, treningowych, hosteli itp.)</w:t>
      </w:r>
      <w:bookmarkEnd w:id="166"/>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Wydział ds. Osób Niepełnosprawnych, Wydział Funduszy Europejskich, Wydział Spraw Mieszkaniowych, MOPR, Zarząd Nieruchomości Komunalnych, i inne wydziały, Biura i jednostki Miasta oraz organizacje pozarządowe</w:t>
      </w:r>
    </w:p>
    <w:p w:rsidR="00AA2A04" w:rsidRPr="001C6AA7" w:rsidRDefault="00C604B1" w:rsidP="001C6AA7">
      <w:pPr>
        <w:spacing w:line="25" w:lineRule="atLeast"/>
        <w:ind w:left="567" w:firstLine="0"/>
        <w:jc w:val="left"/>
        <w:rPr>
          <w:rFonts w:cstheme="minorHAnsi"/>
          <w:b/>
          <w:sz w:val="22"/>
          <w:szCs w:val="22"/>
        </w:rPr>
      </w:pPr>
      <w:r w:rsidRPr="003703C9">
        <w:rPr>
          <w:rFonts w:cstheme="minorHAnsi"/>
          <w:b/>
          <w:sz w:val="22"/>
          <w:szCs w:val="22"/>
        </w:rPr>
        <w:t>Źródła finansowania:</w:t>
      </w:r>
      <w:r w:rsidRPr="001C6AA7">
        <w:rPr>
          <w:rFonts w:cstheme="minorHAnsi"/>
          <w:b/>
          <w:i/>
          <w:sz w:val="22"/>
          <w:szCs w:val="22"/>
        </w:rPr>
        <w:t xml:space="preserve"> </w:t>
      </w:r>
      <w:r w:rsidRPr="001C6AA7">
        <w:rPr>
          <w:rFonts w:cstheme="minorHAnsi"/>
          <w:sz w:val="22"/>
          <w:szCs w:val="22"/>
        </w:rPr>
        <w:t>środki zewnętrzne, środki własne</w:t>
      </w:r>
    </w:p>
    <w:p w:rsidR="00AA2A04" w:rsidRPr="001C6AA7" w:rsidRDefault="00C604B1" w:rsidP="00F43DC4">
      <w:pPr>
        <w:pStyle w:val="Nagwek4"/>
      </w:pPr>
      <w:r w:rsidRPr="001C6AA7">
        <w:t>B.6.2.1. Przekazywanie lokali miejskich na realizację wsparcia w formie mieszkalnictwa wspomaganego</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przekazanych lokali</w:t>
      </w:r>
      <w:r w:rsidR="00DE073B" w:rsidRPr="001C6AA7">
        <w:rPr>
          <w:rFonts w:cstheme="minorHAnsi"/>
        </w:rPr>
        <w:t xml:space="preserve"> –</w:t>
      </w:r>
      <w:r w:rsidR="00DE073B" w:rsidRPr="001C6AA7">
        <w:rPr>
          <w:rFonts w:cstheme="minorHAnsi"/>
          <w:b/>
        </w:rPr>
        <w:t xml:space="preserve"> 0</w:t>
      </w:r>
      <w:r w:rsidR="00DE073B" w:rsidRPr="001C6AA7">
        <w:rPr>
          <w:rFonts w:cstheme="minorHAnsi"/>
        </w:rPr>
        <w:t xml:space="preserve"> </w:t>
      </w:r>
    </w:p>
    <w:p w:rsidR="00DE073B" w:rsidRPr="006C5383" w:rsidRDefault="003703C9" w:rsidP="006C5383">
      <w:pPr>
        <w:spacing w:line="25" w:lineRule="atLeast"/>
        <w:ind w:firstLine="0"/>
        <w:jc w:val="left"/>
        <w:rPr>
          <w:rFonts w:cstheme="minorHAnsi"/>
          <w:b/>
          <w:sz w:val="22"/>
          <w:szCs w:val="22"/>
        </w:rPr>
      </w:pPr>
      <w:r w:rsidRPr="006C5383">
        <w:rPr>
          <w:rFonts w:cstheme="minorHAnsi"/>
          <w:b/>
          <w:sz w:val="22"/>
          <w:szCs w:val="22"/>
        </w:rPr>
        <w:t>Opis:</w:t>
      </w:r>
    </w:p>
    <w:p w:rsidR="00DE073B" w:rsidRPr="001C6AA7" w:rsidRDefault="00DE073B" w:rsidP="001C6AA7">
      <w:pPr>
        <w:pStyle w:val="Tab10"/>
        <w:spacing w:line="25" w:lineRule="atLeast"/>
        <w:rPr>
          <w:rFonts w:cstheme="minorHAnsi"/>
        </w:rPr>
      </w:pPr>
      <w:r w:rsidRPr="001C6AA7">
        <w:rPr>
          <w:rFonts w:cstheme="minorHAnsi"/>
        </w:rPr>
        <w:t xml:space="preserve">W 2021 r. </w:t>
      </w:r>
      <w:r w:rsidRPr="001C6AA7">
        <w:rPr>
          <w:rFonts w:cstheme="minorHAnsi"/>
          <w:b/>
        </w:rPr>
        <w:t>Wydział Spraw Mieszkaniowych</w:t>
      </w:r>
      <w:r w:rsidRPr="001C6AA7">
        <w:rPr>
          <w:rFonts w:cstheme="minorHAnsi"/>
        </w:rPr>
        <w:t xml:space="preserve"> nie przekazał lokali na ten cel.</w:t>
      </w:r>
    </w:p>
    <w:p w:rsidR="00AA2A04" w:rsidRPr="001C6AA7" w:rsidRDefault="00C604B1" w:rsidP="00F43DC4">
      <w:pPr>
        <w:pStyle w:val="Nagwek4"/>
      </w:pPr>
      <w:r w:rsidRPr="001C6AA7">
        <w:t>B.6.2.2. Rozwój mieszkalnictwa wspomaganego</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 xml:space="preserve">liczba mieszkań wspomaganych (chronionych, treningowych, wspomaganych oraz hosteli etc.)/miejsc </w:t>
      </w:r>
      <w:r w:rsidR="00F46A7D" w:rsidRPr="001C6AA7">
        <w:rPr>
          <w:rFonts w:cstheme="minorHAnsi"/>
        </w:rPr>
        <w:t>–</w:t>
      </w:r>
      <w:r w:rsidR="00DE073B" w:rsidRPr="001C6AA7">
        <w:rPr>
          <w:rFonts w:cstheme="minorHAnsi"/>
        </w:rPr>
        <w:t xml:space="preserve"> </w:t>
      </w:r>
      <w:r w:rsidR="00AB0540" w:rsidRPr="001C6AA7">
        <w:rPr>
          <w:rFonts w:cstheme="minorHAnsi"/>
          <w:b/>
        </w:rPr>
        <w:t xml:space="preserve">17 / </w:t>
      </w:r>
      <w:r w:rsidR="007372E1" w:rsidRPr="001C6AA7">
        <w:rPr>
          <w:rFonts w:cstheme="minorHAnsi"/>
          <w:b/>
        </w:rPr>
        <w:t>39</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osób korzystających ze wsparcia w danym roku w mieszkaniach chronionych, treningowych i wspomaganych oraz hostelach</w:t>
      </w:r>
      <w:r w:rsidR="00F46A7D" w:rsidRPr="001C6AA7">
        <w:rPr>
          <w:rFonts w:cstheme="minorHAnsi"/>
        </w:rPr>
        <w:t xml:space="preserve"> – </w:t>
      </w:r>
      <w:r w:rsidR="00AB0540" w:rsidRPr="001C6AA7">
        <w:rPr>
          <w:rFonts w:cstheme="minorHAnsi"/>
          <w:b/>
        </w:rPr>
        <w:t>4</w:t>
      </w:r>
      <w:r w:rsidR="00F46A7D" w:rsidRPr="001C6AA7">
        <w:rPr>
          <w:rFonts w:cstheme="minorHAnsi"/>
          <w:b/>
        </w:rPr>
        <w:t>6</w:t>
      </w:r>
    </w:p>
    <w:p w:rsidR="00521B14" w:rsidRPr="006C5383" w:rsidRDefault="00521B14" w:rsidP="006C5383">
      <w:pPr>
        <w:spacing w:line="25" w:lineRule="atLeast"/>
        <w:ind w:firstLine="0"/>
        <w:jc w:val="left"/>
        <w:rPr>
          <w:rFonts w:cstheme="minorHAnsi"/>
          <w:b/>
          <w:sz w:val="22"/>
          <w:szCs w:val="22"/>
        </w:rPr>
      </w:pPr>
      <w:r w:rsidRPr="006C5383">
        <w:rPr>
          <w:rFonts w:cstheme="minorHAnsi"/>
          <w:b/>
          <w:sz w:val="22"/>
          <w:szCs w:val="22"/>
        </w:rPr>
        <w:t>Opis:</w:t>
      </w:r>
    </w:p>
    <w:p w:rsidR="00F46A7D" w:rsidRPr="001C6AA7" w:rsidRDefault="00F46A7D" w:rsidP="006C5383">
      <w:pPr>
        <w:pStyle w:val="Tab10"/>
        <w:numPr>
          <w:ilvl w:val="0"/>
          <w:numId w:val="123"/>
        </w:numPr>
        <w:spacing w:line="25" w:lineRule="atLeast"/>
        <w:rPr>
          <w:rFonts w:cstheme="minorHAnsi"/>
        </w:rPr>
      </w:pPr>
      <w:r w:rsidRPr="001C6AA7">
        <w:rPr>
          <w:rFonts w:cstheme="minorHAnsi"/>
        </w:rPr>
        <w:lastRenderedPageBreak/>
        <w:t xml:space="preserve">Przy </w:t>
      </w:r>
      <w:r w:rsidRPr="001C6AA7">
        <w:rPr>
          <w:rFonts w:cstheme="minorHAnsi"/>
          <w:b/>
        </w:rPr>
        <w:t>DPS im. Św. Jana Pawła II</w:t>
      </w:r>
      <w:r w:rsidRPr="001C6AA7">
        <w:rPr>
          <w:rFonts w:cstheme="minorHAnsi"/>
        </w:rPr>
        <w:t xml:space="preserve"> w Lublinie funkcjonuje – </w:t>
      </w:r>
      <w:r w:rsidRPr="001C6AA7">
        <w:rPr>
          <w:rFonts w:cstheme="minorHAnsi"/>
          <w:b/>
        </w:rPr>
        <w:t>15 mieszkań chronionych</w:t>
      </w:r>
      <w:r w:rsidRPr="001C6AA7">
        <w:rPr>
          <w:rFonts w:cstheme="minorHAnsi"/>
        </w:rPr>
        <w:t xml:space="preserve">. Liczba </w:t>
      </w:r>
      <w:r w:rsidRPr="001C6AA7">
        <w:rPr>
          <w:rFonts w:cstheme="minorHAnsi"/>
          <w:b/>
        </w:rPr>
        <w:t>miejsc 3</w:t>
      </w:r>
      <w:r w:rsidR="007372E1" w:rsidRPr="001C6AA7">
        <w:rPr>
          <w:rFonts w:cstheme="minorHAnsi"/>
          <w:b/>
        </w:rPr>
        <w:t>3</w:t>
      </w:r>
      <w:r w:rsidRPr="001C6AA7">
        <w:rPr>
          <w:rFonts w:cstheme="minorHAnsi"/>
        </w:rPr>
        <w:t xml:space="preserve">, z tego 9 mieszkań treningowych oraz 6 mieszkań wspieranych. W 2021 r. w mieszkaniach chronionych przebywało </w:t>
      </w:r>
      <w:r w:rsidRPr="001C6AA7">
        <w:rPr>
          <w:rFonts w:cstheme="minorHAnsi"/>
          <w:b/>
        </w:rPr>
        <w:t>40 osób.</w:t>
      </w:r>
    </w:p>
    <w:p w:rsidR="00F46A7D" w:rsidRPr="001C6AA7" w:rsidRDefault="00F46A7D" w:rsidP="006C5383">
      <w:pPr>
        <w:pStyle w:val="Tab10"/>
        <w:spacing w:line="25" w:lineRule="atLeast"/>
        <w:ind w:left="709"/>
        <w:rPr>
          <w:rFonts w:cstheme="minorHAnsi"/>
        </w:rPr>
      </w:pPr>
      <w:r w:rsidRPr="001C6AA7">
        <w:rPr>
          <w:rFonts w:cstheme="minorHAnsi"/>
        </w:rPr>
        <w:t>Dodatkowo w ramach projektu „LUBInclusiON – działania profilaktyczne i usamodzielniające</w:t>
      </w:r>
      <w:r w:rsidR="003703C9">
        <w:rPr>
          <w:rFonts w:cstheme="minorHAnsi"/>
        </w:rPr>
        <w:t xml:space="preserve"> </w:t>
      </w:r>
      <w:r w:rsidRPr="001C6AA7">
        <w:rPr>
          <w:rFonts w:cstheme="minorHAnsi"/>
        </w:rPr>
        <w:t xml:space="preserve">w środowisku lokalnym oraz utworzenie nowych miejsc usług społecznych”, działa </w:t>
      </w:r>
      <w:r w:rsidRPr="001C6AA7">
        <w:rPr>
          <w:rFonts w:cstheme="minorHAnsi"/>
          <w:b/>
        </w:rPr>
        <w:t xml:space="preserve">2 mieszkania wspomagane </w:t>
      </w:r>
      <w:r w:rsidRPr="001C6AA7">
        <w:rPr>
          <w:rFonts w:cstheme="minorHAnsi"/>
        </w:rPr>
        <w:t xml:space="preserve">o liczbie </w:t>
      </w:r>
      <w:r w:rsidRPr="001C6AA7">
        <w:rPr>
          <w:rFonts w:cstheme="minorHAnsi"/>
          <w:b/>
        </w:rPr>
        <w:t>6 miejsc</w:t>
      </w:r>
      <w:r w:rsidRPr="001C6AA7">
        <w:rPr>
          <w:rFonts w:cstheme="minorHAnsi"/>
        </w:rPr>
        <w:t xml:space="preserve">, które prowadzi DPS im. Św. Jana Pawła II w Lublinie. W ciągu 2021 roku z pobytu w mieszkaniach skorzystało </w:t>
      </w:r>
      <w:r w:rsidRPr="001C6AA7">
        <w:rPr>
          <w:rFonts w:cstheme="minorHAnsi"/>
          <w:b/>
        </w:rPr>
        <w:t>6 osób.</w:t>
      </w:r>
    </w:p>
    <w:p w:rsidR="00AA2A04" w:rsidRPr="001C6AA7" w:rsidRDefault="00C604B1" w:rsidP="00F43DC4">
      <w:pPr>
        <w:pStyle w:val="Nagwek4"/>
      </w:pPr>
      <w:r w:rsidRPr="001C6AA7">
        <w:t>B.6.2.3. Inne działania służące realizacji celu</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p>
    <w:p w:rsidR="00AA2A04" w:rsidRPr="001C6AA7" w:rsidRDefault="00C604B1" w:rsidP="001B31D6">
      <w:pPr>
        <w:pStyle w:val="Nagwek2"/>
      </w:pPr>
      <w:bookmarkStart w:id="167" w:name="_Toc54781291"/>
      <w:r w:rsidRPr="001C6AA7">
        <w:t xml:space="preserve">B.7. Promocja pozytywnego </w:t>
      </w:r>
      <w:r w:rsidR="003703C9">
        <w:t xml:space="preserve">wizerunku oraz osiągnięć osób z </w:t>
      </w:r>
      <w:r w:rsidRPr="001C6AA7">
        <w:t>niepełnosprawnościami</w:t>
      </w:r>
      <w:bookmarkEnd w:id="167"/>
    </w:p>
    <w:p w:rsidR="00AA2A04" w:rsidRPr="001C6AA7" w:rsidRDefault="00C604B1" w:rsidP="001C6AA7">
      <w:pPr>
        <w:pStyle w:val="Nagwek3"/>
        <w:spacing w:line="25" w:lineRule="atLeast"/>
      </w:pPr>
      <w:bookmarkStart w:id="168" w:name="_Toc54781292"/>
      <w:r w:rsidRPr="001C6AA7">
        <w:t>B.7.1. Realizacja działań promujących osiągnięcia osób niepełnosprawnych</w:t>
      </w:r>
      <w:bookmarkEnd w:id="168"/>
      <w:r w:rsidRPr="001C6AA7">
        <w:t xml:space="preserve"> </w:t>
      </w:r>
    </w:p>
    <w:p w:rsidR="00AA2A04" w:rsidRPr="001C6AA7" w:rsidRDefault="00C604B1" w:rsidP="001C6AA7">
      <w:pPr>
        <w:spacing w:line="25" w:lineRule="atLeast"/>
        <w:ind w:left="567" w:right="567" w:firstLine="0"/>
        <w:jc w:val="left"/>
        <w:rPr>
          <w:rFonts w:cstheme="minorHAnsi"/>
          <w:b/>
          <w:sz w:val="22"/>
          <w:szCs w:val="22"/>
        </w:rPr>
      </w:pPr>
      <w:r w:rsidRPr="003703C9">
        <w:rPr>
          <w:rFonts w:cstheme="minorHAnsi"/>
          <w:b/>
          <w:sz w:val="22"/>
          <w:szCs w:val="22"/>
        </w:rPr>
        <w:t xml:space="preserve">Realizatorzy: </w:t>
      </w:r>
      <w:r w:rsidRPr="001C6AA7">
        <w:rPr>
          <w:rFonts w:cstheme="minorHAnsi"/>
          <w:sz w:val="22"/>
          <w:szCs w:val="22"/>
        </w:rPr>
        <w:t>Wydział ds. Osób Niepełnosprawnych</w:t>
      </w:r>
      <w:r w:rsidR="003703C9">
        <w:rPr>
          <w:rFonts w:cstheme="minorHAnsi"/>
          <w:sz w:val="22"/>
          <w:szCs w:val="22"/>
        </w:rPr>
        <w:t xml:space="preserve">, MOPR i inne wydziały, Biura i </w:t>
      </w:r>
      <w:r w:rsidRPr="001C6AA7">
        <w:rPr>
          <w:rFonts w:cstheme="minorHAnsi"/>
          <w:sz w:val="22"/>
          <w:szCs w:val="22"/>
        </w:rPr>
        <w:t>jednostki Miasta oraz podmioty zewnętrzne i organizacje pozarządowe</w:t>
      </w:r>
    </w:p>
    <w:p w:rsidR="00AA2A04" w:rsidRPr="001C6AA7" w:rsidRDefault="00C604B1" w:rsidP="001C6AA7">
      <w:pPr>
        <w:spacing w:line="25" w:lineRule="atLeast"/>
        <w:ind w:left="567" w:firstLine="0"/>
        <w:jc w:val="left"/>
        <w:rPr>
          <w:rFonts w:cstheme="minorHAnsi"/>
          <w:b/>
          <w:sz w:val="22"/>
          <w:szCs w:val="22"/>
        </w:rPr>
      </w:pPr>
      <w:r w:rsidRPr="003703C9">
        <w:rPr>
          <w:rFonts w:cstheme="minorHAnsi"/>
          <w:b/>
          <w:sz w:val="22"/>
          <w:szCs w:val="22"/>
        </w:rPr>
        <w:t xml:space="preserve">Źródła finansowania: </w:t>
      </w:r>
      <w:r w:rsidRPr="003703C9">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r w:rsidRPr="001C6AA7">
        <w:t>B.7.1.1. Organizacja działań promujących pozytywny</w:t>
      </w:r>
      <w:r w:rsidR="003703C9">
        <w:t xml:space="preserve"> wizerunek i osiągnięcia osób z </w:t>
      </w:r>
      <w:r w:rsidRPr="001C6AA7">
        <w:t>niepełnosprawnościami</w:t>
      </w:r>
    </w:p>
    <w:p w:rsidR="00AA2A04" w:rsidRPr="003703C9" w:rsidRDefault="00C604B1" w:rsidP="003703C9">
      <w:pPr>
        <w:pStyle w:val="Tab10"/>
        <w:spacing w:line="25" w:lineRule="atLeast"/>
        <w:rPr>
          <w:rFonts w:cstheme="minorHAnsi"/>
        </w:rPr>
      </w:pPr>
      <w:r w:rsidRPr="003703C9">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projektów promujących pozytywny</w:t>
      </w:r>
      <w:r w:rsidR="003703C9">
        <w:rPr>
          <w:rFonts w:cstheme="minorHAnsi"/>
        </w:rPr>
        <w:t xml:space="preserve"> wizerunek i osiągnięcia osób z </w:t>
      </w:r>
      <w:r w:rsidRPr="001C6AA7">
        <w:rPr>
          <w:rFonts w:cstheme="minorHAnsi"/>
        </w:rPr>
        <w:t>niepełnosprawnościami/liczba osób w nich uczestniczących</w:t>
      </w:r>
      <w:r w:rsidR="00220DCF" w:rsidRPr="001C6AA7">
        <w:rPr>
          <w:rFonts w:cstheme="minorHAnsi"/>
        </w:rPr>
        <w:t xml:space="preserve"> – </w:t>
      </w:r>
      <w:r w:rsidR="00612D4C" w:rsidRPr="001C6AA7">
        <w:rPr>
          <w:rFonts w:cstheme="minorHAnsi"/>
          <w:b/>
        </w:rPr>
        <w:t>16</w:t>
      </w:r>
      <w:r w:rsidR="00220DCF" w:rsidRPr="001C6AA7">
        <w:rPr>
          <w:rFonts w:cstheme="minorHAnsi"/>
          <w:b/>
        </w:rPr>
        <w:t xml:space="preserve"> / </w:t>
      </w:r>
      <w:r w:rsidR="00612D4C" w:rsidRPr="001C6AA7">
        <w:rPr>
          <w:rFonts w:cstheme="minorHAnsi"/>
          <w:b/>
        </w:rPr>
        <w:t>933</w:t>
      </w:r>
    </w:p>
    <w:p w:rsidR="00304B71" w:rsidRPr="001C6AA7" w:rsidRDefault="00304B71" w:rsidP="001C6AA7">
      <w:pPr>
        <w:pStyle w:val="Tab10"/>
        <w:numPr>
          <w:ilvl w:val="0"/>
          <w:numId w:val="9"/>
        </w:numPr>
        <w:spacing w:line="25" w:lineRule="atLeast"/>
        <w:rPr>
          <w:rFonts w:cstheme="minorHAnsi"/>
        </w:rPr>
      </w:pPr>
      <w:r w:rsidRPr="001C6AA7">
        <w:rPr>
          <w:rFonts w:cstheme="minorHAnsi"/>
        </w:rPr>
        <w:t xml:space="preserve">liczba imprez, wydarzeń / liczba osób w nich uczestniczących – </w:t>
      </w:r>
      <w:r w:rsidR="0059124B">
        <w:rPr>
          <w:rFonts w:cstheme="minorHAnsi"/>
          <w:b/>
        </w:rPr>
        <w:t xml:space="preserve">19 </w:t>
      </w:r>
      <w:r w:rsidR="00612D4C" w:rsidRPr="001C6AA7">
        <w:rPr>
          <w:rFonts w:cstheme="minorHAnsi"/>
          <w:b/>
        </w:rPr>
        <w:t xml:space="preserve">/ </w:t>
      </w:r>
      <w:r w:rsidRPr="001C6AA7">
        <w:rPr>
          <w:rFonts w:cstheme="minorHAnsi"/>
          <w:b/>
        </w:rPr>
        <w:t>ok.</w:t>
      </w:r>
      <w:r w:rsidR="00612D4C" w:rsidRPr="001C6AA7">
        <w:rPr>
          <w:rFonts w:cstheme="minorHAnsi"/>
          <w:b/>
        </w:rPr>
        <w:t xml:space="preserve"> </w:t>
      </w:r>
      <w:r w:rsidRPr="001C6AA7">
        <w:rPr>
          <w:rFonts w:cstheme="minorHAnsi"/>
          <w:b/>
        </w:rPr>
        <w:t>2</w:t>
      </w:r>
      <w:r w:rsidR="00612D4C" w:rsidRPr="001C6AA7">
        <w:rPr>
          <w:rFonts w:cstheme="minorHAnsi"/>
          <w:b/>
        </w:rPr>
        <w:t xml:space="preserve"> 57</w:t>
      </w:r>
      <w:r w:rsidRPr="001C6AA7">
        <w:rPr>
          <w:rFonts w:cstheme="minorHAnsi"/>
          <w:b/>
        </w:rPr>
        <w:t>0</w:t>
      </w:r>
    </w:p>
    <w:p w:rsidR="00521B14" w:rsidRPr="0059124B" w:rsidRDefault="00521B14" w:rsidP="0059124B">
      <w:pPr>
        <w:spacing w:line="25" w:lineRule="atLeast"/>
        <w:ind w:firstLine="0"/>
        <w:jc w:val="left"/>
        <w:rPr>
          <w:rFonts w:cstheme="minorHAnsi"/>
          <w:b/>
          <w:sz w:val="22"/>
          <w:szCs w:val="22"/>
        </w:rPr>
      </w:pPr>
      <w:r w:rsidRPr="0059124B">
        <w:rPr>
          <w:rFonts w:cstheme="minorHAnsi"/>
          <w:b/>
          <w:sz w:val="22"/>
          <w:szCs w:val="22"/>
        </w:rPr>
        <w:t>Opis:</w:t>
      </w:r>
    </w:p>
    <w:p w:rsidR="00F55C49" w:rsidRPr="001C6AA7" w:rsidRDefault="00F55C49" w:rsidP="0059124B">
      <w:pPr>
        <w:pStyle w:val="Tab10"/>
        <w:numPr>
          <w:ilvl w:val="0"/>
          <w:numId w:val="124"/>
        </w:numPr>
        <w:spacing w:line="25" w:lineRule="atLeast"/>
        <w:rPr>
          <w:rFonts w:cstheme="minorHAnsi"/>
          <w:b/>
        </w:rPr>
      </w:pPr>
      <w:r w:rsidRPr="001C6AA7">
        <w:rPr>
          <w:rFonts w:cstheme="minorHAnsi"/>
          <w:b/>
        </w:rPr>
        <w:t>Działania w zakresie pomocy społecznej:</w:t>
      </w:r>
    </w:p>
    <w:p w:rsidR="00220DCF" w:rsidRPr="001C6AA7" w:rsidRDefault="00F55C49" w:rsidP="0059124B">
      <w:pPr>
        <w:pStyle w:val="Tab10"/>
        <w:numPr>
          <w:ilvl w:val="0"/>
          <w:numId w:val="125"/>
        </w:numPr>
        <w:spacing w:line="25" w:lineRule="atLeast"/>
        <w:rPr>
          <w:rFonts w:cstheme="minorHAnsi"/>
        </w:rPr>
      </w:pPr>
      <w:r w:rsidRPr="001C6AA7">
        <w:rPr>
          <w:rFonts w:cstheme="minorHAnsi"/>
        </w:rPr>
        <w:t>w</w:t>
      </w:r>
      <w:r w:rsidR="00220DCF" w:rsidRPr="001C6AA7">
        <w:rPr>
          <w:rFonts w:cstheme="minorHAnsi"/>
        </w:rPr>
        <w:t xml:space="preserve"> roku 2021 organizacje pozarządowe w ramach zadań zleconych dofinansowanych ze środków PFRON, zrealizowały </w:t>
      </w:r>
      <w:r w:rsidR="00220DCF" w:rsidRPr="001C6AA7">
        <w:rPr>
          <w:rFonts w:cstheme="minorHAnsi"/>
          <w:b/>
        </w:rPr>
        <w:t>4 imprezy</w:t>
      </w:r>
      <w:r w:rsidR="00220DCF" w:rsidRPr="001C6AA7">
        <w:rPr>
          <w:rFonts w:cstheme="minorHAnsi"/>
        </w:rPr>
        <w:t xml:space="preserve"> promujące pozytywny wizerunek i osiągnięcia osób</w:t>
      </w:r>
      <w:r w:rsidR="003703C9">
        <w:rPr>
          <w:rFonts w:cstheme="minorHAnsi"/>
        </w:rPr>
        <w:t xml:space="preserve"> </w:t>
      </w:r>
      <w:r w:rsidR="00220DCF" w:rsidRPr="001C6AA7">
        <w:rPr>
          <w:rFonts w:cstheme="minorHAnsi"/>
        </w:rPr>
        <w:t xml:space="preserve">z niepełnosprawnościami. W imprezach </w:t>
      </w:r>
      <w:r w:rsidR="00220DCF" w:rsidRPr="001C6AA7">
        <w:rPr>
          <w:rFonts w:cstheme="minorHAnsi"/>
          <w:b/>
        </w:rPr>
        <w:t>uczestniczyło 120 osób</w:t>
      </w:r>
      <w:r w:rsidR="00220DCF" w:rsidRPr="001C6AA7">
        <w:rPr>
          <w:rFonts w:cstheme="minorHAnsi"/>
        </w:rPr>
        <w:t>.</w:t>
      </w:r>
    </w:p>
    <w:p w:rsidR="00220DCF" w:rsidRPr="001C6AA7" w:rsidRDefault="00220DCF" w:rsidP="0059124B">
      <w:pPr>
        <w:pStyle w:val="Tab10"/>
        <w:numPr>
          <w:ilvl w:val="0"/>
          <w:numId w:val="125"/>
        </w:numPr>
        <w:spacing w:line="25" w:lineRule="atLeast"/>
        <w:rPr>
          <w:rFonts w:cstheme="minorHAnsi"/>
        </w:rPr>
      </w:pPr>
      <w:r w:rsidRPr="001C6AA7">
        <w:rPr>
          <w:rFonts w:cstheme="minorHAnsi"/>
        </w:rPr>
        <w:t xml:space="preserve">DPS i OW </w:t>
      </w:r>
      <w:r w:rsidRPr="001C6AA7">
        <w:rPr>
          <w:rFonts w:cstheme="minorHAnsi"/>
          <w:b/>
        </w:rPr>
        <w:t>łącznie 14 projektów</w:t>
      </w:r>
      <w:r w:rsidRPr="001C6AA7">
        <w:rPr>
          <w:rFonts w:cstheme="minorHAnsi"/>
        </w:rPr>
        <w:t xml:space="preserve"> w których </w:t>
      </w:r>
      <w:r w:rsidRPr="001C6AA7">
        <w:rPr>
          <w:rFonts w:cstheme="minorHAnsi"/>
          <w:b/>
        </w:rPr>
        <w:t>uczestniczyło łącznie 202</w:t>
      </w:r>
      <w:r w:rsidRPr="001C6AA7">
        <w:rPr>
          <w:rFonts w:cstheme="minorHAnsi"/>
        </w:rPr>
        <w:t xml:space="preserve">, w tym: </w:t>
      </w:r>
    </w:p>
    <w:p w:rsidR="00220DCF" w:rsidRPr="001C6AA7" w:rsidRDefault="00220DCF" w:rsidP="0059124B">
      <w:pPr>
        <w:pStyle w:val="Tab10"/>
        <w:numPr>
          <w:ilvl w:val="0"/>
          <w:numId w:val="126"/>
        </w:numPr>
        <w:spacing w:line="25" w:lineRule="atLeast"/>
        <w:rPr>
          <w:rFonts w:cstheme="minorHAnsi"/>
        </w:rPr>
      </w:pPr>
      <w:r w:rsidRPr="001C6AA7">
        <w:rPr>
          <w:rFonts w:cstheme="minorHAnsi"/>
        </w:rPr>
        <w:t>DPS „Betania” - 4 projekty / 26 osób uczestniczących,</w:t>
      </w:r>
    </w:p>
    <w:p w:rsidR="00220DCF" w:rsidRPr="001C6AA7" w:rsidRDefault="00220DCF" w:rsidP="0059124B">
      <w:pPr>
        <w:pStyle w:val="Tab10"/>
        <w:numPr>
          <w:ilvl w:val="0"/>
          <w:numId w:val="126"/>
        </w:numPr>
        <w:spacing w:line="25" w:lineRule="atLeast"/>
        <w:rPr>
          <w:rFonts w:cstheme="minorHAnsi"/>
        </w:rPr>
      </w:pPr>
      <w:r w:rsidRPr="001C6AA7">
        <w:rPr>
          <w:rFonts w:cstheme="minorHAnsi"/>
        </w:rPr>
        <w:t>DPS im. W. Michelisowej – 1 projekt - udział mieszkanki w konkursie plastycznym pt. „Otwórz Drzwi Swojej Domowej galerii” organizowanym przez Zespół Ośrodków Wsparcia w Lublinie i Wydział Inicjatyw i Programów Społecznych Urzędu Miasta Lublin. Za swoją pracę m</w:t>
      </w:r>
      <w:r w:rsidR="006F4B34" w:rsidRPr="001C6AA7">
        <w:rPr>
          <w:rFonts w:cstheme="minorHAnsi"/>
        </w:rPr>
        <w:t>ieszkanka otrzymała wyróżnienie,</w:t>
      </w:r>
    </w:p>
    <w:p w:rsidR="00220DCF" w:rsidRPr="001C6AA7" w:rsidRDefault="00220DCF" w:rsidP="0059124B">
      <w:pPr>
        <w:pStyle w:val="Tab10"/>
        <w:numPr>
          <w:ilvl w:val="0"/>
          <w:numId w:val="126"/>
        </w:numPr>
        <w:spacing w:line="25" w:lineRule="atLeast"/>
        <w:rPr>
          <w:rFonts w:cstheme="minorHAnsi"/>
        </w:rPr>
      </w:pPr>
      <w:r w:rsidRPr="001C6AA7">
        <w:rPr>
          <w:rFonts w:cstheme="minorHAnsi"/>
        </w:rPr>
        <w:t xml:space="preserve">Ośrodek Wsparcia dla Dzieci i Młodzieży „Benjamin” – 1 projekt - Lubelski Turniej </w:t>
      </w:r>
      <w:proofErr w:type="spellStart"/>
      <w:r w:rsidRPr="001C6AA7">
        <w:rPr>
          <w:rFonts w:cstheme="minorHAnsi"/>
        </w:rPr>
        <w:t>Boccia</w:t>
      </w:r>
      <w:proofErr w:type="spellEnd"/>
      <w:r w:rsidRPr="001C6AA7">
        <w:rPr>
          <w:rFonts w:cstheme="minorHAnsi"/>
        </w:rPr>
        <w:t xml:space="preserve"> / 34 osoby uczestniczące,</w:t>
      </w:r>
    </w:p>
    <w:p w:rsidR="00220DCF" w:rsidRPr="001C6AA7" w:rsidRDefault="00220DCF" w:rsidP="0059124B">
      <w:pPr>
        <w:pStyle w:val="Tab10"/>
        <w:numPr>
          <w:ilvl w:val="0"/>
          <w:numId w:val="126"/>
        </w:numPr>
        <w:spacing w:line="25" w:lineRule="atLeast"/>
        <w:rPr>
          <w:rFonts w:cstheme="minorHAnsi"/>
        </w:rPr>
      </w:pPr>
      <w:r w:rsidRPr="001C6AA7">
        <w:rPr>
          <w:rFonts w:cstheme="minorHAnsi"/>
        </w:rPr>
        <w:t>ŚDS „Absolwent” - 8 projektów</w:t>
      </w:r>
      <w:r w:rsidR="007552A5" w:rsidRPr="001C6AA7">
        <w:rPr>
          <w:rFonts w:cstheme="minorHAnsi"/>
        </w:rPr>
        <w:t xml:space="preserve"> </w:t>
      </w:r>
      <w:r w:rsidRPr="001C6AA7">
        <w:rPr>
          <w:rFonts w:cstheme="minorHAnsi"/>
        </w:rPr>
        <w:t>/ 141 osób łącznie, m.in. Spotkania Artystów Nieprzetartego Szlaku „Marzenia”, Pięciodniowa wycieczka z cyklu Akademia Podróżnika – Szlakiem Polskiej Państwowości – Poznań, Gniezno, Rozgrywki sportowe BOCCIA 2021, Bieg Solidarności, Spotkanie z Piosenką „Marzenia” i inne.</w:t>
      </w:r>
    </w:p>
    <w:p w:rsidR="00F55C49" w:rsidRPr="001C6AA7" w:rsidRDefault="00F55C49" w:rsidP="0059124B">
      <w:pPr>
        <w:pStyle w:val="Tab10"/>
        <w:numPr>
          <w:ilvl w:val="0"/>
          <w:numId w:val="124"/>
        </w:numPr>
        <w:spacing w:line="25" w:lineRule="atLeast"/>
        <w:rPr>
          <w:rFonts w:cstheme="minorHAnsi"/>
          <w:b/>
        </w:rPr>
      </w:pPr>
      <w:r w:rsidRPr="001C6AA7">
        <w:rPr>
          <w:rFonts w:cstheme="minorHAnsi"/>
          <w:b/>
        </w:rPr>
        <w:t>W zakresie kultury</w:t>
      </w:r>
      <w:r w:rsidR="00220DCF" w:rsidRPr="001C6AA7">
        <w:rPr>
          <w:rFonts w:cstheme="minorHAnsi"/>
          <w:b/>
        </w:rPr>
        <w:t xml:space="preserve">: </w:t>
      </w:r>
    </w:p>
    <w:p w:rsidR="00220DCF" w:rsidRPr="001C6AA7" w:rsidRDefault="00F55C49" w:rsidP="0059124B">
      <w:pPr>
        <w:pStyle w:val="Tab10"/>
        <w:spacing w:line="25" w:lineRule="atLeast"/>
        <w:ind w:left="720"/>
        <w:rPr>
          <w:rFonts w:cstheme="minorHAnsi"/>
        </w:rPr>
      </w:pPr>
      <w:r w:rsidRPr="001C6AA7">
        <w:rPr>
          <w:rFonts w:cstheme="minorHAnsi"/>
        </w:rPr>
        <w:lastRenderedPageBreak/>
        <w:t>L</w:t>
      </w:r>
      <w:r w:rsidR="00220DCF" w:rsidRPr="001C6AA7">
        <w:rPr>
          <w:rFonts w:cstheme="minorHAnsi"/>
        </w:rPr>
        <w:t>iczba projektów promujących pozytywny wizerunek i osiągnięcia osób</w:t>
      </w:r>
      <w:r w:rsidR="003703C9">
        <w:rPr>
          <w:rFonts w:cstheme="minorHAnsi"/>
        </w:rPr>
        <w:t xml:space="preserve"> </w:t>
      </w:r>
      <w:r w:rsidR="00220DCF" w:rsidRPr="001C6AA7">
        <w:rPr>
          <w:rFonts w:cstheme="minorHAnsi"/>
        </w:rPr>
        <w:t xml:space="preserve">z niepełnosprawnościami/liczba osób w nich uczestniczących – </w:t>
      </w:r>
      <w:r w:rsidR="00220DCF" w:rsidRPr="001C6AA7">
        <w:rPr>
          <w:rFonts w:cstheme="minorHAnsi"/>
          <w:b/>
        </w:rPr>
        <w:t>15 wydarzeń, około 2</w:t>
      </w:r>
      <w:r w:rsidR="00612D4C" w:rsidRPr="001C6AA7">
        <w:rPr>
          <w:rFonts w:cstheme="minorHAnsi"/>
          <w:b/>
        </w:rPr>
        <w:t xml:space="preserve"> </w:t>
      </w:r>
      <w:r w:rsidR="00220DCF" w:rsidRPr="001C6AA7">
        <w:rPr>
          <w:rFonts w:cstheme="minorHAnsi"/>
          <w:b/>
        </w:rPr>
        <w:t>450</w:t>
      </w:r>
      <w:r w:rsidR="00220DCF" w:rsidRPr="001C6AA7">
        <w:rPr>
          <w:rFonts w:cstheme="minorHAnsi"/>
        </w:rPr>
        <w:t xml:space="preserve"> (liczba jest b. trudna do oszacowania, niektóre instytucje nie prowadzą statystyk)</w:t>
      </w:r>
      <w:r w:rsidR="00BA70EE" w:rsidRPr="001C6AA7">
        <w:rPr>
          <w:rFonts w:cstheme="minorHAnsi"/>
        </w:rPr>
        <w:t>.</w:t>
      </w:r>
    </w:p>
    <w:p w:rsidR="001C1D6D" w:rsidRPr="001C6AA7" w:rsidRDefault="002E3BF0" w:rsidP="0059124B">
      <w:pPr>
        <w:pStyle w:val="Tab10"/>
        <w:numPr>
          <w:ilvl w:val="0"/>
          <w:numId w:val="124"/>
        </w:numPr>
        <w:spacing w:line="25" w:lineRule="atLeast"/>
        <w:rPr>
          <w:rFonts w:cstheme="minorHAnsi"/>
        </w:rPr>
      </w:pPr>
      <w:r w:rsidRPr="001C6AA7">
        <w:rPr>
          <w:rFonts w:cstheme="minorHAnsi"/>
        </w:rPr>
        <w:t>W 2021 roku Miasto</w:t>
      </w:r>
      <w:r w:rsidR="003703C9">
        <w:rPr>
          <w:rFonts w:cstheme="minorHAnsi"/>
        </w:rPr>
        <w:t xml:space="preserve"> uzyskało środki w wysokości 10 </w:t>
      </w:r>
      <w:r w:rsidRPr="001C6AA7">
        <w:rPr>
          <w:rFonts w:cstheme="minorHAnsi"/>
        </w:rPr>
        <w:t>000 zł n</w:t>
      </w:r>
      <w:r w:rsidR="001C1D6D" w:rsidRPr="001C6AA7">
        <w:rPr>
          <w:rFonts w:cstheme="minorHAnsi"/>
        </w:rPr>
        <w:t>a kształtowanie pozytywnych postaw wobec osób z niepełnosprawnościami u dzieci w wieku przedszkolnym i wczesnoszkolnym</w:t>
      </w:r>
      <w:r w:rsidRPr="001C6AA7">
        <w:rPr>
          <w:rFonts w:cstheme="minorHAnsi"/>
        </w:rPr>
        <w:t>,</w:t>
      </w:r>
      <w:r w:rsidR="001C1D6D" w:rsidRPr="001C6AA7">
        <w:rPr>
          <w:rFonts w:cstheme="minorHAnsi"/>
        </w:rPr>
        <w:t xml:space="preserve"> która</w:t>
      </w:r>
      <w:r w:rsidR="003703C9">
        <w:rPr>
          <w:rFonts w:cstheme="minorHAnsi"/>
        </w:rPr>
        <w:t xml:space="preserve"> </w:t>
      </w:r>
      <w:r w:rsidR="001C1D6D" w:rsidRPr="001C6AA7">
        <w:rPr>
          <w:rFonts w:cstheme="minorHAnsi"/>
        </w:rPr>
        <w:t xml:space="preserve">w pełni została wykorzystana przez dwie organizacje pozarządowe - Fundację (TPSW) Towarzystwo Przyjaciół Szalonego Wózkowicza i Stowarzyszenie „Otwieracz”. Warszawska Fundacja TPSW przeprowadziła dla dzieci z lubelskich przedszkoli  zajęcia on-line, obejmując swoimi warsztatami 600 dzieci, z 35 oddziałów, w dziewięciu przedszkolach. Stowarzyszenie „Otwieracz” swoimi działaniami objęło 131 dzieci organizując 8 warsztatów </w:t>
      </w:r>
      <w:proofErr w:type="spellStart"/>
      <w:r w:rsidR="001C1D6D" w:rsidRPr="001C6AA7">
        <w:rPr>
          <w:rFonts w:cstheme="minorHAnsi"/>
        </w:rPr>
        <w:t>pt</w:t>
      </w:r>
      <w:proofErr w:type="spellEnd"/>
      <w:r w:rsidR="001C1D6D" w:rsidRPr="001C6AA7">
        <w:rPr>
          <w:rFonts w:cstheme="minorHAnsi"/>
        </w:rPr>
        <w:t>: „</w:t>
      </w:r>
      <w:proofErr w:type="spellStart"/>
      <w:r w:rsidR="001C1D6D" w:rsidRPr="001C6AA7">
        <w:rPr>
          <w:rFonts w:cstheme="minorHAnsi"/>
        </w:rPr>
        <w:t>Empaciaki</w:t>
      </w:r>
      <w:proofErr w:type="spellEnd"/>
      <w:r w:rsidR="001C1D6D" w:rsidRPr="001C6AA7">
        <w:rPr>
          <w:rFonts w:cstheme="minorHAnsi"/>
        </w:rPr>
        <w:t xml:space="preserve">”. </w:t>
      </w:r>
    </w:p>
    <w:p w:rsidR="001C1D6D" w:rsidRPr="001C6AA7" w:rsidRDefault="00A92A0B" w:rsidP="0059124B">
      <w:pPr>
        <w:pStyle w:val="Tab10"/>
        <w:spacing w:line="25" w:lineRule="atLeast"/>
        <w:ind w:left="709"/>
        <w:rPr>
          <w:rFonts w:cstheme="minorHAnsi"/>
        </w:rPr>
      </w:pPr>
      <w:r w:rsidRPr="001C6AA7">
        <w:rPr>
          <w:rFonts w:cstheme="minorHAnsi"/>
        </w:rPr>
        <w:t>Razem zrealizowano</w:t>
      </w:r>
      <w:r w:rsidR="001C1D6D" w:rsidRPr="001C6AA7">
        <w:rPr>
          <w:rFonts w:cstheme="minorHAnsi"/>
        </w:rPr>
        <w:t xml:space="preserve"> 2 projekty</w:t>
      </w:r>
      <w:r w:rsidRPr="001C6AA7">
        <w:rPr>
          <w:rFonts w:cstheme="minorHAnsi"/>
        </w:rPr>
        <w:t xml:space="preserve">, </w:t>
      </w:r>
      <w:r w:rsidR="001C1D6D" w:rsidRPr="001C6AA7">
        <w:rPr>
          <w:rFonts w:cstheme="minorHAnsi"/>
        </w:rPr>
        <w:t>731 dzieci uczes</w:t>
      </w:r>
      <w:r w:rsidRPr="001C6AA7">
        <w:rPr>
          <w:rFonts w:cstheme="minorHAnsi"/>
        </w:rPr>
        <w:t xml:space="preserve">tniczyło w warsztatach. </w:t>
      </w:r>
    </w:p>
    <w:p w:rsidR="00AA2A04" w:rsidRPr="001C6AA7" w:rsidRDefault="00C604B1" w:rsidP="00F43DC4">
      <w:pPr>
        <w:pStyle w:val="Nagwek4"/>
      </w:pPr>
      <w:r w:rsidRPr="001C6AA7">
        <w:t>B.7.1.2. Rozwijanie pasji i zainteresowań osób z niepełnosprawnościami w różnym wieku</w:t>
      </w:r>
    </w:p>
    <w:p w:rsidR="00AA2A04" w:rsidRPr="00AD2025" w:rsidRDefault="00C604B1" w:rsidP="00AD2025">
      <w:pPr>
        <w:pStyle w:val="Tab10"/>
        <w:spacing w:line="25" w:lineRule="atLeast"/>
        <w:rPr>
          <w:rFonts w:cstheme="minorHAnsi"/>
        </w:rPr>
      </w:pPr>
      <w:r w:rsidRPr="00AD202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projektów rozwijających</w:t>
      </w:r>
      <w:r w:rsidR="00AD2025">
        <w:rPr>
          <w:rFonts w:cstheme="minorHAnsi"/>
        </w:rPr>
        <w:t xml:space="preserve"> pasje i zainteresowania osób z </w:t>
      </w:r>
      <w:r w:rsidRPr="001C6AA7">
        <w:rPr>
          <w:rFonts w:cstheme="minorHAnsi"/>
        </w:rPr>
        <w:t>niepełnosprawnościami/liczba osób w nich uczestniczących</w:t>
      </w:r>
      <w:r w:rsidR="00220DCF" w:rsidRPr="001C6AA7">
        <w:rPr>
          <w:rFonts w:cstheme="minorHAnsi"/>
        </w:rPr>
        <w:t xml:space="preserve"> – </w:t>
      </w:r>
      <w:r w:rsidR="001D6261" w:rsidRPr="001C6AA7">
        <w:rPr>
          <w:rFonts w:cstheme="minorHAnsi"/>
          <w:b/>
        </w:rPr>
        <w:t>15</w:t>
      </w:r>
      <w:r w:rsidR="001C1D6D" w:rsidRPr="001C6AA7">
        <w:rPr>
          <w:rFonts w:cstheme="minorHAnsi"/>
          <w:b/>
        </w:rPr>
        <w:t xml:space="preserve"> </w:t>
      </w:r>
      <w:r w:rsidR="00220DCF" w:rsidRPr="001C6AA7">
        <w:rPr>
          <w:rFonts w:cstheme="minorHAnsi"/>
          <w:b/>
        </w:rPr>
        <w:t xml:space="preserve">/ </w:t>
      </w:r>
      <w:r w:rsidR="001D6261" w:rsidRPr="001C6AA7">
        <w:rPr>
          <w:rFonts w:cstheme="minorHAnsi"/>
          <w:b/>
        </w:rPr>
        <w:t>85</w:t>
      </w:r>
    </w:p>
    <w:p w:rsidR="00595260" w:rsidRPr="001C6AA7" w:rsidRDefault="00595260" w:rsidP="001C6AA7">
      <w:pPr>
        <w:pStyle w:val="Tab10"/>
        <w:numPr>
          <w:ilvl w:val="0"/>
          <w:numId w:val="9"/>
        </w:numPr>
        <w:spacing w:line="25" w:lineRule="atLeast"/>
        <w:rPr>
          <w:rFonts w:cstheme="minorHAnsi"/>
        </w:rPr>
      </w:pPr>
      <w:r w:rsidRPr="001C6AA7">
        <w:rPr>
          <w:rFonts w:cstheme="minorHAnsi"/>
        </w:rPr>
        <w:t>liczba wydarzeń, imprez / liczba osób</w:t>
      </w:r>
      <w:r w:rsidR="001D6261" w:rsidRPr="001C6AA7">
        <w:rPr>
          <w:rFonts w:cstheme="minorHAnsi"/>
        </w:rPr>
        <w:t xml:space="preserve"> w nich uczestniczących – </w:t>
      </w:r>
      <w:r w:rsidR="001D6261" w:rsidRPr="001C6AA7">
        <w:rPr>
          <w:rFonts w:cstheme="minorHAnsi"/>
          <w:b/>
        </w:rPr>
        <w:t>164 / ok. 5 10</w:t>
      </w:r>
      <w:r w:rsidRPr="001C6AA7">
        <w:rPr>
          <w:rFonts w:cstheme="minorHAnsi"/>
          <w:b/>
        </w:rPr>
        <w:t>9</w:t>
      </w:r>
      <w:r w:rsidRPr="001C6AA7">
        <w:rPr>
          <w:rFonts w:cstheme="minorHAnsi"/>
        </w:rPr>
        <w:t xml:space="preserve"> </w:t>
      </w:r>
    </w:p>
    <w:p w:rsidR="00521B14" w:rsidRPr="0059124B" w:rsidRDefault="00521B14" w:rsidP="0059124B">
      <w:pPr>
        <w:spacing w:line="25" w:lineRule="atLeast"/>
        <w:ind w:firstLine="0"/>
        <w:jc w:val="left"/>
        <w:rPr>
          <w:rFonts w:cstheme="minorHAnsi"/>
          <w:b/>
          <w:sz w:val="22"/>
          <w:szCs w:val="22"/>
        </w:rPr>
      </w:pPr>
      <w:r w:rsidRPr="0059124B">
        <w:rPr>
          <w:rFonts w:cstheme="minorHAnsi"/>
          <w:b/>
          <w:sz w:val="22"/>
          <w:szCs w:val="22"/>
        </w:rPr>
        <w:t>Opis:</w:t>
      </w:r>
    </w:p>
    <w:p w:rsidR="00F55C49" w:rsidRPr="001C6AA7" w:rsidRDefault="00F55C49" w:rsidP="0059124B">
      <w:pPr>
        <w:pStyle w:val="Tab10"/>
        <w:numPr>
          <w:ilvl w:val="0"/>
          <w:numId w:val="127"/>
        </w:numPr>
        <w:spacing w:line="25" w:lineRule="atLeast"/>
        <w:rPr>
          <w:rFonts w:cstheme="minorHAnsi"/>
        </w:rPr>
      </w:pPr>
      <w:r w:rsidRPr="001C6AA7">
        <w:rPr>
          <w:rFonts w:cstheme="minorHAnsi"/>
          <w:b/>
        </w:rPr>
        <w:t>Działania w zakresie pomocy społecznej</w:t>
      </w:r>
      <w:r w:rsidR="00220DCF" w:rsidRPr="001C6AA7">
        <w:rPr>
          <w:rFonts w:cstheme="minorHAnsi"/>
          <w:b/>
        </w:rPr>
        <w:t>:</w:t>
      </w:r>
      <w:r w:rsidR="00220DCF" w:rsidRPr="001C6AA7">
        <w:rPr>
          <w:rFonts w:cstheme="minorHAnsi"/>
        </w:rPr>
        <w:t xml:space="preserve"> </w:t>
      </w:r>
    </w:p>
    <w:p w:rsidR="00220DCF" w:rsidRPr="001C6AA7" w:rsidRDefault="00F55C49" w:rsidP="0059124B">
      <w:pPr>
        <w:pStyle w:val="Tab10"/>
        <w:numPr>
          <w:ilvl w:val="0"/>
          <w:numId w:val="128"/>
        </w:numPr>
        <w:spacing w:line="25" w:lineRule="atLeast"/>
        <w:rPr>
          <w:rFonts w:cstheme="minorHAnsi"/>
        </w:rPr>
      </w:pPr>
      <w:r w:rsidRPr="001C6AA7">
        <w:rPr>
          <w:rFonts w:cstheme="minorHAnsi"/>
        </w:rPr>
        <w:t>w</w:t>
      </w:r>
      <w:r w:rsidR="00220DCF" w:rsidRPr="001C6AA7">
        <w:rPr>
          <w:rFonts w:cstheme="minorHAnsi"/>
        </w:rPr>
        <w:t xml:space="preserve"> roku 2021 organizacje w ramach zadań zleconych dofinansowanych ze środków PFRON zrealizowały </w:t>
      </w:r>
      <w:r w:rsidR="00220DCF" w:rsidRPr="001C6AA7">
        <w:rPr>
          <w:rFonts w:cstheme="minorHAnsi"/>
          <w:b/>
        </w:rPr>
        <w:t>2 imprezy</w:t>
      </w:r>
      <w:r w:rsidR="00220DCF" w:rsidRPr="001C6AA7">
        <w:rPr>
          <w:rFonts w:cstheme="minorHAnsi"/>
        </w:rPr>
        <w:t xml:space="preserve"> promujące rozwijanie pasji i zainteresowań osób z niepełnosprawnościami</w:t>
      </w:r>
      <w:r w:rsidR="00AD2025">
        <w:rPr>
          <w:rFonts w:cstheme="minorHAnsi"/>
        </w:rPr>
        <w:t xml:space="preserve"> </w:t>
      </w:r>
      <w:r w:rsidR="00220DCF" w:rsidRPr="001C6AA7">
        <w:rPr>
          <w:rFonts w:cstheme="minorHAnsi"/>
        </w:rPr>
        <w:t xml:space="preserve">w różnym wieku w ramach zadań zleconych dofinansowanych ze środków PFRON. W imprezach </w:t>
      </w:r>
      <w:r w:rsidR="00220DCF" w:rsidRPr="001C6AA7">
        <w:rPr>
          <w:rFonts w:cstheme="minorHAnsi"/>
          <w:b/>
        </w:rPr>
        <w:t>uczestniczyło 40 osób.</w:t>
      </w:r>
    </w:p>
    <w:p w:rsidR="00220DCF" w:rsidRPr="001C6AA7" w:rsidRDefault="00BA70EE" w:rsidP="0059124B">
      <w:pPr>
        <w:pStyle w:val="Tab10"/>
        <w:numPr>
          <w:ilvl w:val="0"/>
          <w:numId w:val="128"/>
        </w:numPr>
        <w:spacing w:line="25" w:lineRule="atLeast"/>
        <w:rPr>
          <w:rFonts w:cstheme="minorHAnsi"/>
        </w:rPr>
      </w:pPr>
      <w:r w:rsidRPr="001C6AA7">
        <w:rPr>
          <w:rFonts w:cstheme="minorHAnsi"/>
        </w:rPr>
        <w:t>L</w:t>
      </w:r>
      <w:r w:rsidR="00220DCF" w:rsidRPr="001C6AA7">
        <w:rPr>
          <w:rFonts w:cstheme="minorHAnsi"/>
        </w:rPr>
        <w:t xml:space="preserve">iczba projektów rozwijających pasje i zainteresowania osób z niepełnosprawnościami/liczba osób w nich uczestniczących – </w:t>
      </w:r>
      <w:r w:rsidR="00220DCF" w:rsidRPr="001C6AA7">
        <w:rPr>
          <w:rFonts w:cstheme="minorHAnsi"/>
          <w:b/>
        </w:rPr>
        <w:t>12 projektów / 48 osób</w:t>
      </w:r>
      <w:r w:rsidR="00220DCF" w:rsidRPr="001C6AA7">
        <w:rPr>
          <w:rFonts w:cstheme="minorHAnsi"/>
        </w:rPr>
        <w:t>, w tym:</w:t>
      </w:r>
    </w:p>
    <w:p w:rsidR="00220DCF" w:rsidRPr="001C6AA7" w:rsidRDefault="00220DCF" w:rsidP="0059124B">
      <w:pPr>
        <w:pStyle w:val="Tab10"/>
        <w:numPr>
          <w:ilvl w:val="0"/>
          <w:numId w:val="129"/>
        </w:numPr>
        <w:spacing w:line="25" w:lineRule="atLeast"/>
        <w:rPr>
          <w:rFonts w:cstheme="minorHAnsi"/>
        </w:rPr>
      </w:pPr>
      <w:r w:rsidRPr="001C6AA7">
        <w:rPr>
          <w:rFonts w:cstheme="minorHAnsi"/>
        </w:rPr>
        <w:t>DPS Betania</w:t>
      </w:r>
      <w:r w:rsidR="00F068BD" w:rsidRPr="001C6AA7">
        <w:rPr>
          <w:rFonts w:cstheme="minorHAnsi"/>
        </w:rPr>
        <w:t xml:space="preserve"> -</w:t>
      </w:r>
      <w:r w:rsidRPr="001C6AA7">
        <w:rPr>
          <w:rFonts w:cstheme="minorHAnsi"/>
        </w:rPr>
        <w:t xml:space="preserve"> 1 projekt / 12 uczestników,</w:t>
      </w:r>
    </w:p>
    <w:p w:rsidR="00220DCF" w:rsidRPr="001C6AA7" w:rsidRDefault="00220DCF" w:rsidP="0059124B">
      <w:pPr>
        <w:pStyle w:val="Tab10"/>
        <w:numPr>
          <w:ilvl w:val="0"/>
          <w:numId w:val="129"/>
        </w:numPr>
        <w:spacing w:line="25" w:lineRule="atLeast"/>
        <w:rPr>
          <w:rFonts w:cstheme="minorHAnsi"/>
        </w:rPr>
      </w:pPr>
      <w:r w:rsidRPr="001C6AA7">
        <w:rPr>
          <w:rFonts w:cstheme="minorHAnsi"/>
        </w:rPr>
        <w:t>DPS Kalina</w:t>
      </w:r>
      <w:r w:rsidR="00F068BD" w:rsidRPr="001C6AA7">
        <w:rPr>
          <w:rFonts w:cstheme="minorHAnsi"/>
        </w:rPr>
        <w:t xml:space="preserve"> -</w:t>
      </w:r>
      <w:r w:rsidRPr="001C6AA7">
        <w:rPr>
          <w:rFonts w:cstheme="minorHAnsi"/>
        </w:rPr>
        <w:t xml:space="preserve"> 4 projekty / 6 uczestników. W 2021 r. podopieczni DPS Kalina mieli możliwość zaprezentowania swoich osiągnięć w trakcie: XV Przeglądu Poezji Recytowanej i Śpiewanej osób niepełnosprawnych „O księżyc Twardowskiego, k</w:t>
      </w:r>
      <w:r w:rsidR="006F4B34" w:rsidRPr="001C6AA7">
        <w:rPr>
          <w:rFonts w:cstheme="minorHAnsi"/>
        </w:rPr>
        <w:t>onkursu literackiego pt. „</w:t>
      </w:r>
      <w:r w:rsidRPr="001C6AA7">
        <w:rPr>
          <w:rFonts w:cstheme="minorHAnsi"/>
        </w:rPr>
        <w:t>Moje pomysły na aktywną jesień życia”, konkursu „Aktywny senio</w:t>
      </w:r>
      <w:r w:rsidR="006F4B34" w:rsidRPr="001C6AA7">
        <w:rPr>
          <w:rFonts w:cstheme="minorHAnsi"/>
        </w:rPr>
        <w:t>r”, konkursu plastycznego w CUS,</w:t>
      </w:r>
    </w:p>
    <w:p w:rsidR="00220DCF" w:rsidRPr="001C6AA7" w:rsidRDefault="00220DCF" w:rsidP="0059124B">
      <w:pPr>
        <w:pStyle w:val="Tab10"/>
        <w:numPr>
          <w:ilvl w:val="0"/>
          <w:numId w:val="129"/>
        </w:numPr>
        <w:spacing w:line="25" w:lineRule="atLeast"/>
        <w:rPr>
          <w:rFonts w:cstheme="minorHAnsi"/>
        </w:rPr>
      </w:pPr>
      <w:r w:rsidRPr="001C6AA7">
        <w:rPr>
          <w:rFonts w:cstheme="minorHAnsi"/>
        </w:rPr>
        <w:t>ŚDS „Absolwent” - 7 projektów / 99 uczestników, m.in. Spotkania Artystów Nieprzetartego Szlaku „Marzenia”, Rozgrywki sportowe BOCCIA 2021,</w:t>
      </w:r>
      <w:r w:rsidR="006F4B34" w:rsidRPr="001C6AA7">
        <w:rPr>
          <w:rFonts w:cstheme="minorHAnsi"/>
        </w:rPr>
        <w:t xml:space="preserve"> </w:t>
      </w:r>
      <w:r w:rsidRPr="001C6AA7">
        <w:rPr>
          <w:rFonts w:cstheme="minorHAnsi"/>
        </w:rPr>
        <w:t>Bieg Solidarności Przegląd Małych Form Artystycznych, „(Nie)Pełnospraw</w:t>
      </w:r>
      <w:r w:rsidR="006F4B34" w:rsidRPr="001C6AA7">
        <w:rPr>
          <w:rFonts w:cstheme="minorHAnsi"/>
        </w:rPr>
        <w:t>ni są aktywni” – kurs kulinarny,</w:t>
      </w:r>
    </w:p>
    <w:p w:rsidR="00220DCF" w:rsidRPr="001C6AA7" w:rsidRDefault="00220DCF" w:rsidP="0059124B">
      <w:pPr>
        <w:pStyle w:val="Tab10"/>
        <w:numPr>
          <w:ilvl w:val="0"/>
          <w:numId w:val="129"/>
        </w:numPr>
        <w:spacing w:line="25" w:lineRule="atLeast"/>
        <w:rPr>
          <w:rFonts w:cstheme="minorHAnsi"/>
        </w:rPr>
      </w:pPr>
      <w:r w:rsidRPr="001C6AA7">
        <w:rPr>
          <w:rFonts w:cstheme="minorHAnsi"/>
        </w:rPr>
        <w:t>Środowiskowy Dom Samopomocy „Mozaika” - 1 projekt/ 30 uczestników</w:t>
      </w:r>
      <w:r w:rsidR="006F4B34" w:rsidRPr="001C6AA7">
        <w:rPr>
          <w:rFonts w:cstheme="minorHAnsi"/>
        </w:rPr>
        <w:t xml:space="preserve">. </w:t>
      </w:r>
    </w:p>
    <w:p w:rsidR="00220DCF" w:rsidRPr="001C6AA7" w:rsidRDefault="00220DCF" w:rsidP="0059124B">
      <w:pPr>
        <w:pStyle w:val="Tab10"/>
        <w:spacing w:line="25" w:lineRule="atLeast"/>
        <w:ind w:left="1429"/>
        <w:rPr>
          <w:rFonts w:cstheme="minorHAnsi"/>
        </w:rPr>
      </w:pPr>
      <w:r w:rsidRPr="001C6AA7">
        <w:rPr>
          <w:rFonts w:cstheme="minorHAnsi"/>
        </w:rPr>
        <w:t>Realizacja zadania publicznego współfinansowanego przez Gminę Lublin: „Ahoj przyg</w:t>
      </w:r>
      <w:r w:rsidR="001D6261" w:rsidRPr="001C6AA7">
        <w:rPr>
          <w:rFonts w:cstheme="minorHAnsi"/>
        </w:rPr>
        <w:t>odo II” – zajęcia teoretyczno-</w:t>
      </w:r>
      <w:r w:rsidRPr="001C6AA7">
        <w:rPr>
          <w:rFonts w:cstheme="minorHAnsi"/>
        </w:rPr>
        <w:t>praktyczne propagujące uprawianie żeglarstwa wśród osób z niepełnosprawnością. Projekt był kontynuacją zajęć mających miejsce w Mesie Mozaikowej i jego główna część odbywała się w Giżycku na jachcie „Płynący Obłok”. We wspólnym wyjeździe wzięło udział 30 osób (uczestników „Mozaiki”, ich rodziców, wolontariuszy i specjalistów).</w:t>
      </w:r>
    </w:p>
    <w:p w:rsidR="00F55C49" w:rsidRPr="001C6AA7" w:rsidRDefault="002E3BF0" w:rsidP="0059124B">
      <w:pPr>
        <w:pStyle w:val="Tab10"/>
        <w:numPr>
          <w:ilvl w:val="0"/>
          <w:numId w:val="127"/>
        </w:numPr>
        <w:spacing w:line="25" w:lineRule="atLeast"/>
        <w:rPr>
          <w:rFonts w:cstheme="minorHAnsi"/>
        </w:rPr>
      </w:pPr>
      <w:r w:rsidRPr="001C6AA7">
        <w:rPr>
          <w:rFonts w:cstheme="minorHAnsi"/>
          <w:b/>
        </w:rPr>
        <w:t xml:space="preserve">Działania </w:t>
      </w:r>
      <w:r w:rsidR="00F55C49" w:rsidRPr="001C6AA7">
        <w:rPr>
          <w:rFonts w:cstheme="minorHAnsi"/>
          <w:b/>
        </w:rPr>
        <w:t>w zakresie k</w:t>
      </w:r>
      <w:r w:rsidR="00665603" w:rsidRPr="001C6AA7">
        <w:rPr>
          <w:rFonts w:cstheme="minorHAnsi"/>
          <w:b/>
        </w:rPr>
        <w:t>ultury:</w:t>
      </w:r>
      <w:r w:rsidR="00665603" w:rsidRPr="001C6AA7">
        <w:rPr>
          <w:rFonts w:cstheme="minorHAnsi"/>
        </w:rPr>
        <w:t xml:space="preserve"> </w:t>
      </w:r>
    </w:p>
    <w:p w:rsidR="00665603" w:rsidRPr="001C6AA7" w:rsidRDefault="004F19CB" w:rsidP="0059124B">
      <w:pPr>
        <w:pStyle w:val="Tab10"/>
        <w:spacing w:line="25" w:lineRule="atLeast"/>
        <w:ind w:left="709"/>
        <w:rPr>
          <w:rFonts w:cstheme="minorHAnsi"/>
        </w:rPr>
      </w:pPr>
      <w:r w:rsidRPr="001C6AA7">
        <w:rPr>
          <w:rFonts w:cstheme="minorHAnsi"/>
        </w:rPr>
        <w:t>L</w:t>
      </w:r>
      <w:r w:rsidR="00665603" w:rsidRPr="001C6AA7">
        <w:rPr>
          <w:rFonts w:cstheme="minorHAnsi"/>
        </w:rPr>
        <w:t>iczba projektów rozwijających pasje i zainteresowania osób z niepełnosprawnościami/liczba osób</w:t>
      </w:r>
      <w:r w:rsidR="00AD2025">
        <w:rPr>
          <w:rFonts w:cstheme="minorHAnsi"/>
        </w:rPr>
        <w:t xml:space="preserve"> </w:t>
      </w:r>
      <w:r w:rsidR="00665603" w:rsidRPr="001C6AA7">
        <w:rPr>
          <w:rFonts w:cstheme="minorHAnsi"/>
        </w:rPr>
        <w:t>w nich uczest</w:t>
      </w:r>
      <w:r w:rsidR="00F068BD" w:rsidRPr="001C6AA7">
        <w:rPr>
          <w:rFonts w:cstheme="minorHAnsi"/>
        </w:rPr>
        <w:t xml:space="preserve">niczących - </w:t>
      </w:r>
      <w:r w:rsidR="00665603" w:rsidRPr="001C6AA7">
        <w:rPr>
          <w:rFonts w:cstheme="minorHAnsi"/>
          <w:b/>
        </w:rPr>
        <w:t>162 wydarzenia, około 5 069</w:t>
      </w:r>
      <w:r w:rsidR="00665603" w:rsidRPr="001C6AA7">
        <w:rPr>
          <w:rFonts w:cstheme="minorHAnsi"/>
        </w:rPr>
        <w:t xml:space="preserve"> (liczba jest b. trudna do oszacowania, niektóre instytucje nie prowadzą statystyk)</w:t>
      </w:r>
      <w:r w:rsidR="00BA70EE" w:rsidRPr="001C6AA7">
        <w:rPr>
          <w:rFonts w:cstheme="minorHAnsi"/>
        </w:rPr>
        <w:t>.</w:t>
      </w:r>
    </w:p>
    <w:p w:rsidR="00BA70EE" w:rsidRPr="0059124B" w:rsidRDefault="001C1D6D" w:rsidP="007C7846">
      <w:pPr>
        <w:pStyle w:val="Tab10"/>
        <w:numPr>
          <w:ilvl w:val="0"/>
          <w:numId w:val="127"/>
        </w:numPr>
        <w:spacing w:line="25" w:lineRule="atLeast"/>
        <w:ind w:left="709"/>
        <w:rPr>
          <w:rFonts w:cstheme="minorHAnsi"/>
        </w:rPr>
      </w:pPr>
      <w:r w:rsidRPr="0059124B">
        <w:rPr>
          <w:rFonts w:cstheme="minorHAnsi"/>
        </w:rPr>
        <w:t xml:space="preserve">Na rozwijanie pasji i zainteresowań osób niepełnosprawnych w różnym wieku, w budżecie miasta Lublin przeznaczona była kwota 20 000 zł na rok 2021. Trzy organizacje realizowały </w:t>
      </w:r>
      <w:r w:rsidRPr="0059124B">
        <w:rPr>
          <w:rFonts w:cstheme="minorHAnsi"/>
        </w:rPr>
        <w:lastRenderedPageBreak/>
        <w:t>różne działania za kwotę 19 722,50 zł: Stowarzyszenie Inicjatyw Społecznych „Integracja”, Lubelski Związek Inwalidów Narządu Ruchu oraz Polskie Stowarzyszenie na Rzecz Osób z Niepełnosprawnością Intelektualną Koło w Lublinie. Organizacje przeprowadziły np.: warsztaty kulinarne, warsztaty robienia zabawek, malowania na tkaninie, florystyczne, rejs jachtem czy turystykę osób z niepełnosprawnością ruchową.</w:t>
      </w:r>
      <w:r w:rsidR="0059124B" w:rsidRPr="0059124B">
        <w:rPr>
          <w:rFonts w:cstheme="minorHAnsi"/>
        </w:rPr>
        <w:t xml:space="preserve"> </w:t>
      </w:r>
      <w:r w:rsidR="00FB7531" w:rsidRPr="0059124B">
        <w:rPr>
          <w:rFonts w:cstheme="minorHAnsi"/>
        </w:rPr>
        <w:t>(</w:t>
      </w:r>
      <w:r w:rsidRPr="0059124B">
        <w:rPr>
          <w:rFonts w:cstheme="minorHAnsi"/>
        </w:rPr>
        <w:t>3 projekty</w:t>
      </w:r>
      <w:r w:rsidR="00FB7531" w:rsidRPr="0059124B">
        <w:rPr>
          <w:rFonts w:cstheme="minorHAnsi"/>
        </w:rPr>
        <w:t xml:space="preserve">, </w:t>
      </w:r>
      <w:r w:rsidRPr="0059124B">
        <w:rPr>
          <w:rFonts w:cstheme="minorHAnsi"/>
        </w:rPr>
        <w:t>37 osób objętych zadaniem</w:t>
      </w:r>
      <w:r w:rsidR="00FB7531" w:rsidRPr="0059124B">
        <w:rPr>
          <w:rFonts w:cstheme="minorHAnsi"/>
        </w:rPr>
        <w:t>,</w:t>
      </w:r>
      <w:r w:rsidRPr="0059124B">
        <w:rPr>
          <w:rFonts w:cstheme="minorHAnsi"/>
        </w:rPr>
        <w:t xml:space="preserve"> 19 722, 50 zł kwota wykorzystana na ww. cel</w:t>
      </w:r>
      <w:r w:rsidR="00FB7531" w:rsidRPr="0059124B">
        <w:rPr>
          <w:rFonts w:cstheme="minorHAnsi"/>
        </w:rPr>
        <w:t>)</w:t>
      </w:r>
    </w:p>
    <w:p w:rsidR="00AA2A04" w:rsidRPr="001C6AA7" w:rsidRDefault="00C604B1" w:rsidP="00F43DC4">
      <w:pPr>
        <w:pStyle w:val="Nagwek4"/>
      </w:pPr>
      <w:r w:rsidRPr="001C6AA7">
        <w:t>B.7.1.3. Inne działania służące realizacji celu</w:t>
      </w:r>
    </w:p>
    <w:p w:rsidR="00AA2A04" w:rsidRPr="00AD2025" w:rsidRDefault="00C604B1" w:rsidP="00AD2025">
      <w:pPr>
        <w:pStyle w:val="Tab10"/>
        <w:spacing w:line="25" w:lineRule="atLeast"/>
        <w:rPr>
          <w:rFonts w:cstheme="minorHAnsi"/>
        </w:rPr>
      </w:pPr>
      <w:r w:rsidRPr="00AD202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 + opis</w:t>
      </w:r>
      <w:r w:rsidR="00BA70EE" w:rsidRPr="001C6AA7">
        <w:rPr>
          <w:rFonts w:cstheme="minorHAnsi"/>
        </w:rPr>
        <w:t xml:space="preserve"> </w:t>
      </w:r>
      <w:r w:rsidR="00397953" w:rsidRPr="001C6AA7">
        <w:rPr>
          <w:rFonts w:cstheme="minorHAnsi"/>
        </w:rPr>
        <w:t>–</w:t>
      </w:r>
      <w:r w:rsidR="00D06196" w:rsidRPr="001C6AA7">
        <w:rPr>
          <w:rFonts w:cstheme="minorHAnsi"/>
        </w:rPr>
        <w:t xml:space="preserve"> </w:t>
      </w:r>
      <w:r w:rsidR="00D06196" w:rsidRPr="001C6AA7">
        <w:rPr>
          <w:rFonts w:cstheme="minorHAnsi"/>
          <w:b/>
        </w:rPr>
        <w:t>23</w:t>
      </w:r>
      <w:r w:rsidR="003E6DE5" w:rsidRPr="001C6AA7">
        <w:rPr>
          <w:rFonts w:cstheme="minorHAnsi"/>
          <w:b/>
        </w:rPr>
        <w:t xml:space="preserve"> działań, </w:t>
      </w:r>
      <w:r w:rsidR="00397953" w:rsidRPr="001C6AA7">
        <w:rPr>
          <w:rFonts w:cstheme="minorHAnsi"/>
          <w:b/>
        </w:rPr>
        <w:t>11</w:t>
      </w:r>
      <w:r w:rsidR="003E6DE5" w:rsidRPr="001C6AA7">
        <w:rPr>
          <w:rFonts w:cstheme="minorHAnsi"/>
          <w:b/>
        </w:rPr>
        <w:t xml:space="preserve"> wydarzeń, 288 spotkań, 8 wyjazdów</w:t>
      </w:r>
    </w:p>
    <w:p w:rsidR="00521B14" w:rsidRPr="00B70221" w:rsidRDefault="00521B14" w:rsidP="00B70221">
      <w:pPr>
        <w:spacing w:line="25" w:lineRule="atLeast"/>
        <w:ind w:firstLine="0"/>
        <w:jc w:val="left"/>
        <w:rPr>
          <w:rFonts w:cstheme="minorHAnsi"/>
          <w:b/>
          <w:sz w:val="22"/>
          <w:szCs w:val="22"/>
        </w:rPr>
      </w:pPr>
      <w:r w:rsidRPr="00B70221">
        <w:rPr>
          <w:rFonts w:cstheme="minorHAnsi"/>
          <w:b/>
          <w:sz w:val="22"/>
          <w:szCs w:val="22"/>
        </w:rPr>
        <w:t>Opis:</w:t>
      </w:r>
    </w:p>
    <w:p w:rsidR="002F2C72" w:rsidRPr="001C6AA7" w:rsidRDefault="002F2C72" w:rsidP="001C6AA7">
      <w:pPr>
        <w:pStyle w:val="Tab10"/>
        <w:spacing w:line="25" w:lineRule="atLeast"/>
        <w:rPr>
          <w:rFonts w:cstheme="minorHAnsi"/>
          <w:b/>
        </w:rPr>
      </w:pPr>
      <w:r w:rsidRPr="001C6AA7">
        <w:rPr>
          <w:rFonts w:cstheme="minorHAnsi"/>
          <w:b/>
        </w:rPr>
        <w:t>Działania</w:t>
      </w:r>
      <w:r w:rsidR="00A0421F" w:rsidRPr="001C6AA7">
        <w:rPr>
          <w:rFonts w:cstheme="minorHAnsi"/>
          <w:b/>
        </w:rPr>
        <w:t xml:space="preserve"> w zakresie pomocy społecznej</w:t>
      </w:r>
      <w:r w:rsidRPr="001C6AA7">
        <w:rPr>
          <w:rFonts w:cstheme="minorHAnsi"/>
          <w:b/>
        </w:rPr>
        <w:t>:</w:t>
      </w:r>
    </w:p>
    <w:p w:rsidR="002F2C72" w:rsidRPr="001C6AA7" w:rsidRDefault="002F2C72" w:rsidP="00B70221">
      <w:pPr>
        <w:pStyle w:val="Tab10"/>
        <w:numPr>
          <w:ilvl w:val="0"/>
          <w:numId w:val="130"/>
        </w:numPr>
        <w:spacing w:line="25" w:lineRule="atLeast"/>
        <w:rPr>
          <w:rFonts w:cstheme="minorHAnsi"/>
        </w:rPr>
      </w:pPr>
      <w:r w:rsidRPr="001C6AA7">
        <w:rPr>
          <w:rFonts w:cstheme="minorHAnsi"/>
          <w:b/>
        </w:rPr>
        <w:t>DPS „Kalina”</w:t>
      </w:r>
      <w:r w:rsidRPr="001C6AA7">
        <w:rPr>
          <w:rFonts w:cstheme="minorHAnsi"/>
        </w:rPr>
        <w:t xml:space="preserve"> - mieszkańcy korzystają z różnych form organizacji czasu wolnego tj. ćwiczenie procesów poznawczych (9 osób - 190 spotkań), kulinoterapia (5 osób</w:t>
      </w:r>
      <w:r w:rsidR="001D6261" w:rsidRPr="001C6AA7">
        <w:rPr>
          <w:rFonts w:cstheme="minorHAnsi"/>
        </w:rPr>
        <w:t xml:space="preserve"> </w:t>
      </w:r>
      <w:r w:rsidRPr="001C6AA7">
        <w:rPr>
          <w:rFonts w:cstheme="minorHAnsi"/>
        </w:rPr>
        <w:t>- 8 spotkań), rękodzieło, muzykoterapia (12 osób - 32 spotkania</w:t>
      </w:r>
      <w:r w:rsidR="00397953" w:rsidRPr="001C6AA7">
        <w:rPr>
          <w:rFonts w:cstheme="minorHAnsi"/>
        </w:rPr>
        <w:t>)</w:t>
      </w:r>
      <w:r w:rsidRPr="001C6AA7">
        <w:rPr>
          <w:rFonts w:cstheme="minorHAnsi"/>
        </w:rPr>
        <w:t>, pogadanki zdrowotne, filmoterapia (13 osób – 10 spotkań), zajęcia indywidualne dostosowane do potrzeb podopiecznych, organizowane są spotkania okolicznościowe (jubileusze), udział w zajęciach relaksacyjnych (8 osób - 48 spotkań) itp. Uczestnicy skorzystali również z możliwości wyjazdu nad Zalew Zemborzycki (2 wyjazdy) i do Muzeum Bombki, Wyjazdu na Lawendowe Wzgórze – (3 wyjazdy), wyjazdu do Kazimierza Dolnego i Nałęczowa</w:t>
      </w:r>
      <w:r w:rsidR="00AD2025">
        <w:rPr>
          <w:rFonts w:cstheme="minorHAnsi"/>
        </w:rPr>
        <w:t xml:space="preserve"> </w:t>
      </w:r>
      <w:r w:rsidRPr="001C6AA7">
        <w:rPr>
          <w:rFonts w:cstheme="minorHAnsi"/>
        </w:rPr>
        <w:t xml:space="preserve">(2 wyjazdy) oraz wyjazdu do Ogrodu Botanicznego. </w:t>
      </w:r>
    </w:p>
    <w:p w:rsidR="002F2C72" w:rsidRPr="001C6AA7" w:rsidRDefault="002F2C72" w:rsidP="00B70221">
      <w:pPr>
        <w:pStyle w:val="Tab10"/>
        <w:numPr>
          <w:ilvl w:val="0"/>
          <w:numId w:val="130"/>
        </w:numPr>
        <w:spacing w:line="25" w:lineRule="atLeast"/>
        <w:rPr>
          <w:rFonts w:cstheme="minorHAnsi"/>
        </w:rPr>
      </w:pPr>
      <w:r w:rsidRPr="001C6AA7">
        <w:rPr>
          <w:rFonts w:cstheme="minorHAnsi"/>
          <w:b/>
        </w:rPr>
        <w:t>ZOW - Ośrodek Wsparcia dla Dzieci i Młodzieży „Benjamin”</w:t>
      </w:r>
      <w:r w:rsidRPr="001C6AA7">
        <w:rPr>
          <w:rFonts w:cstheme="minorHAnsi"/>
        </w:rPr>
        <w:t xml:space="preserve"> 11 wydarzeń, w tym:</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Udział we Wschodnioeuropejskim Festiwalu Cyrku „Cyrkulacje 2021”,</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Udział we spektaklu „</w:t>
      </w:r>
      <w:proofErr w:type="spellStart"/>
      <w:r w:rsidRPr="001C6AA7">
        <w:rPr>
          <w:rFonts w:cstheme="minorHAnsi"/>
        </w:rPr>
        <w:t>Elling</w:t>
      </w:r>
      <w:proofErr w:type="spellEnd"/>
      <w:r w:rsidRPr="001C6AA7">
        <w:rPr>
          <w:rFonts w:cstheme="minorHAnsi"/>
        </w:rPr>
        <w:t>” – wydarzenie przyjazne autyzmowi,</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 xml:space="preserve">Współpraca z Galerią „Art. </w:t>
      </w:r>
      <w:proofErr w:type="spellStart"/>
      <w:r w:rsidRPr="001C6AA7">
        <w:rPr>
          <w:rFonts w:cstheme="minorHAnsi"/>
        </w:rPr>
        <w:t>Brut</w:t>
      </w:r>
      <w:proofErr w:type="spellEnd"/>
      <w:r w:rsidRPr="001C6AA7">
        <w:rPr>
          <w:rFonts w:cstheme="minorHAnsi"/>
        </w:rPr>
        <w:t>” – Fundacja Teatroterapia Lubelska,</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Udział w warsztatach ceramicznych w pracowni „Kafel”,</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Udział w „</w:t>
      </w:r>
      <w:proofErr w:type="spellStart"/>
      <w:r w:rsidRPr="001C6AA7">
        <w:rPr>
          <w:rFonts w:cstheme="minorHAnsi"/>
        </w:rPr>
        <w:t>Hubertusie</w:t>
      </w:r>
      <w:proofErr w:type="spellEnd"/>
      <w:r w:rsidRPr="001C6AA7">
        <w:rPr>
          <w:rFonts w:cstheme="minorHAnsi"/>
        </w:rPr>
        <w:t>” w Stajni „Bogucin” – organizator ŚDS „Mozaika”,</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Wyjście do Schroniska dla Bezdomnych Zwierząt w Lublinie,</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Wyjście do Ośrodka Jeździeckiego,</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Wyjście do Ogrodu Botanicznego UMCS Lublin,</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Wyjście do Muzeum Wsi Lubelskiej,</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Stała współpraca z Wojewódzką Biblioteką Publiczną im. H. Łopacińskiego i Miejską Biblioteką Publiczną w budynku Centrum Kultury,</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Udział w spotkaniu z aktorem Zbigniewem Byrskim,</w:t>
      </w:r>
    </w:p>
    <w:p w:rsidR="002F2C72" w:rsidRPr="001C6AA7" w:rsidRDefault="002F2C72" w:rsidP="00B70221">
      <w:pPr>
        <w:pStyle w:val="Tab10"/>
        <w:numPr>
          <w:ilvl w:val="0"/>
          <w:numId w:val="131"/>
        </w:numPr>
        <w:spacing w:line="25" w:lineRule="atLeast"/>
        <w:rPr>
          <w:rFonts w:cstheme="minorHAnsi"/>
        </w:rPr>
      </w:pPr>
      <w:r w:rsidRPr="001C6AA7">
        <w:rPr>
          <w:rFonts w:cstheme="minorHAnsi"/>
        </w:rPr>
        <w:t>Wyjścia w przestrzeń publiczną: galerie, restauracje.</w:t>
      </w:r>
    </w:p>
    <w:p w:rsidR="002F2C72" w:rsidRPr="001C6AA7" w:rsidRDefault="002F2C72" w:rsidP="00B70221">
      <w:pPr>
        <w:pStyle w:val="Tab10"/>
        <w:numPr>
          <w:ilvl w:val="0"/>
          <w:numId w:val="130"/>
        </w:numPr>
        <w:spacing w:line="25" w:lineRule="atLeast"/>
        <w:rPr>
          <w:rFonts w:cstheme="minorHAnsi"/>
        </w:rPr>
      </w:pPr>
      <w:r w:rsidRPr="001C6AA7">
        <w:rPr>
          <w:rFonts w:cstheme="minorHAnsi"/>
          <w:b/>
        </w:rPr>
        <w:t>Ośrodek Wsparcia o charakterze Rodzinnych Domów "Kalina"</w:t>
      </w:r>
      <w:r w:rsidRPr="001C6AA7">
        <w:rPr>
          <w:rFonts w:cstheme="minorHAnsi"/>
        </w:rPr>
        <w:t xml:space="preserve"> - Od 26.07.2021 rozpoczął świadczenie usług dzienny oddział Ośrodka Wsparcia o charakterze Rodzinnych Domów Kalina. Do 31.12.2021 roku ogółem z możliwości udziału w proponowanych przez placówkę zajęciach wzięło udział 10 osób. W trakcie pobytu w Ośrodku uczestnicy korzystają z różnorakich form organizacji czasu wolnego tj. ćwiczenie procesów poznawczych, gry planszowe, kulinoterapia, szycie, rękodzieło, muzykoterapia, zajęcia plastyczne, pogadanki zdrowotne, wyjazd nad Zalew Zemborzycki i do Muzeum Bombki, wyjścia do parku sensorycznego, wyjścia na wystawę na Zamek w Lublinie i inne.</w:t>
      </w:r>
    </w:p>
    <w:p w:rsidR="002F2C72" w:rsidRPr="001C6AA7" w:rsidRDefault="002F2C72" w:rsidP="00B70221">
      <w:pPr>
        <w:pStyle w:val="Tab10"/>
        <w:numPr>
          <w:ilvl w:val="0"/>
          <w:numId w:val="130"/>
        </w:numPr>
        <w:spacing w:line="25" w:lineRule="atLeast"/>
        <w:rPr>
          <w:rFonts w:cstheme="minorHAnsi"/>
        </w:rPr>
      </w:pPr>
      <w:r w:rsidRPr="001C6AA7">
        <w:rPr>
          <w:rFonts w:cstheme="minorHAnsi"/>
          <w:b/>
        </w:rPr>
        <w:t>ŚDS „Misericordia”</w:t>
      </w:r>
      <w:r w:rsidRPr="001C6AA7">
        <w:rPr>
          <w:rFonts w:cstheme="minorHAnsi"/>
        </w:rPr>
        <w:t xml:space="preserve"> zrealizowali 23 działania promujące pozytywny wizerunek i osiągnięcia uczestników:</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2 kiermasze rękodzieła uczestników ŚDS „Misericordia”,</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2 realizacje artystyczne w Kościele Rektoralnym Św. Judy Tadeusza w Lublinie,</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udział w akcji „Murem za polskim mundurem”,</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współpraca ze Szkołą Podstawową nr 4 w Lublinie,</w:t>
      </w:r>
    </w:p>
    <w:p w:rsidR="002F2C72" w:rsidRPr="001C6AA7" w:rsidRDefault="002F2C72" w:rsidP="00B70221">
      <w:pPr>
        <w:pStyle w:val="Tab10"/>
        <w:numPr>
          <w:ilvl w:val="0"/>
          <w:numId w:val="132"/>
        </w:numPr>
        <w:spacing w:line="25" w:lineRule="atLeast"/>
        <w:rPr>
          <w:rFonts w:cstheme="minorHAnsi"/>
        </w:rPr>
      </w:pPr>
      <w:r w:rsidRPr="001C6AA7">
        <w:rPr>
          <w:rFonts w:cstheme="minorHAnsi"/>
        </w:rPr>
        <w:lastRenderedPageBreak/>
        <w:t>zwiedzanie wystawy z okazji 30-lecia Charytatywnego Stowarzyszenia „Misericordia” pt. „Przegląd twórczości ŚDS” w Caritas Lublin,</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otwarcie stałej wystawy plenerowej w Galerii na Płocie,</w:t>
      </w:r>
    </w:p>
    <w:p w:rsidR="002F2C72" w:rsidRPr="001C6AA7" w:rsidRDefault="002F2C72" w:rsidP="00B70221">
      <w:pPr>
        <w:pStyle w:val="Tab10"/>
        <w:numPr>
          <w:ilvl w:val="0"/>
          <w:numId w:val="132"/>
        </w:numPr>
        <w:spacing w:line="25" w:lineRule="atLeast"/>
        <w:rPr>
          <w:rFonts w:cstheme="minorHAnsi"/>
        </w:rPr>
      </w:pPr>
      <w:r w:rsidRPr="001C6AA7">
        <w:rPr>
          <w:rFonts w:cstheme="minorHAnsi"/>
        </w:rPr>
        <w:t>15 wystaw indywidualnych i zbiorowych w Galerii przed Kaplicą.</w:t>
      </w:r>
    </w:p>
    <w:p w:rsidR="00AA2A04" w:rsidRPr="001C6AA7" w:rsidRDefault="00C604B1" w:rsidP="001C6AA7">
      <w:pPr>
        <w:pStyle w:val="Nagwek3"/>
        <w:spacing w:line="25" w:lineRule="atLeast"/>
      </w:pPr>
      <w:bookmarkStart w:id="169" w:name="_Toc54781293"/>
      <w:r w:rsidRPr="001C6AA7">
        <w:t>B.7.2. Organizacja akcji i realizacja progra</w:t>
      </w:r>
      <w:r w:rsidR="00AD2025">
        <w:t xml:space="preserve">mów upowszechniających wiedzę o </w:t>
      </w:r>
      <w:r w:rsidRPr="001C6AA7">
        <w:t>przyczynach i skutkach niepełnosprawności oraz sposobach jej zapobiegania</w:t>
      </w:r>
      <w:bookmarkEnd w:id="169"/>
      <w:r w:rsidRPr="001C6AA7">
        <w:t xml:space="preserve"> </w:t>
      </w:r>
    </w:p>
    <w:p w:rsidR="00AA2A04" w:rsidRPr="001C6AA7" w:rsidRDefault="00C604B1" w:rsidP="001C6AA7">
      <w:pPr>
        <w:spacing w:line="25" w:lineRule="atLeast"/>
        <w:ind w:left="567" w:right="567" w:firstLine="0"/>
        <w:jc w:val="left"/>
        <w:rPr>
          <w:rFonts w:cstheme="minorHAnsi"/>
          <w:b/>
          <w:i/>
          <w:sz w:val="22"/>
          <w:szCs w:val="22"/>
        </w:rPr>
      </w:pPr>
      <w:r w:rsidRPr="00AD2025">
        <w:rPr>
          <w:rFonts w:cstheme="minorHAnsi"/>
          <w:b/>
          <w:sz w:val="22"/>
          <w:szCs w:val="22"/>
        </w:rPr>
        <w:t>Realizatorzy:</w:t>
      </w:r>
      <w:r w:rsidRPr="001C6AA7">
        <w:rPr>
          <w:rFonts w:cstheme="minorHAnsi"/>
          <w:b/>
          <w:i/>
          <w:sz w:val="22"/>
          <w:szCs w:val="22"/>
        </w:rPr>
        <w:t xml:space="preserve"> </w:t>
      </w:r>
      <w:r w:rsidRPr="001C6AA7">
        <w:rPr>
          <w:rFonts w:cstheme="minorHAnsi"/>
          <w:sz w:val="22"/>
          <w:szCs w:val="22"/>
        </w:rPr>
        <w:t xml:space="preserve">Wydział ds. Osób Niepełnosprawnych, MOPR i </w:t>
      </w:r>
      <w:r w:rsidR="00AD2025">
        <w:rPr>
          <w:rFonts w:cstheme="minorHAnsi"/>
          <w:sz w:val="22"/>
          <w:szCs w:val="22"/>
        </w:rPr>
        <w:t xml:space="preserve">inne wydziały, Biura i </w:t>
      </w:r>
      <w:r w:rsidRPr="001C6AA7">
        <w:rPr>
          <w:rFonts w:cstheme="minorHAnsi"/>
          <w:sz w:val="22"/>
          <w:szCs w:val="22"/>
        </w:rPr>
        <w:t>jednostki Miasta oraz podmioty zewnętrzne i organizacje pozarządowe</w:t>
      </w:r>
    </w:p>
    <w:p w:rsidR="00AA2A04" w:rsidRPr="001C6AA7" w:rsidRDefault="00C604B1" w:rsidP="001C6AA7">
      <w:pPr>
        <w:spacing w:line="25" w:lineRule="atLeast"/>
        <w:ind w:left="567" w:right="567" w:firstLine="0"/>
        <w:jc w:val="left"/>
        <w:rPr>
          <w:rFonts w:cstheme="minorHAnsi"/>
          <w:b/>
          <w:sz w:val="22"/>
          <w:szCs w:val="22"/>
        </w:rPr>
      </w:pPr>
      <w:r w:rsidRPr="00AD2025">
        <w:rPr>
          <w:rFonts w:cstheme="minorHAnsi"/>
          <w:b/>
          <w:sz w:val="22"/>
          <w:szCs w:val="22"/>
        </w:rPr>
        <w:t xml:space="preserve">Źródła finansowania: </w:t>
      </w:r>
      <w:r w:rsidRPr="00AD2025">
        <w:rPr>
          <w:rFonts w:cstheme="minorHAnsi"/>
          <w:sz w:val="22"/>
          <w:szCs w:val="22"/>
        </w:rPr>
        <w:t>środki</w:t>
      </w:r>
      <w:r w:rsidRPr="001C6AA7">
        <w:rPr>
          <w:rFonts w:cstheme="minorHAnsi"/>
          <w:sz w:val="22"/>
          <w:szCs w:val="22"/>
        </w:rPr>
        <w:t xml:space="preserve"> zewnętrzne, środki własne</w:t>
      </w:r>
    </w:p>
    <w:p w:rsidR="00AA2A04" w:rsidRPr="001C6AA7" w:rsidRDefault="00C604B1" w:rsidP="00F43DC4">
      <w:pPr>
        <w:pStyle w:val="Nagwek4"/>
      </w:pPr>
      <w:r w:rsidRPr="001C6AA7">
        <w:t xml:space="preserve">B.7.2.1. Organizacja działań upowszechniających wiedzę o przyczynach i skutkach niepełnosprawności oraz sposobach jej zapobiegania </w:t>
      </w:r>
    </w:p>
    <w:p w:rsidR="00AA2A04" w:rsidRPr="00AD2025" w:rsidRDefault="00C604B1" w:rsidP="00AD2025">
      <w:pPr>
        <w:pStyle w:val="Tab10"/>
        <w:spacing w:line="25" w:lineRule="atLeast"/>
        <w:rPr>
          <w:rFonts w:cstheme="minorHAnsi"/>
        </w:rPr>
      </w:pPr>
      <w:r w:rsidRPr="00AD2025">
        <w:rPr>
          <w:rFonts w:cstheme="minorHAnsi"/>
          <w:b/>
        </w:rPr>
        <w:t xml:space="preserve">Wskaźniki: </w:t>
      </w:r>
    </w:p>
    <w:p w:rsidR="00AA2A04" w:rsidRPr="001C6AA7" w:rsidRDefault="00C604B1" w:rsidP="001C6AA7">
      <w:pPr>
        <w:pStyle w:val="Tab10"/>
        <w:numPr>
          <w:ilvl w:val="0"/>
          <w:numId w:val="9"/>
        </w:numPr>
        <w:spacing w:line="25" w:lineRule="atLeast"/>
        <w:rPr>
          <w:rFonts w:cstheme="minorHAnsi"/>
        </w:rPr>
      </w:pPr>
      <w:r w:rsidRPr="001C6AA7">
        <w:rPr>
          <w:rFonts w:cstheme="minorHAnsi"/>
        </w:rPr>
        <w:t>liczba działań/liczba osób w nich uczestniczących</w:t>
      </w:r>
      <w:r w:rsidR="002F2C72" w:rsidRPr="001C6AA7">
        <w:rPr>
          <w:rFonts w:cstheme="minorHAnsi"/>
        </w:rPr>
        <w:t xml:space="preserve"> </w:t>
      </w:r>
      <w:r w:rsidR="00A0421F" w:rsidRPr="001C6AA7">
        <w:rPr>
          <w:rFonts w:cstheme="minorHAnsi"/>
          <w:b/>
        </w:rPr>
        <w:t xml:space="preserve">– </w:t>
      </w:r>
      <w:r w:rsidR="005A66DA" w:rsidRPr="001C6AA7">
        <w:rPr>
          <w:rFonts w:cstheme="minorHAnsi"/>
          <w:b/>
        </w:rPr>
        <w:t>10</w:t>
      </w:r>
      <w:r w:rsidR="00A0421F" w:rsidRPr="001C6AA7">
        <w:rPr>
          <w:rFonts w:cstheme="minorHAnsi"/>
          <w:b/>
        </w:rPr>
        <w:t xml:space="preserve"> / </w:t>
      </w:r>
      <w:r w:rsidR="005A66DA" w:rsidRPr="001C6AA7">
        <w:rPr>
          <w:rFonts w:cstheme="minorHAnsi"/>
          <w:b/>
        </w:rPr>
        <w:t>824</w:t>
      </w:r>
    </w:p>
    <w:p w:rsidR="00521B14" w:rsidRPr="00B70221" w:rsidRDefault="00521B14" w:rsidP="00B70221">
      <w:pPr>
        <w:spacing w:line="25" w:lineRule="atLeast"/>
        <w:ind w:firstLine="0"/>
        <w:jc w:val="left"/>
        <w:rPr>
          <w:rFonts w:cstheme="minorHAnsi"/>
          <w:b/>
          <w:sz w:val="22"/>
          <w:szCs w:val="22"/>
        </w:rPr>
      </w:pPr>
      <w:r w:rsidRPr="00B70221">
        <w:rPr>
          <w:rFonts w:cstheme="minorHAnsi"/>
          <w:b/>
          <w:sz w:val="22"/>
          <w:szCs w:val="22"/>
        </w:rPr>
        <w:t>Opis:</w:t>
      </w:r>
    </w:p>
    <w:p w:rsidR="002F2C72" w:rsidRPr="001C6AA7" w:rsidRDefault="00A0421F" w:rsidP="00B70221">
      <w:pPr>
        <w:pStyle w:val="Tab10"/>
        <w:numPr>
          <w:ilvl w:val="0"/>
          <w:numId w:val="133"/>
        </w:numPr>
        <w:spacing w:line="25" w:lineRule="atLeast"/>
        <w:rPr>
          <w:rFonts w:cstheme="minorHAnsi"/>
          <w:b/>
        </w:rPr>
      </w:pPr>
      <w:r w:rsidRPr="001C6AA7">
        <w:rPr>
          <w:rFonts w:cstheme="minorHAnsi"/>
          <w:b/>
        </w:rPr>
        <w:t>Działania w zakresie pomocy społecznej</w:t>
      </w:r>
      <w:r w:rsidR="002F2C72" w:rsidRPr="001C6AA7">
        <w:rPr>
          <w:rFonts w:cstheme="minorHAnsi"/>
          <w:b/>
        </w:rPr>
        <w:t>:</w:t>
      </w:r>
    </w:p>
    <w:p w:rsidR="002F2C72" w:rsidRPr="001C6AA7" w:rsidRDefault="002F2C72" w:rsidP="00B70221">
      <w:pPr>
        <w:pStyle w:val="Tab10"/>
        <w:numPr>
          <w:ilvl w:val="0"/>
          <w:numId w:val="134"/>
        </w:numPr>
        <w:spacing w:line="25" w:lineRule="atLeast"/>
        <w:rPr>
          <w:rFonts w:cstheme="minorHAnsi"/>
        </w:rPr>
      </w:pPr>
      <w:r w:rsidRPr="001C6AA7">
        <w:rPr>
          <w:rFonts w:cstheme="minorHAnsi"/>
        </w:rPr>
        <w:t xml:space="preserve">W roku 2021 organizacje pozarządowe w ramach zadań zleconych dofinansowanych ze środków PFRON zrealizowały </w:t>
      </w:r>
      <w:r w:rsidRPr="001C6AA7">
        <w:rPr>
          <w:rFonts w:cstheme="minorHAnsi"/>
          <w:b/>
        </w:rPr>
        <w:t>1 imprezę</w:t>
      </w:r>
      <w:r w:rsidRPr="001C6AA7">
        <w:rPr>
          <w:rFonts w:cstheme="minorHAnsi"/>
        </w:rPr>
        <w:t xml:space="preserve"> promującą rozwijanie pasji i zainteresowań osób</w:t>
      </w:r>
      <w:r w:rsidR="00AD2025">
        <w:rPr>
          <w:rFonts w:cstheme="minorHAnsi"/>
        </w:rPr>
        <w:t xml:space="preserve"> </w:t>
      </w:r>
      <w:r w:rsidRPr="001C6AA7">
        <w:rPr>
          <w:rFonts w:cstheme="minorHAnsi"/>
        </w:rPr>
        <w:t xml:space="preserve">z niepełnosprawnościami w różnym wieku. W imprezie </w:t>
      </w:r>
      <w:r w:rsidRPr="001C6AA7">
        <w:rPr>
          <w:rFonts w:cstheme="minorHAnsi"/>
          <w:b/>
        </w:rPr>
        <w:t>uczestniczyło 10 osób</w:t>
      </w:r>
      <w:r w:rsidRPr="001C6AA7">
        <w:rPr>
          <w:rFonts w:cstheme="minorHAnsi"/>
        </w:rPr>
        <w:t>.</w:t>
      </w:r>
    </w:p>
    <w:p w:rsidR="002F2C72" w:rsidRPr="001C6AA7" w:rsidRDefault="002F2C72" w:rsidP="00B70221">
      <w:pPr>
        <w:pStyle w:val="Tab10"/>
        <w:numPr>
          <w:ilvl w:val="0"/>
          <w:numId w:val="134"/>
        </w:numPr>
        <w:spacing w:line="25" w:lineRule="atLeast"/>
        <w:rPr>
          <w:rFonts w:cstheme="minorHAnsi"/>
        </w:rPr>
      </w:pPr>
      <w:r w:rsidRPr="001C6AA7">
        <w:rPr>
          <w:rFonts w:cstheme="minorHAnsi"/>
        </w:rPr>
        <w:t xml:space="preserve">W 2021 r. Miejski Ośrodek Pomocy Rodzinie w Lublinie nie realizował działań w zakresie realizacji programów upowszechniających wiedzę o przyczynach i skutkach niepełnosprawności. Ograniczenie działań środowiskowych wynikało ściśle z panującej sytuacji epidemiologicznej. Dodatkowo zaobserwowano znaczny spadek zainteresowania udziałem potencjalnych odbiorców w inicjatywach. </w:t>
      </w:r>
    </w:p>
    <w:p w:rsidR="002F2C72" w:rsidRPr="001C6AA7" w:rsidRDefault="002F2C72" w:rsidP="00B70221">
      <w:pPr>
        <w:pStyle w:val="Tab10"/>
        <w:numPr>
          <w:ilvl w:val="0"/>
          <w:numId w:val="133"/>
        </w:numPr>
        <w:spacing w:line="25" w:lineRule="atLeast"/>
        <w:rPr>
          <w:rFonts w:cstheme="minorHAnsi"/>
        </w:rPr>
      </w:pPr>
      <w:r w:rsidRPr="001C6AA7">
        <w:rPr>
          <w:rFonts w:cstheme="minorHAnsi"/>
          <w:b/>
        </w:rPr>
        <w:t>Straż Miejsk</w:t>
      </w:r>
      <w:r w:rsidR="00824A5D" w:rsidRPr="001C6AA7">
        <w:rPr>
          <w:rFonts w:cstheme="minorHAnsi"/>
          <w:b/>
        </w:rPr>
        <w:t xml:space="preserve">a </w:t>
      </w:r>
      <w:r w:rsidR="00824A5D" w:rsidRPr="00AD2025">
        <w:rPr>
          <w:rFonts w:cstheme="minorHAnsi"/>
        </w:rPr>
        <w:t>zorganizowano z</w:t>
      </w:r>
      <w:r w:rsidRPr="00AD2025">
        <w:rPr>
          <w:rFonts w:cstheme="minorHAnsi"/>
        </w:rPr>
        <w:t>ajęcia</w:t>
      </w:r>
      <w:r w:rsidRPr="001C6AA7">
        <w:rPr>
          <w:rFonts w:cstheme="minorHAnsi"/>
        </w:rPr>
        <w:t xml:space="preserve"> profilaktyczne w placówkach na terenie Miasta Lublin. Łącznie zrealizowano </w:t>
      </w:r>
      <w:r w:rsidRPr="001C6AA7">
        <w:rPr>
          <w:rFonts w:cstheme="minorHAnsi"/>
          <w:b/>
        </w:rPr>
        <w:t>9 programów</w:t>
      </w:r>
      <w:r w:rsidRPr="001C6AA7">
        <w:rPr>
          <w:rFonts w:cstheme="minorHAnsi"/>
        </w:rPr>
        <w:t xml:space="preserve"> profilaktycznych (stacjonarnie i zdalnie), takie jak:</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Owce w sieci;</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 xml:space="preserve">O </w:t>
      </w:r>
      <w:proofErr w:type="spellStart"/>
      <w:r w:rsidRPr="001C6AA7">
        <w:rPr>
          <w:rFonts w:cstheme="minorHAnsi"/>
        </w:rPr>
        <w:t>Florce</w:t>
      </w:r>
      <w:proofErr w:type="spellEnd"/>
      <w:r w:rsidRPr="001C6AA7">
        <w:rPr>
          <w:rFonts w:cstheme="minorHAnsi"/>
        </w:rPr>
        <w:t>, która chciała zostać piłkarzem;</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Historia Maćka – opowieść o tolerancji;</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Odpowiedzialność karna nieletnich;</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Przemocy NIE;</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Dzik jest dziki, dzik jest zły;</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Bądź kumplem, nie dokuczaj;</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Bezpieczna droga do szkoły;</w:t>
      </w:r>
    </w:p>
    <w:p w:rsidR="002F2C72" w:rsidRPr="001C6AA7" w:rsidRDefault="002F2C72" w:rsidP="00B70221">
      <w:pPr>
        <w:pStyle w:val="Tab10"/>
        <w:numPr>
          <w:ilvl w:val="0"/>
          <w:numId w:val="135"/>
        </w:numPr>
        <w:spacing w:line="25" w:lineRule="atLeast"/>
        <w:rPr>
          <w:rFonts w:cstheme="minorHAnsi"/>
        </w:rPr>
      </w:pPr>
      <w:r w:rsidRPr="001C6AA7">
        <w:rPr>
          <w:rFonts w:cstheme="minorHAnsi"/>
        </w:rPr>
        <w:t>Na straży porządku.</w:t>
      </w:r>
    </w:p>
    <w:p w:rsidR="002F2C72" w:rsidRPr="001C6AA7" w:rsidRDefault="002F2C72" w:rsidP="00B70221">
      <w:pPr>
        <w:pStyle w:val="Tab10"/>
        <w:spacing w:line="25" w:lineRule="atLeast"/>
        <w:ind w:left="709"/>
        <w:rPr>
          <w:rFonts w:cstheme="minorHAnsi"/>
        </w:rPr>
      </w:pPr>
      <w:r w:rsidRPr="001C6AA7">
        <w:rPr>
          <w:rFonts w:cstheme="minorHAnsi"/>
        </w:rPr>
        <w:t>Powyższe zajęcia odbywały się w następujących placówkach:</w:t>
      </w:r>
      <w:r w:rsidR="00743342" w:rsidRPr="001C6AA7">
        <w:rPr>
          <w:rFonts w:cstheme="minorHAnsi"/>
        </w:rPr>
        <w:t xml:space="preserve"> </w:t>
      </w:r>
      <w:r w:rsidRPr="001C6AA7">
        <w:rPr>
          <w:rFonts w:cstheme="minorHAnsi"/>
        </w:rPr>
        <w:t>Specjalny Ośrodek Szkolno-Wychowawczy nr 2, ul. Głuska 5;</w:t>
      </w:r>
      <w:r w:rsidR="00743342" w:rsidRPr="001C6AA7">
        <w:rPr>
          <w:rFonts w:cstheme="minorHAnsi"/>
        </w:rPr>
        <w:t xml:space="preserve"> </w:t>
      </w:r>
      <w:r w:rsidRPr="001C6AA7">
        <w:rPr>
          <w:rFonts w:cstheme="minorHAnsi"/>
        </w:rPr>
        <w:t>Szkoła Podstawowa nr 32 z oddziałami integracyjnymi im. Pamięci Majdanka, ul. K. Przerwy-Tetmajera 2;</w:t>
      </w:r>
      <w:r w:rsidR="00743342" w:rsidRPr="001C6AA7">
        <w:rPr>
          <w:rFonts w:cstheme="minorHAnsi"/>
        </w:rPr>
        <w:t xml:space="preserve"> </w:t>
      </w:r>
      <w:r w:rsidRPr="001C6AA7">
        <w:rPr>
          <w:rFonts w:cstheme="minorHAnsi"/>
        </w:rPr>
        <w:t>Szkoła Podstawowa nr 28 im. Synów Pułku Ziemi Lubelskiej,</w:t>
      </w:r>
      <w:r w:rsidR="00AD2025">
        <w:rPr>
          <w:rFonts w:cstheme="minorHAnsi"/>
        </w:rPr>
        <w:t xml:space="preserve"> </w:t>
      </w:r>
      <w:r w:rsidRPr="001C6AA7">
        <w:rPr>
          <w:rFonts w:cstheme="minorHAnsi"/>
        </w:rPr>
        <w:t>ul. Radości 13;</w:t>
      </w:r>
      <w:r w:rsidR="00743342" w:rsidRPr="001C6AA7">
        <w:rPr>
          <w:rFonts w:cstheme="minorHAnsi"/>
        </w:rPr>
        <w:t xml:space="preserve"> </w:t>
      </w:r>
      <w:r w:rsidRPr="001C6AA7">
        <w:rPr>
          <w:rFonts w:cstheme="minorHAnsi"/>
        </w:rPr>
        <w:t>Szkoła Filialna dla Dzieci z Autyzmem SPS nr 26, ul. Kurantowa 5.</w:t>
      </w:r>
    </w:p>
    <w:p w:rsidR="00AA2A04" w:rsidRPr="001C6AA7" w:rsidRDefault="002F2C72" w:rsidP="00B70221">
      <w:pPr>
        <w:pStyle w:val="Tab10"/>
        <w:spacing w:line="25" w:lineRule="atLeast"/>
        <w:ind w:left="709"/>
        <w:rPr>
          <w:rFonts w:cstheme="minorHAnsi"/>
        </w:rPr>
      </w:pPr>
      <w:r w:rsidRPr="001C6AA7">
        <w:rPr>
          <w:rFonts w:cstheme="minorHAnsi"/>
        </w:rPr>
        <w:t xml:space="preserve">Łącznie programami </w:t>
      </w:r>
      <w:r w:rsidRPr="001C6AA7">
        <w:rPr>
          <w:rFonts w:cstheme="minorHAnsi"/>
          <w:b/>
        </w:rPr>
        <w:t>objęto 814 uczniów</w:t>
      </w:r>
      <w:r w:rsidRPr="001C6AA7">
        <w:rPr>
          <w:rFonts w:cstheme="minorHAnsi"/>
        </w:rPr>
        <w:t>.</w:t>
      </w:r>
    </w:p>
    <w:sectPr w:rsidR="00AA2A04" w:rsidRPr="001C6AA7">
      <w:footerReference w:type="default" r:id="rId8"/>
      <w:pgSz w:w="11906" w:h="16838"/>
      <w:pgMar w:top="1417" w:right="1417" w:bottom="1417" w:left="1417" w:header="0"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D8" w:rsidRDefault="00BB5ED8">
      <w:pPr>
        <w:spacing w:before="0" w:after="0" w:line="240" w:lineRule="auto"/>
      </w:pPr>
      <w:r>
        <w:separator/>
      </w:r>
    </w:p>
  </w:endnote>
  <w:endnote w:type="continuationSeparator" w:id="0">
    <w:p w:rsidR="00BB5ED8" w:rsidRDefault="00BB5E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altName w:val="Arial"/>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46" w:rsidRDefault="007C7846">
    <w:pPr>
      <w:pStyle w:val="Stopka"/>
      <w:jc w:val="center"/>
    </w:pPr>
    <w:r>
      <w:fldChar w:fldCharType="begin"/>
    </w:r>
    <w:r>
      <w:instrText>PAGE</w:instrText>
    </w:r>
    <w:r>
      <w:fldChar w:fldCharType="separate"/>
    </w:r>
    <w:r w:rsidR="00E515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D8" w:rsidRDefault="00BB5ED8">
      <w:pPr>
        <w:spacing w:before="0" w:after="0" w:line="240" w:lineRule="auto"/>
      </w:pPr>
      <w:r>
        <w:separator/>
      </w:r>
    </w:p>
  </w:footnote>
  <w:footnote w:type="continuationSeparator" w:id="0">
    <w:p w:rsidR="00BB5ED8" w:rsidRDefault="00BB5E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47D"/>
    <w:multiLevelType w:val="hybridMultilevel"/>
    <w:tmpl w:val="2B3889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574405"/>
    <w:multiLevelType w:val="hybridMultilevel"/>
    <w:tmpl w:val="9C784954"/>
    <w:lvl w:ilvl="0" w:tplc="3F92356E">
      <w:start w:val="1"/>
      <w:numFmt w:val="decimal"/>
      <w:lvlText w:val="%1."/>
      <w:lvlJc w:val="left"/>
      <w:pPr>
        <w:ind w:left="720" w:hanging="360"/>
      </w:pPr>
      <w:rPr>
        <w:rFonts w:hint="default"/>
      </w:rPr>
    </w:lvl>
    <w:lvl w:ilvl="1" w:tplc="ACE421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B5B4B"/>
    <w:multiLevelType w:val="hybridMultilevel"/>
    <w:tmpl w:val="3CA02776"/>
    <w:lvl w:ilvl="0" w:tplc="A7C839C0">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 w15:restartNumberingAfterBreak="0">
    <w:nsid w:val="045136A0"/>
    <w:multiLevelType w:val="hybridMultilevel"/>
    <w:tmpl w:val="B9A813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58A3E6E"/>
    <w:multiLevelType w:val="hybridMultilevel"/>
    <w:tmpl w:val="A19C6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26E03"/>
    <w:multiLevelType w:val="hybridMultilevel"/>
    <w:tmpl w:val="69D22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06BA1"/>
    <w:multiLevelType w:val="hybridMultilevel"/>
    <w:tmpl w:val="7FD0D7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A86FEB"/>
    <w:multiLevelType w:val="multilevel"/>
    <w:tmpl w:val="1EBC53DE"/>
    <w:lvl w:ilvl="0">
      <w:start w:val="1"/>
      <w:numFmt w:val="bullet"/>
      <w:lvlText w:val=""/>
      <w:lvlJc w:val="left"/>
      <w:pPr>
        <w:tabs>
          <w:tab w:val="num" w:pos="360"/>
        </w:tabs>
        <w:ind w:left="1485" w:hanging="416"/>
      </w:pPr>
      <w:rPr>
        <w:rFonts w:ascii="Symbol" w:hAnsi="Symbol" w:hint="default"/>
      </w:rPr>
    </w:lvl>
    <w:lvl w:ilvl="1">
      <w:start w:val="1"/>
      <w:numFmt w:val="bullet"/>
      <w:lvlText w:val="o"/>
      <w:lvlJc w:val="left"/>
      <w:pPr>
        <w:tabs>
          <w:tab w:val="num" w:pos="360"/>
        </w:tabs>
        <w:ind w:left="1451" w:hanging="360"/>
      </w:pPr>
      <w:rPr>
        <w:rFonts w:ascii="Courier New" w:hAnsi="Courier New" w:cs="Courier New" w:hint="default"/>
      </w:rPr>
    </w:lvl>
    <w:lvl w:ilvl="2">
      <w:start w:val="1"/>
      <w:numFmt w:val="bullet"/>
      <w:lvlText w:val=""/>
      <w:lvlJc w:val="left"/>
      <w:pPr>
        <w:tabs>
          <w:tab w:val="num" w:pos="360"/>
        </w:tabs>
        <w:ind w:left="2171" w:hanging="360"/>
      </w:pPr>
      <w:rPr>
        <w:rFonts w:ascii="Wingdings" w:hAnsi="Wingdings" w:cs="Wingdings" w:hint="default"/>
      </w:rPr>
    </w:lvl>
    <w:lvl w:ilvl="3">
      <w:start w:val="1"/>
      <w:numFmt w:val="bullet"/>
      <w:lvlText w:val=""/>
      <w:lvlJc w:val="left"/>
      <w:pPr>
        <w:tabs>
          <w:tab w:val="num" w:pos="360"/>
        </w:tabs>
        <w:ind w:left="2891" w:hanging="360"/>
      </w:pPr>
      <w:rPr>
        <w:rFonts w:ascii="Symbol" w:hAnsi="Symbol" w:cs="Symbol" w:hint="default"/>
      </w:rPr>
    </w:lvl>
    <w:lvl w:ilvl="4">
      <w:start w:val="1"/>
      <w:numFmt w:val="bullet"/>
      <w:lvlText w:val="o"/>
      <w:lvlJc w:val="left"/>
      <w:pPr>
        <w:tabs>
          <w:tab w:val="num" w:pos="360"/>
        </w:tabs>
        <w:ind w:left="3611" w:hanging="360"/>
      </w:pPr>
      <w:rPr>
        <w:rFonts w:ascii="Courier New" w:hAnsi="Courier New" w:cs="Courier New" w:hint="default"/>
      </w:rPr>
    </w:lvl>
    <w:lvl w:ilvl="5">
      <w:start w:val="1"/>
      <w:numFmt w:val="bullet"/>
      <w:lvlText w:val=""/>
      <w:lvlJc w:val="left"/>
      <w:pPr>
        <w:tabs>
          <w:tab w:val="num" w:pos="360"/>
        </w:tabs>
        <w:ind w:left="4331" w:hanging="360"/>
      </w:pPr>
      <w:rPr>
        <w:rFonts w:ascii="Wingdings" w:hAnsi="Wingdings" w:cs="Wingdings" w:hint="default"/>
      </w:rPr>
    </w:lvl>
    <w:lvl w:ilvl="6">
      <w:start w:val="1"/>
      <w:numFmt w:val="bullet"/>
      <w:lvlText w:val=""/>
      <w:lvlJc w:val="left"/>
      <w:pPr>
        <w:tabs>
          <w:tab w:val="num" w:pos="360"/>
        </w:tabs>
        <w:ind w:left="5051" w:hanging="360"/>
      </w:pPr>
      <w:rPr>
        <w:rFonts w:ascii="Symbol" w:hAnsi="Symbol" w:cs="Symbol" w:hint="default"/>
      </w:rPr>
    </w:lvl>
    <w:lvl w:ilvl="7">
      <w:start w:val="1"/>
      <w:numFmt w:val="bullet"/>
      <w:lvlText w:val="o"/>
      <w:lvlJc w:val="left"/>
      <w:pPr>
        <w:tabs>
          <w:tab w:val="num" w:pos="360"/>
        </w:tabs>
        <w:ind w:left="5771" w:hanging="360"/>
      </w:pPr>
      <w:rPr>
        <w:rFonts w:ascii="Courier New" w:hAnsi="Courier New" w:cs="Courier New" w:hint="default"/>
      </w:rPr>
    </w:lvl>
    <w:lvl w:ilvl="8">
      <w:start w:val="1"/>
      <w:numFmt w:val="bullet"/>
      <w:lvlText w:val=""/>
      <w:lvlJc w:val="left"/>
      <w:pPr>
        <w:tabs>
          <w:tab w:val="num" w:pos="360"/>
        </w:tabs>
        <w:ind w:left="6491" w:hanging="360"/>
      </w:pPr>
      <w:rPr>
        <w:rFonts w:ascii="Wingdings" w:hAnsi="Wingdings" w:cs="Wingdings" w:hint="default"/>
      </w:rPr>
    </w:lvl>
  </w:abstractNum>
  <w:abstractNum w:abstractNumId="8" w15:restartNumberingAfterBreak="0">
    <w:nsid w:val="09244E5F"/>
    <w:multiLevelType w:val="hybridMultilevel"/>
    <w:tmpl w:val="1242F06A"/>
    <w:lvl w:ilvl="0" w:tplc="BCCED7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55166"/>
    <w:multiLevelType w:val="multilevel"/>
    <w:tmpl w:val="E9F62BB6"/>
    <w:lvl w:ilvl="0">
      <w:start w:val="1"/>
      <w:numFmt w:val="decimal"/>
      <w:pStyle w:val="TTekstpodstawowy"/>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CEA2442"/>
    <w:multiLevelType w:val="hybridMultilevel"/>
    <w:tmpl w:val="75F80F9A"/>
    <w:lvl w:ilvl="0" w:tplc="A4F240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A6AF0"/>
    <w:multiLevelType w:val="hybridMultilevel"/>
    <w:tmpl w:val="D9FC4838"/>
    <w:lvl w:ilvl="0" w:tplc="2292A9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41FD9"/>
    <w:multiLevelType w:val="hybridMultilevel"/>
    <w:tmpl w:val="F3F6C1F0"/>
    <w:lvl w:ilvl="0" w:tplc="04150005">
      <w:start w:val="1"/>
      <w:numFmt w:val="bullet"/>
      <w:lvlText w:val=""/>
      <w:lvlJc w:val="left"/>
      <w:pPr>
        <w:ind w:left="1845" w:hanging="360"/>
      </w:pPr>
      <w:rPr>
        <w:rFonts w:ascii="Wingdings" w:hAnsi="Wingding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3" w15:restartNumberingAfterBreak="0">
    <w:nsid w:val="0EA90E17"/>
    <w:multiLevelType w:val="multilevel"/>
    <w:tmpl w:val="6944BA3E"/>
    <w:lvl w:ilvl="0">
      <w:start w:val="1"/>
      <w:numFmt w:val="bullet"/>
      <w:pStyle w:val="tab-krop"/>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4" w15:restartNumberingAfterBreak="0">
    <w:nsid w:val="0ED83673"/>
    <w:multiLevelType w:val="multilevel"/>
    <w:tmpl w:val="1EBC53DE"/>
    <w:lvl w:ilvl="0">
      <w:start w:val="1"/>
      <w:numFmt w:val="bullet"/>
      <w:lvlText w:val=""/>
      <w:lvlJc w:val="left"/>
      <w:pPr>
        <w:tabs>
          <w:tab w:val="num" w:pos="0"/>
        </w:tabs>
        <w:ind w:left="1125" w:hanging="416"/>
      </w:pPr>
      <w:rPr>
        <w:rFonts w:ascii="Symbol" w:hAnsi="Symbol"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15" w15:restartNumberingAfterBreak="0">
    <w:nsid w:val="0F2B299E"/>
    <w:multiLevelType w:val="hybridMultilevel"/>
    <w:tmpl w:val="9EC8E6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F321612"/>
    <w:multiLevelType w:val="hybridMultilevel"/>
    <w:tmpl w:val="D7DEF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18019C6"/>
    <w:multiLevelType w:val="hybridMultilevel"/>
    <w:tmpl w:val="E64688BC"/>
    <w:lvl w:ilvl="0" w:tplc="182A6A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1693B"/>
    <w:multiLevelType w:val="hybridMultilevel"/>
    <w:tmpl w:val="7234BC02"/>
    <w:lvl w:ilvl="0" w:tplc="9D565270">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9" w15:restartNumberingAfterBreak="0">
    <w:nsid w:val="132A745E"/>
    <w:multiLevelType w:val="hybridMultilevel"/>
    <w:tmpl w:val="24E4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C0652E"/>
    <w:multiLevelType w:val="hybridMultilevel"/>
    <w:tmpl w:val="C262AA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4357161"/>
    <w:multiLevelType w:val="hybridMultilevel"/>
    <w:tmpl w:val="45068A52"/>
    <w:lvl w:ilvl="0" w:tplc="DC1EE7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540D53"/>
    <w:multiLevelType w:val="hybridMultilevel"/>
    <w:tmpl w:val="C1AC622A"/>
    <w:lvl w:ilvl="0" w:tplc="6B6C8FDA">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3" w15:restartNumberingAfterBreak="0">
    <w:nsid w:val="14FD6A56"/>
    <w:multiLevelType w:val="hybridMultilevel"/>
    <w:tmpl w:val="5B0A2864"/>
    <w:lvl w:ilvl="0" w:tplc="E7821D3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4349BB"/>
    <w:multiLevelType w:val="hybridMultilevel"/>
    <w:tmpl w:val="82E61FE6"/>
    <w:lvl w:ilvl="0" w:tplc="43BC06AA">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5" w15:restartNumberingAfterBreak="0">
    <w:nsid w:val="165C69CC"/>
    <w:multiLevelType w:val="hybridMultilevel"/>
    <w:tmpl w:val="243A51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80A7D8E"/>
    <w:multiLevelType w:val="hybridMultilevel"/>
    <w:tmpl w:val="F6BAC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3277B4"/>
    <w:multiLevelType w:val="hybridMultilevel"/>
    <w:tmpl w:val="0D0AA0D2"/>
    <w:lvl w:ilvl="0" w:tplc="08D2BEF4">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8" w15:restartNumberingAfterBreak="0">
    <w:nsid w:val="1A0609FA"/>
    <w:multiLevelType w:val="hybridMultilevel"/>
    <w:tmpl w:val="C316B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9A20FE"/>
    <w:multiLevelType w:val="hybridMultilevel"/>
    <w:tmpl w:val="E0DC0ACA"/>
    <w:lvl w:ilvl="0" w:tplc="BF440FB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A423BC"/>
    <w:multiLevelType w:val="hybridMultilevel"/>
    <w:tmpl w:val="456E2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BB76EB"/>
    <w:multiLevelType w:val="hybridMultilevel"/>
    <w:tmpl w:val="B1B4BE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1D852795"/>
    <w:multiLevelType w:val="hybridMultilevel"/>
    <w:tmpl w:val="357E7B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56625F"/>
    <w:multiLevelType w:val="multilevel"/>
    <w:tmpl w:val="4B4625A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1266A82"/>
    <w:multiLevelType w:val="multilevel"/>
    <w:tmpl w:val="1EBC53DE"/>
    <w:lvl w:ilvl="0">
      <w:start w:val="1"/>
      <w:numFmt w:val="bullet"/>
      <w:lvlText w:val=""/>
      <w:lvlJc w:val="left"/>
      <w:pPr>
        <w:tabs>
          <w:tab w:val="num" w:pos="0"/>
        </w:tabs>
        <w:ind w:left="1125" w:hanging="416"/>
      </w:pPr>
      <w:rPr>
        <w:rFonts w:ascii="Symbol" w:hAnsi="Symbol"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35" w15:restartNumberingAfterBreak="0">
    <w:nsid w:val="22735DCD"/>
    <w:multiLevelType w:val="hybridMultilevel"/>
    <w:tmpl w:val="7D7C85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27F2917"/>
    <w:multiLevelType w:val="hybridMultilevel"/>
    <w:tmpl w:val="45844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FE1A90"/>
    <w:multiLevelType w:val="hybridMultilevel"/>
    <w:tmpl w:val="62163C60"/>
    <w:lvl w:ilvl="0" w:tplc="AF665F0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8" w15:restartNumberingAfterBreak="0">
    <w:nsid w:val="245745CC"/>
    <w:multiLevelType w:val="hybridMultilevel"/>
    <w:tmpl w:val="B2BA172E"/>
    <w:lvl w:ilvl="0" w:tplc="15A26C04">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B171D"/>
    <w:multiLevelType w:val="hybridMultilevel"/>
    <w:tmpl w:val="E7BE01CA"/>
    <w:lvl w:ilvl="0" w:tplc="30B280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0" w15:restartNumberingAfterBreak="0">
    <w:nsid w:val="252F340E"/>
    <w:multiLevelType w:val="hybridMultilevel"/>
    <w:tmpl w:val="721AAEA4"/>
    <w:lvl w:ilvl="0" w:tplc="E506A9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53925CB"/>
    <w:multiLevelType w:val="hybridMultilevel"/>
    <w:tmpl w:val="4E3E10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66A6E1A"/>
    <w:multiLevelType w:val="hybridMultilevel"/>
    <w:tmpl w:val="3FBC8A6E"/>
    <w:lvl w:ilvl="0" w:tplc="AB149C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C21FEB"/>
    <w:multiLevelType w:val="hybridMultilevel"/>
    <w:tmpl w:val="804E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1219E5"/>
    <w:multiLevelType w:val="hybridMultilevel"/>
    <w:tmpl w:val="2EF2446A"/>
    <w:lvl w:ilvl="0" w:tplc="F28ECC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657922"/>
    <w:multiLevelType w:val="hybridMultilevel"/>
    <w:tmpl w:val="B9300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255160"/>
    <w:multiLevelType w:val="multilevel"/>
    <w:tmpl w:val="40487FF6"/>
    <w:lvl w:ilvl="0">
      <w:start w:val="1"/>
      <w:numFmt w:val="bullet"/>
      <w:pStyle w:val="wyliczkrop"/>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7" w15:restartNumberingAfterBreak="0">
    <w:nsid w:val="29D04F33"/>
    <w:multiLevelType w:val="hybridMultilevel"/>
    <w:tmpl w:val="26B69C5C"/>
    <w:lvl w:ilvl="0" w:tplc="04150005">
      <w:start w:val="1"/>
      <w:numFmt w:val="bullet"/>
      <w:lvlText w:val=""/>
      <w:lvlJc w:val="left"/>
      <w:pPr>
        <w:ind w:left="1845" w:hanging="360"/>
      </w:pPr>
      <w:rPr>
        <w:rFonts w:ascii="Wingdings" w:hAnsi="Wingding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8" w15:restartNumberingAfterBreak="0">
    <w:nsid w:val="2B076FC4"/>
    <w:multiLevelType w:val="hybridMultilevel"/>
    <w:tmpl w:val="270A0DA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2BD41272"/>
    <w:multiLevelType w:val="hybridMultilevel"/>
    <w:tmpl w:val="87F8DF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2C0B5DD3"/>
    <w:multiLevelType w:val="hybridMultilevel"/>
    <w:tmpl w:val="88640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6F0ACB"/>
    <w:multiLevelType w:val="hybridMultilevel"/>
    <w:tmpl w:val="940C28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2D85612"/>
    <w:multiLevelType w:val="multilevel"/>
    <w:tmpl w:val="8664372C"/>
    <w:lvl w:ilvl="0">
      <w:start w:val="1"/>
      <w:numFmt w:val="bullet"/>
      <w:lvlText w:val=""/>
      <w:lvlJc w:val="left"/>
      <w:pPr>
        <w:tabs>
          <w:tab w:val="num" w:pos="0"/>
        </w:tabs>
        <w:ind w:left="1541" w:hanging="416"/>
      </w:pPr>
      <w:rPr>
        <w:rFonts w:ascii="Wingdings" w:hAnsi="Wingdings" w:cs="Wingdings"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abstractNum w:abstractNumId="53" w15:restartNumberingAfterBreak="0">
    <w:nsid w:val="33241BF3"/>
    <w:multiLevelType w:val="hybridMultilevel"/>
    <w:tmpl w:val="D3C8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34404032"/>
    <w:multiLevelType w:val="hybridMultilevel"/>
    <w:tmpl w:val="55308B34"/>
    <w:lvl w:ilvl="0" w:tplc="BF385F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D15BD1"/>
    <w:multiLevelType w:val="hybridMultilevel"/>
    <w:tmpl w:val="72EADAA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365775C7"/>
    <w:multiLevelType w:val="multilevel"/>
    <w:tmpl w:val="1EBC53DE"/>
    <w:lvl w:ilvl="0">
      <w:start w:val="1"/>
      <w:numFmt w:val="bullet"/>
      <w:lvlText w:val=""/>
      <w:lvlJc w:val="left"/>
      <w:pPr>
        <w:tabs>
          <w:tab w:val="num" w:pos="0"/>
        </w:tabs>
        <w:ind w:left="1125" w:hanging="416"/>
      </w:pPr>
      <w:rPr>
        <w:rFonts w:ascii="Symbol" w:hAnsi="Symbol"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57" w15:restartNumberingAfterBreak="0">
    <w:nsid w:val="36C3260B"/>
    <w:multiLevelType w:val="hybridMultilevel"/>
    <w:tmpl w:val="7124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046498"/>
    <w:multiLevelType w:val="hybridMultilevel"/>
    <w:tmpl w:val="BB46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F604B1"/>
    <w:multiLevelType w:val="hybridMultilevel"/>
    <w:tmpl w:val="7784A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7F87206"/>
    <w:multiLevelType w:val="multilevel"/>
    <w:tmpl w:val="1D76A054"/>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3AED56EC"/>
    <w:multiLevelType w:val="hybridMultilevel"/>
    <w:tmpl w:val="141CD796"/>
    <w:lvl w:ilvl="0" w:tplc="560A5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0C7BF1"/>
    <w:multiLevelType w:val="hybridMultilevel"/>
    <w:tmpl w:val="23CCD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4106FC"/>
    <w:multiLevelType w:val="hybridMultilevel"/>
    <w:tmpl w:val="4E02FB6E"/>
    <w:lvl w:ilvl="0" w:tplc="04150005">
      <w:start w:val="1"/>
      <w:numFmt w:val="bullet"/>
      <w:lvlText w:val=""/>
      <w:lvlJc w:val="left"/>
      <w:pPr>
        <w:ind w:left="1845" w:hanging="360"/>
      </w:pPr>
      <w:rPr>
        <w:rFonts w:ascii="Wingdings" w:hAnsi="Wingding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4" w15:restartNumberingAfterBreak="0">
    <w:nsid w:val="3E6D2A49"/>
    <w:multiLevelType w:val="hybridMultilevel"/>
    <w:tmpl w:val="CDEC6614"/>
    <w:lvl w:ilvl="0" w:tplc="253E1E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B424E1"/>
    <w:multiLevelType w:val="multilevel"/>
    <w:tmpl w:val="0415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66" w15:restartNumberingAfterBreak="0">
    <w:nsid w:val="3FC82C03"/>
    <w:multiLevelType w:val="hybridMultilevel"/>
    <w:tmpl w:val="7968FCC8"/>
    <w:lvl w:ilvl="0" w:tplc="DF78B9D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EC572F"/>
    <w:multiLevelType w:val="hybridMultilevel"/>
    <w:tmpl w:val="E5B85E0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412A16D7"/>
    <w:multiLevelType w:val="hybridMultilevel"/>
    <w:tmpl w:val="B940750E"/>
    <w:lvl w:ilvl="0" w:tplc="ED6E1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AB6BE4"/>
    <w:multiLevelType w:val="hybridMultilevel"/>
    <w:tmpl w:val="95CAEBE2"/>
    <w:lvl w:ilvl="0" w:tplc="D17E5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A7E6F"/>
    <w:multiLevelType w:val="hybridMultilevel"/>
    <w:tmpl w:val="7E46AC1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45410583"/>
    <w:multiLevelType w:val="multilevel"/>
    <w:tmpl w:val="445E356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2" w15:restartNumberingAfterBreak="0">
    <w:nsid w:val="457C6227"/>
    <w:multiLevelType w:val="hybridMultilevel"/>
    <w:tmpl w:val="7FFEB2B4"/>
    <w:lvl w:ilvl="0" w:tplc="AF48C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C66D43"/>
    <w:multiLevelType w:val="hybridMultilevel"/>
    <w:tmpl w:val="D996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6D92530"/>
    <w:multiLevelType w:val="hybridMultilevel"/>
    <w:tmpl w:val="029203EE"/>
    <w:lvl w:ilvl="0" w:tplc="3DD20D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FE2EEF"/>
    <w:multiLevelType w:val="hybridMultilevel"/>
    <w:tmpl w:val="978444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480F3099"/>
    <w:multiLevelType w:val="multilevel"/>
    <w:tmpl w:val="1B0E3746"/>
    <w:lvl w:ilvl="0">
      <w:start w:val="1"/>
      <w:numFmt w:val="bullet"/>
      <w:lvlText w:val=""/>
      <w:lvlJc w:val="left"/>
      <w:pPr>
        <w:tabs>
          <w:tab w:val="num" w:pos="0"/>
        </w:tabs>
        <w:ind w:left="1125" w:hanging="416"/>
      </w:pPr>
      <w:rPr>
        <w:rFonts w:ascii="Symbol" w:hAnsi="Symbol" w:cs="Symbol"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77" w15:restartNumberingAfterBreak="0">
    <w:nsid w:val="48C6215D"/>
    <w:multiLevelType w:val="multilevel"/>
    <w:tmpl w:val="3CE8DFE6"/>
    <w:lvl w:ilvl="0">
      <w:start w:val="1"/>
      <w:numFmt w:val="decimal"/>
      <w:pStyle w:val="Sty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8" w15:restartNumberingAfterBreak="0">
    <w:nsid w:val="49DC374C"/>
    <w:multiLevelType w:val="hybridMultilevel"/>
    <w:tmpl w:val="1D7A43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FF0B00"/>
    <w:multiLevelType w:val="hybridMultilevel"/>
    <w:tmpl w:val="7D52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1902B2"/>
    <w:multiLevelType w:val="hybridMultilevel"/>
    <w:tmpl w:val="6B46EBE2"/>
    <w:lvl w:ilvl="0" w:tplc="04150011">
      <w:start w:val="1"/>
      <w:numFmt w:val="decimal"/>
      <w:lvlText w:val="%1)"/>
      <w:lvlJc w:val="left"/>
      <w:pPr>
        <w:ind w:left="720" w:hanging="360"/>
      </w:pPr>
    </w:lvl>
    <w:lvl w:ilvl="1" w:tplc="F7F28D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601833"/>
    <w:multiLevelType w:val="hybridMultilevel"/>
    <w:tmpl w:val="8CC26678"/>
    <w:lvl w:ilvl="0" w:tplc="6652E050">
      <w:start w:val="1"/>
      <w:numFmt w:val="decimal"/>
      <w:lvlText w:val="%1)"/>
      <w:lvlJc w:val="left"/>
      <w:pPr>
        <w:ind w:left="360" w:hanging="360"/>
      </w:pPr>
      <w:rPr>
        <w:rFonts w:hint="default"/>
        <w:b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2" w15:restartNumberingAfterBreak="0">
    <w:nsid w:val="4DE3417C"/>
    <w:multiLevelType w:val="multilevel"/>
    <w:tmpl w:val="E042CA76"/>
    <w:lvl w:ilvl="0">
      <w:start w:val="1"/>
      <w:numFmt w:val="bullet"/>
      <w:pStyle w:val="wylicz"/>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3" w15:restartNumberingAfterBreak="0">
    <w:nsid w:val="4EBE14CE"/>
    <w:multiLevelType w:val="hybridMultilevel"/>
    <w:tmpl w:val="B8E22B86"/>
    <w:lvl w:ilvl="0" w:tplc="501EE722">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971FBF"/>
    <w:multiLevelType w:val="hybridMultilevel"/>
    <w:tmpl w:val="2188BA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FFC3F7A"/>
    <w:multiLevelType w:val="hybridMultilevel"/>
    <w:tmpl w:val="BD68F788"/>
    <w:lvl w:ilvl="0" w:tplc="739E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493803"/>
    <w:multiLevelType w:val="hybridMultilevel"/>
    <w:tmpl w:val="FFD2C30A"/>
    <w:lvl w:ilvl="0" w:tplc="556C6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8662E6"/>
    <w:multiLevelType w:val="hybridMultilevel"/>
    <w:tmpl w:val="B72228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50E12077"/>
    <w:multiLevelType w:val="hybridMultilevel"/>
    <w:tmpl w:val="4FB090F8"/>
    <w:lvl w:ilvl="0" w:tplc="48EE389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9" w15:restartNumberingAfterBreak="0">
    <w:nsid w:val="5101496E"/>
    <w:multiLevelType w:val="hybridMultilevel"/>
    <w:tmpl w:val="65E43F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515318E8"/>
    <w:multiLevelType w:val="hybridMultilevel"/>
    <w:tmpl w:val="9AD6A2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51992284"/>
    <w:multiLevelType w:val="hybridMultilevel"/>
    <w:tmpl w:val="B9465246"/>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52221A1C"/>
    <w:multiLevelType w:val="hybridMultilevel"/>
    <w:tmpl w:val="1024B77E"/>
    <w:lvl w:ilvl="0" w:tplc="F5764F4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525259AF"/>
    <w:multiLevelType w:val="hybridMultilevel"/>
    <w:tmpl w:val="8EBC2CCC"/>
    <w:lvl w:ilvl="0" w:tplc="BF800E8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9D0B9B"/>
    <w:multiLevelType w:val="hybridMultilevel"/>
    <w:tmpl w:val="D5A24164"/>
    <w:lvl w:ilvl="0" w:tplc="51406002">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73968"/>
    <w:multiLevelType w:val="hybridMultilevel"/>
    <w:tmpl w:val="F792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38B4C31"/>
    <w:multiLevelType w:val="hybridMultilevel"/>
    <w:tmpl w:val="8A52FE0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53CD1625"/>
    <w:multiLevelType w:val="hybridMultilevel"/>
    <w:tmpl w:val="B6D24DA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559B703A"/>
    <w:multiLevelType w:val="multilevel"/>
    <w:tmpl w:val="1EBC53DE"/>
    <w:lvl w:ilvl="0">
      <w:start w:val="1"/>
      <w:numFmt w:val="bullet"/>
      <w:lvlText w:val=""/>
      <w:lvlJc w:val="left"/>
      <w:pPr>
        <w:tabs>
          <w:tab w:val="num" w:pos="360"/>
        </w:tabs>
        <w:ind w:left="1485" w:hanging="416"/>
      </w:pPr>
      <w:rPr>
        <w:rFonts w:ascii="Symbol" w:hAnsi="Symbol" w:hint="default"/>
      </w:rPr>
    </w:lvl>
    <w:lvl w:ilvl="1">
      <w:start w:val="1"/>
      <w:numFmt w:val="bullet"/>
      <w:lvlText w:val="o"/>
      <w:lvlJc w:val="left"/>
      <w:pPr>
        <w:tabs>
          <w:tab w:val="num" w:pos="360"/>
        </w:tabs>
        <w:ind w:left="1451" w:hanging="360"/>
      </w:pPr>
      <w:rPr>
        <w:rFonts w:ascii="Courier New" w:hAnsi="Courier New" w:cs="Courier New" w:hint="default"/>
      </w:rPr>
    </w:lvl>
    <w:lvl w:ilvl="2">
      <w:start w:val="1"/>
      <w:numFmt w:val="bullet"/>
      <w:lvlText w:val=""/>
      <w:lvlJc w:val="left"/>
      <w:pPr>
        <w:tabs>
          <w:tab w:val="num" w:pos="360"/>
        </w:tabs>
        <w:ind w:left="2171" w:hanging="360"/>
      </w:pPr>
      <w:rPr>
        <w:rFonts w:ascii="Wingdings" w:hAnsi="Wingdings" w:cs="Wingdings" w:hint="default"/>
      </w:rPr>
    </w:lvl>
    <w:lvl w:ilvl="3">
      <w:start w:val="1"/>
      <w:numFmt w:val="bullet"/>
      <w:lvlText w:val=""/>
      <w:lvlJc w:val="left"/>
      <w:pPr>
        <w:tabs>
          <w:tab w:val="num" w:pos="360"/>
        </w:tabs>
        <w:ind w:left="2891" w:hanging="360"/>
      </w:pPr>
      <w:rPr>
        <w:rFonts w:ascii="Symbol" w:hAnsi="Symbol" w:cs="Symbol" w:hint="default"/>
      </w:rPr>
    </w:lvl>
    <w:lvl w:ilvl="4">
      <w:start w:val="1"/>
      <w:numFmt w:val="bullet"/>
      <w:lvlText w:val="o"/>
      <w:lvlJc w:val="left"/>
      <w:pPr>
        <w:tabs>
          <w:tab w:val="num" w:pos="360"/>
        </w:tabs>
        <w:ind w:left="3611" w:hanging="360"/>
      </w:pPr>
      <w:rPr>
        <w:rFonts w:ascii="Courier New" w:hAnsi="Courier New" w:cs="Courier New" w:hint="default"/>
      </w:rPr>
    </w:lvl>
    <w:lvl w:ilvl="5">
      <w:start w:val="1"/>
      <w:numFmt w:val="bullet"/>
      <w:lvlText w:val=""/>
      <w:lvlJc w:val="left"/>
      <w:pPr>
        <w:tabs>
          <w:tab w:val="num" w:pos="360"/>
        </w:tabs>
        <w:ind w:left="4331" w:hanging="360"/>
      </w:pPr>
      <w:rPr>
        <w:rFonts w:ascii="Wingdings" w:hAnsi="Wingdings" w:cs="Wingdings" w:hint="default"/>
      </w:rPr>
    </w:lvl>
    <w:lvl w:ilvl="6">
      <w:start w:val="1"/>
      <w:numFmt w:val="bullet"/>
      <w:lvlText w:val=""/>
      <w:lvlJc w:val="left"/>
      <w:pPr>
        <w:tabs>
          <w:tab w:val="num" w:pos="360"/>
        </w:tabs>
        <w:ind w:left="5051" w:hanging="360"/>
      </w:pPr>
      <w:rPr>
        <w:rFonts w:ascii="Symbol" w:hAnsi="Symbol" w:cs="Symbol" w:hint="default"/>
      </w:rPr>
    </w:lvl>
    <w:lvl w:ilvl="7">
      <w:start w:val="1"/>
      <w:numFmt w:val="bullet"/>
      <w:lvlText w:val="o"/>
      <w:lvlJc w:val="left"/>
      <w:pPr>
        <w:tabs>
          <w:tab w:val="num" w:pos="360"/>
        </w:tabs>
        <w:ind w:left="5771" w:hanging="360"/>
      </w:pPr>
      <w:rPr>
        <w:rFonts w:ascii="Courier New" w:hAnsi="Courier New" w:cs="Courier New" w:hint="default"/>
      </w:rPr>
    </w:lvl>
    <w:lvl w:ilvl="8">
      <w:start w:val="1"/>
      <w:numFmt w:val="bullet"/>
      <w:lvlText w:val=""/>
      <w:lvlJc w:val="left"/>
      <w:pPr>
        <w:tabs>
          <w:tab w:val="num" w:pos="360"/>
        </w:tabs>
        <w:ind w:left="6491" w:hanging="360"/>
      </w:pPr>
      <w:rPr>
        <w:rFonts w:ascii="Wingdings" w:hAnsi="Wingdings" w:cs="Wingdings" w:hint="default"/>
      </w:rPr>
    </w:lvl>
  </w:abstractNum>
  <w:abstractNum w:abstractNumId="99" w15:restartNumberingAfterBreak="0">
    <w:nsid w:val="561655E4"/>
    <w:multiLevelType w:val="hybridMultilevel"/>
    <w:tmpl w:val="D350518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56925CE9"/>
    <w:multiLevelType w:val="hybridMultilevel"/>
    <w:tmpl w:val="5A40D8D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1" w15:restartNumberingAfterBreak="0">
    <w:nsid w:val="570F2059"/>
    <w:multiLevelType w:val="hybridMultilevel"/>
    <w:tmpl w:val="3C480396"/>
    <w:lvl w:ilvl="0" w:tplc="04150001">
      <w:start w:val="1"/>
      <w:numFmt w:val="bullet"/>
      <w:lvlText w:val=""/>
      <w:lvlJc w:val="left"/>
      <w:pPr>
        <w:ind w:left="1430" w:hanging="360"/>
      </w:pPr>
      <w:rPr>
        <w:rFonts w:ascii="Symbol" w:hAnsi="Symbol" w:hint="default"/>
      </w:rPr>
    </w:lvl>
    <w:lvl w:ilvl="1" w:tplc="04150001">
      <w:start w:val="1"/>
      <w:numFmt w:val="bullet"/>
      <w:lvlText w:val=""/>
      <w:lvlJc w:val="left"/>
      <w:pPr>
        <w:ind w:left="2150" w:hanging="360"/>
      </w:pPr>
      <w:rPr>
        <w:rFonts w:ascii="Symbol" w:hAnsi="Symbol"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02" w15:restartNumberingAfterBreak="0">
    <w:nsid w:val="571C1437"/>
    <w:multiLevelType w:val="hybridMultilevel"/>
    <w:tmpl w:val="49744BD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3" w15:restartNumberingAfterBreak="0">
    <w:nsid w:val="58AB5AF1"/>
    <w:multiLevelType w:val="hybridMultilevel"/>
    <w:tmpl w:val="2C1EEE50"/>
    <w:lvl w:ilvl="0" w:tplc="0F72E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C368B0"/>
    <w:multiLevelType w:val="hybridMultilevel"/>
    <w:tmpl w:val="D91A47B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5B0B6F45"/>
    <w:multiLevelType w:val="hybridMultilevel"/>
    <w:tmpl w:val="E864C6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CFB6454"/>
    <w:multiLevelType w:val="hybridMultilevel"/>
    <w:tmpl w:val="80B07E32"/>
    <w:lvl w:ilvl="0" w:tplc="0415000F">
      <w:start w:val="1"/>
      <w:numFmt w:val="decimal"/>
      <w:lvlText w:val="%1."/>
      <w:lvlJc w:val="left"/>
      <w:pPr>
        <w:ind w:left="720" w:hanging="360"/>
      </w:pPr>
    </w:lvl>
    <w:lvl w:ilvl="1" w:tplc="BCC465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0767ED"/>
    <w:multiLevelType w:val="hybridMultilevel"/>
    <w:tmpl w:val="99745E56"/>
    <w:lvl w:ilvl="0" w:tplc="4BF68870">
      <w:start w:val="1"/>
      <w:numFmt w:val="decimal"/>
      <w:lvlText w:val="%1)"/>
      <w:lvlJc w:val="left"/>
      <w:pPr>
        <w:ind w:left="107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5FB85E70"/>
    <w:multiLevelType w:val="hybridMultilevel"/>
    <w:tmpl w:val="6D02795E"/>
    <w:lvl w:ilvl="0" w:tplc="4CC6D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E90FB4"/>
    <w:multiLevelType w:val="hybridMultilevel"/>
    <w:tmpl w:val="24B8E9A8"/>
    <w:lvl w:ilvl="0" w:tplc="99F6D9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032E5E"/>
    <w:multiLevelType w:val="hybridMultilevel"/>
    <w:tmpl w:val="32FE9C20"/>
    <w:lvl w:ilvl="0" w:tplc="BE0A35B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D93CBA"/>
    <w:multiLevelType w:val="multilevel"/>
    <w:tmpl w:val="1EBC53DE"/>
    <w:lvl w:ilvl="0">
      <w:start w:val="1"/>
      <w:numFmt w:val="bullet"/>
      <w:lvlText w:val=""/>
      <w:lvlJc w:val="left"/>
      <w:pPr>
        <w:tabs>
          <w:tab w:val="num" w:pos="0"/>
        </w:tabs>
        <w:ind w:left="1125" w:hanging="416"/>
      </w:pPr>
      <w:rPr>
        <w:rFonts w:ascii="Symbol" w:hAnsi="Symbol" w:hint="default"/>
      </w:rPr>
    </w:lvl>
    <w:lvl w:ilvl="1">
      <w:start w:val="1"/>
      <w:numFmt w:val="bullet"/>
      <w:lvlText w:val="o"/>
      <w:lvlJc w:val="left"/>
      <w:pPr>
        <w:tabs>
          <w:tab w:val="num" w:pos="0"/>
        </w:tabs>
        <w:ind w:left="1091" w:hanging="360"/>
      </w:pPr>
      <w:rPr>
        <w:rFonts w:ascii="Courier New" w:hAnsi="Courier New" w:cs="Courier New" w:hint="default"/>
      </w:rPr>
    </w:lvl>
    <w:lvl w:ilvl="2">
      <w:start w:val="1"/>
      <w:numFmt w:val="bullet"/>
      <w:lvlText w:val=""/>
      <w:lvlJc w:val="left"/>
      <w:pPr>
        <w:tabs>
          <w:tab w:val="num" w:pos="0"/>
        </w:tabs>
        <w:ind w:left="1811" w:hanging="360"/>
      </w:pPr>
      <w:rPr>
        <w:rFonts w:ascii="Wingdings" w:hAnsi="Wingdings" w:cs="Wingdings" w:hint="default"/>
      </w:rPr>
    </w:lvl>
    <w:lvl w:ilvl="3">
      <w:start w:val="1"/>
      <w:numFmt w:val="bullet"/>
      <w:lvlText w:val=""/>
      <w:lvlJc w:val="left"/>
      <w:pPr>
        <w:tabs>
          <w:tab w:val="num" w:pos="0"/>
        </w:tabs>
        <w:ind w:left="2531" w:hanging="360"/>
      </w:pPr>
      <w:rPr>
        <w:rFonts w:ascii="Symbol" w:hAnsi="Symbol" w:cs="Symbol" w:hint="default"/>
      </w:rPr>
    </w:lvl>
    <w:lvl w:ilvl="4">
      <w:start w:val="1"/>
      <w:numFmt w:val="bullet"/>
      <w:lvlText w:val="o"/>
      <w:lvlJc w:val="left"/>
      <w:pPr>
        <w:tabs>
          <w:tab w:val="num" w:pos="0"/>
        </w:tabs>
        <w:ind w:left="3251" w:hanging="360"/>
      </w:pPr>
      <w:rPr>
        <w:rFonts w:ascii="Courier New" w:hAnsi="Courier New" w:cs="Courier New" w:hint="default"/>
      </w:rPr>
    </w:lvl>
    <w:lvl w:ilvl="5">
      <w:start w:val="1"/>
      <w:numFmt w:val="bullet"/>
      <w:lvlText w:val=""/>
      <w:lvlJc w:val="left"/>
      <w:pPr>
        <w:tabs>
          <w:tab w:val="num" w:pos="0"/>
        </w:tabs>
        <w:ind w:left="3971" w:hanging="360"/>
      </w:pPr>
      <w:rPr>
        <w:rFonts w:ascii="Wingdings" w:hAnsi="Wingdings" w:cs="Wingdings" w:hint="default"/>
      </w:rPr>
    </w:lvl>
    <w:lvl w:ilvl="6">
      <w:start w:val="1"/>
      <w:numFmt w:val="bullet"/>
      <w:lvlText w:val=""/>
      <w:lvlJc w:val="left"/>
      <w:pPr>
        <w:tabs>
          <w:tab w:val="num" w:pos="0"/>
        </w:tabs>
        <w:ind w:left="4691" w:hanging="360"/>
      </w:pPr>
      <w:rPr>
        <w:rFonts w:ascii="Symbol" w:hAnsi="Symbol" w:cs="Symbol" w:hint="default"/>
      </w:rPr>
    </w:lvl>
    <w:lvl w:ilvl="7">
      <w:start w:val="1"/>
      <w:numFmt w:val="bullet"/>
      <w:lvlText w:val="o"/>
      <w:lvlJc w:val="left"/>
      <w:pPr>
        <w:tabs>
          <w:tab w:val="num" w:pos="0"/>
        </w:tabs>
        <w:ind w:left="5411" w:hanging="360"/>
      </w:pPr>
      <w:rPr>
        <w:rFonts w:ascii="Courier New" w:hAnsi="Courier New" w:cs="Courier New" w:hint="default"/>
      </w:rPr>
    </w:lvl>
    <w:lvl w:ilvl="8">
      <w:start w:val="1"/>
      <w:numFmt w:val="bullet"/>
      <w:lvlText w:val=""/>
      <w:lvlJc w:val="left"/>
      <w:pPr>
        <w:tabs>
          <w:tab w:val="num" w:pos="0"/>
        </w:tabs>
        <w:ind w:left="6131" w:hanging="360"/>
      </w:pPr>
      <w:rPr>
        <w:rFonts w:ascii="Wingdings" w:hAnsi="Wingdings" w:cs="Wingdings" w:hint="default"/>
      </w:rPr>
    </w:lvl>
  </w:abstractNum>
  <w:abstractNum w:abstractNumId="112" w15:restartNumberingAfterBreak="0">
    <w:nsid w:val="64555133"/>
    <w:multiLevelType w:val="hybridMultilevel"/>
    <w:tmpl w:val="9ED0257E"/>
    <w:lvl w:ilvl="0" w:tplc="CF429F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615C8E"/>
    <w:multiLevelType w:val="hybridMultilevel"/>
    <w:tmpl w:val="EF86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6B442F9"/>
    <w:multiLevelType w:val="hybridMultilevel"/>
    <w:tmpl w:val="38268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79462BB"/>
    <w:multiLevelType w:val="multilevel"/>
    <w:tmpl w:val="2A44F6BA"/>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6" w15:restartNumberingAfterBreak="0">
    <w:nsid w:val="68C47FED"/>
    <w:multiLevelType w:val="hybridMultilevel"/>
    <w:tmpl w:val="EF08B4A8"/>
    <w:lvl w:ilvl="0" w:tplc="34DE8960">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17" w15:restartNumberingAfterBreak="0">
    <w:nsid w:val="6AE47BB4"/>
    <w:multiLevelType w:val="hybridMultilevel"/>
    <w:tmpl w:val="E46204E0"/>
    <w:lvl w:ilvl="0" w:tplc="A24E0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46381F"/>
    <w:multiLevelType w:val="hybridMultilevel"/>
    <w:tmpl w:val="71460E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B5F7220"/>
    <w:multiLevelType w:val="hybridMultilevel"/>
    <w:tmpl w:val="04A479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D73219D"/>
    <w:multiLevelType w:val="hybridMultilevel"/>
    <w:tmpl w:val="8F66A9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6F2C4471"/>
    <w:multiLevelType w:val="hybridMultilevel"/>
    <w:tmpl w:val="D8E2015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2" w15:restartNumberingAfterBreak="0">
    <w:nsid w:val="702C0646"/>
    <w:multiLevelType w:val="hybridMultilevel"/>
    <w:tmpl w:val="B7BA12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2463CCF"/>
    <w:multiLevelType w:val="hybridMultilevel"/>
    <w:tmpl w:val="05DE64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4" w15:restartNumberingAfterBreak="0">
    <w:nsid w:val="72C42590"/>
    <w:multiLevelType w:val="hybridMultilevel"/>
    <w:tmpl w:val="78FCD922"/>
    <w:lvl w:ilvl="0" w:tplc="68FE764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3E663E"/>
    <w:multiLevelType w:val="hybridMultilevel"/>
    <w:tmpl w:val="6518E274"/>
    <w:lvl w:ilvl="0" w:tplc="A8FE8294">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26" w15:restartNumberingAfterBreak="0">
    <w:nsid w:val="756B59B1"/>
    <w:multiLevelType w:val="hybridMultilevel"/>
    <w:tmpl w:val="E0D4C01E"/>
    <w:lvl w:ilvl="0" w:tplc="C4127628">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D26A54"/>
    <w:multiLevelType w:val="hybridMultilevel"/>
    <w:tmpl w:val="CE44C294"/>
    <w:lvl w:ilvl="0" w:tplc="DD467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C00F60"/>
    <w:multiLevelType w:val="hybridMultilevel"/>
    <w:tmpl w:val="F9E092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A1A1B51"/>
    <w:multiLevelType w:val="hybridMultilevel"/>
    <w:tmpl w:val="3D38E6F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BAF4400"/>
    <w:multiLevelType w:val="multilevel"/>
    <w:tmpl w:val="FEEC58FE"/>
    <w:lvl w:ilvl="0">
      <w:start w:val="1"/>
      <w:numFmt w:val="bullet"/>
      <w:lvlText w:val=""/>
      <w:lvlJc w:val="left"/>
      <w:pPr>
        <w:tabs>
          <w:tab w:val="num" w:pos="0"/>
        </w:tabs>
        <w:ind w:left="1541" w:hanging="416"/>
      </w:pPr>
      <w:rPr>
        <w:rFonts w:ascii="Wingdings" w:hAnsi="Wingdings" w:cs="Wingdings"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abstractNum w:abstractNumId="131" w15:restartNumberingAfterBreak="0">
    <w:nsid w:val="7C21533E"/>
    <w:multiLevelType w:val="hybridMultilevel"/>
    <w:tmpl w:val="5186D5A6"/>
    <w:lvl w:ilvl="0" w:tplc="3CCA7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773077"/>
    <w:multiLevelType w:val="hybridMultilevel"/>
    <w:tmpl w:val="008E8F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7CFC12D7"/>
    <w:multiLevelType w:val="hybridMultilevel"/>
    <w:tmpl w:val="C02CEE46"/>
    <w:lvl w:ilvl="0" w:tplc="A28689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5C62B0"/>
    <w:multiLevelType w:val="hybridMultilevel"/>
    <w:tmpl w:val="9CC0E00C"/>
    <w:lvl w:ilvl="0" w:tplc="6D68C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33"/>
  </w:num>
  <w:num w:numId="3">
    <w:abstractNumId w:val="77"/>
  </w:num>
  <w:num w:numId="4">
    <w:abstractNumId w:val="9"/>
  </w:num>
  <w:num w:numId="5">
    <w:abstractNumId w:val="60"/>
  </w:num>
  <w:num w:numId="6">
    <w:abstractNumId w:val="13"/>
  </w:num>
  <w:num w:numId="7">
    <w:abstractNumId w:val="46"/>
  </w:num>
  <w:num w:numId="8">
    <w:abstractNumId w:val="82"/>
  </w:num>
  <w:num w:numId="9">
    <w:abstractNumId w:val="76"/>
  </w:num>
  <w:num w:numId="10">
    <w:abstractNumId w:val="130"/>
  </w:num>
  <w:num w:numId="11">
    <w:abstractNumId w:val="71"/>
  </w:num>
  <w:num w:numId="12">
    <w:abstractNumId w:val="52"/>
  </w:num>
  <w:num w:numId="13">
    <w:abstractNumId w:val="14"/>
  </w:num>
  <w:num w:numId="14">
    <w:abstractNumId w:val="56"/>
  </w:num>
  <w:num w:numId="15">
    <w:abstractNumId w:val="34"/>
  </w:num>
  <w:num w:numId="16">
    <w:abstractNumId w:val="98"/>
  </w:num>
  <w:num w:numId="17">
    <w:abstractNumId w:val="7"/>
  </w:num>
  <w:num w:numId="18">
    <w:abstractNumId w:val="67"/>
  </w:num>
  <w:num w:numId="19">
    <w:abstractNumId w:val="111"/>
  </w:num>
  <w:num w:numId="20">
    <w:abstractNumId w:val="106"/>
  </w:num>
  <w:num w:numId="21">
    <w:abstractNumId w:val="102"/>
  </w:num>
  <w:num w:numId="22">
    <w:abstractNumId w:val="96"/>
  </w:num>
  <w:num w:numId="23">
    <w:abstractNumId w:val="55"/>
  </w:num>
  <w:num w:numId="24">
    <w:abstractNumId w:val="12"/>
  </w:num>
  <w:num w:numId="25">
    <w:abstractNumId w:val="59"/>
  </w:num>
  <w:num w:numId="26">
    <w:abstractNumId w:val="43"/>
  </w:num>
  <w:num w:numId="27">
    <w:abstractNumId w:val="36"/>
  </w:num>
  <w:num w:numId="28">
    <w:abstractNumId w:val="58"/>
  </w:num>
  <w:num w:numId="29">
    <w:abstractNumId w:val="48"/>
  </w:num>
  <w:num w:numId="30">
    <w:abstractNumId w:val="28"/>
  </w:num>
  <w:num w:numId="31">
    <w:abstractNumId w:val="113"/>
  </w:num>
  <w:num w:numId="32">
    <w:abstractNumId w:val="4"/>
  </w:num>
  <w:num w:numId="33">
    <w:abstractNumId w:val="114"/>
  </w:num>
  <w:num w:numId="34">
    <w:abstractNumId w:val="79"/>
  </w:num>
  <w:num w:numId="35">
    <w:abstractNumId w:val="80"/>
  </w:num>
  <w:num w:numId="36">
    <w:abstractNumId w:val="35"/>
  </w:num>
  <w:num w:numId="37">
    <w:abstractNumId w:val="32"/>
  </w:num>
  <w:num w:numId="38">
    <w:abstractNumId w:val="62"/>
  </w:num>
  <w:num w:numId="39">
    <w:abstractNumId w:val="107"/>
  </w:num>
  <w:num w:numId="40">
    <w:abstractNumId w:val="101"/>
  </w:num>
  <w:num w:numId="41">
    <w:abstractNumId w:val="74"/>
  </w:num>
  <w:num w:numId="42">
    <w:abstractNumId w:val="92"/>
  </w:num>
  <w:num w:numId="43">
    <w:abstractNumId w:val="65"/>
  </w:num>
  <w:num w:numId="44">
    <w:abstractNumId w:val="78"/>
  </w:num>
  <w:num w:numId="45">
    <w:abstractNumId w:val="40"/>
  </w:num>
  <w:num w:numId="46">
    <w:abstractNumId w:val="31"/>
  </w:num>
  <w:num w:numId="47">
    <w:abstractNumId w:val="8"/>
  </w:num>
  <w:num w:numId="48">
    <w:abstractNumId w:val="1"/>
  </w:num>
  <w:num w:numId="49">
    <w:abstractNumId w:val="84"/>
  </w:num>
  <w:num w:numId="50">
    <w:abstractNumId w:val="54"/>
  </w:num>
  <w:num w:numId="51">
    <w:abstractNumId w:val="19"/>
  </w:num>
  <w:num w:numId="52">
    <w:abstractNumId w:val="69"/>
  </w:num>
  <w:num w:numId="53">
    <w:abstractNumId w:val="132"/>
  </w:num>
  <w:num w:numId="54">
    <w:abstractNumId w:val="128"/>
  </w:num>
  <w:num w:numId="55">
    <w:abstractNumId w:val="112"/>
  </w:num>
  <w:num w:numId="56">
    <w:abstractNumId w:val="30"/>
  </w:num>
  <w:num w:numId="57">
    <w:abstractNumId w:val="11"/>
  </w:num>
  <w:num w:numId="58">
    <w:abstractNumId w:val="105"/>
  </w:num>
  <w:num w:numId="59">
    <w:abstractNumId w:val="89"/>
  </w:num>
  <w:num w:numId="60">
    <w:abstractNumId w:val="47"/>
  </w:num>
  <w:num w:numId="61">
    <w:abstractNumId w:val="63"/>
  </w:num>
  <w:num w:numId="62">
    <w:abstractNumId w:val="10"/>
  </w:num>
  <w:num w:numId="63">
    <w:abstractNumId w:val="44"/>
  </w:num>
  <w:num w:numId="64">
    <w:abstractNumId w:val="104"/>
  </w:num>
  <w:num w:numId="65">
    <w:abstractNumId w:val="3"/>
  </w:num>
  <w:num w:numId="66">
    <w:abstractNumId w:val="86"/>
  </w:num>
  <w:num w:numId="67">
    <w:abstractNumId w:val="23"/>
  </w:num>
  <w:num w:numId="68">
    <w:abstractNumId w:val="103"/>
  </w:num>
  <w:num w:numId="69">
    <w:abstractNumId w:val="2"/>
  </w:num>
  <w:num w:numId="70">
    <w:abstractNumId w:val="129"/>
  </w:num>
  <w:num w:numId="71">
    <w:abstractNumId w:val="109"/>
  </w:num>
  <w:num w:numId="72">
    <w:abstractNumId w:val="97"/>
  </w:num>
  <w:num w:numId="73">
    <w:abstractNumId w:val="123"/>
  </w:num>
  <w:num w:numId="74">
    <w:abstractNumId w:val="90"/>
  </w:num>
  <w:num w:numId="75">
    <w:abstractNumId w:val="27"/>
  </w:num>
  <w:num w:numId="76">
    <w:abstractNumId w:val="81"/>
  </w:num>
  <w:num w:numId="77">
    <w:abstractNumId w:val="95"/>
  </w:num>
  <w:num w:numId="78">
    <w:abstractNumId w:val="26"/>
  </w:num>
  <w:num w:numId="79">
    <w:abstractNumId w:val="18"/>
  </w:num>
  <w:num w:numId="80">
    <w:abstractNumId w:val="118"/>
  </w:num>
  <w:num w:numId="81">
    <w:abstractNumId w:val="24"/>
  </w:num>
  <w:num w:numId="82">
    <w:abstractNumId w:val="127"/>
  </w:num>
  <w:num w:numId="83">
    <w:abstractNumId w:val="124"/>
  </w:num>
  <w:num w:numId="84">
    <w:abstractNumId w:val="87"/>
  </w:num>
  <w:num w:numId="85">
    <w:abstractNumId w:val="99"/>
  </w:num>
  <w:num w:numId="86">
    <w:abstractNumId w:val="38"/>
  </w:num>
  <w:num w:numId="87">
    <w:abstractNumId w:val="88"/>
  </w:num>
  <w:num w:numId="88">
    <w:abstractNumId w:val="6"/>
  </w:num>
  <w:num w:numId="89">
    <w:abstractNumId w:val="68"/>
  </w:num>
  <w:num w:numId="90">
    <w:abstractNumId w:val="5"/>
  </w:num>
  <w:num w:numId="91">
    <w:abstractNumId w:val="133"/>
  </w:num>
  <w:num w:numId="92">
    <w:abstractNumId w:val="126"/>
  </w:num>
  <w:num w:numId="93">
    <w:abstractNumId w:val="49"/>
  </w:num>
  <w:num w:numId="94">
    <w:abstractNumId w:val="66"/>
  </w:num>
  <w:num w:numId="95">
    <w:abstractNumId w:val="120"/>
  </w:num>
  <w:num w:numId="96">
    <w:abstractNumId w:val="15"/>
  </w:num>
  <w:num w:numId="97">
    <w:abstractNumId w:val="72"/>
  </w:num>
  <w:num w:numId="98">
    <w:abstractNumId w:val="20"/>
  </w:num>
  <w:num w:numId="99">
    <w:abstractNumId w:val="121"/>
  </w:num>
  <w:num w:numId="100">
    <w:abstractNumId w:val="108"/>
  </w:num>
  <w:num w:numId="101">
    <w:abstractNumId w:val="122"/>
  </w:num>
  <w:num w:numId="102">
    <w:abstractNumId w:val="75"/>
  </w:num>
  <w:num w:numId="103">
    <w:abstractNumId w:val="22"/>
  </w:num>
  <w:num w:numId="104">
    <w:abstractNumId w:val="64"/>
  </w:num>
  <w:num w:numId="105">
    <w:abstractNumId w:val="100"/>
  </w:num>
  <w:num w:numId="106">
    <w:abstractNumId w:val="37"/>
  </w:num>
  <w:num w:numId="107">
    <w:abstractNumId w:val="57"/>
  </w:num>
  <w:num w:numId="108">
    <w:abstractNumId w:val="91"/>
  </w:num>
  <w:num w:numId="109">
    <w:abstractNumId w:val="119"/>
  </w:num>
  <w:num w:numId="110">
    <w:abstractNumId w:val="21"/>
  </w:num>
  <w:num w:numId="111">
    <w:abstractNumId w:val="110"/>
  </w:num>
  <w:num w:numId="112">
    <w:abstractNumId w:val="70"/>
  </w:num>
  <w:num w:numId="113">
    <w:abstractNumId w:val="116"/>
  </w:num>
  <w:num w:numId="114">
    <w:abstractNumId w:val="50"/>
  </w:num>
  <w:num w:numId="115">
    <w:abstractNumId w:val="16"/>
  </w:num>
  <w:num w:numId="116">
    <w:abstractNumId w:val="39"/>
  </w:num>
  <w:num w:numId="117">
    <w:abstractNumId w:val="42"/>
  </w:num>
  <w:num w:numId="118">
    <w:abstractNumId w:val="51"/>
  </w:num>
  <w:num w:numId="119">
    <w:abstractNumId w:val="94"/>
  </w:num>
  <w:num w:numId="120">
    <w:abstractNumId w:val="41"/>
  </w:num>
  <w:num w:numId="121">
    <w:abstractNumId w:val="131"/>
  </w:num>
  <w:num w:numId="122">
    <w:abstractNumId w:val="117"/>
  </w:num>
  <w:num w:numId="123">
    <w:abstractNumId w:val="134"/>
  </w:num>
  <w:num w:numId="124">
    <w:abstractNumId w:val="17"/>
  </w:num>
  <w:num w:numId="125">
    <w:abstractNumId w:val="93"/>
  </w:num>
  <w:num w:numId="126">
    <w:abstractNumId w:val="0"/>
  </w:num>
  <w:num w:numId="127">
    <w:abstractNumId w:val="85"/>
  </w:num>
  <w:num w:numId="128">
    <w:abstractNumId w:val="83"/>
  </w:num>
  <w:num w:numId="129">
    <w:abstractNumId w:val="25"/>
  </w:num>
  <w:num w:numId="130">
    <w:abstractNumId w:val="125"/>
  </w:num>
  <w:num w:numId="131">
    <w:abstractNumId w:val="73"/>
  </w:num>
  <w:num w:numId="132">
    <w:abstractNumId w:val="45"/>
  </w:num>
  <w:num w:numId="133">
    <w:abstractNumId w:val="61"/>
  </w:num>
  <w:num w:numId="134">
    <w:abstractNumId w:val="29"/>
  </w:num>
  <w:num w:numId="135">
    <w:abstractNumId w:val="5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04"/>
    <w:rsid w:val="00002021"/>
    <w:rsid w:val="0001008F"/>
    <w:rsid w:val="000163E7"/>
    <w:rsid w:val="000165E0"/>
    <w:rsid w:val="000272DB"/>
    <w:rsid w:val="00027FA1"/>
    <w:rsid w:val="00046A9E"/>
    <w:rsid w:val="000475BC"/>
    <w:rsid w:val="000509E4"/>
    <w:rsid w:val="0005446D"/>
    <w:rsid w:val="00084242"/>
    <w:rsid w:val="00087FFB"/>
    <w:rsid w:val="00090838"/>
    <w:rsid w:val="00095305"/>
    <w:rsid w:val="00097F7D"/>
    <w:rsid w:val="000A22E7"/>
    <w:rsid w:val="000B2379"/>
    <w:rsid w:val="000B6724"/>
    <w:rsid w:val="000C0F48"/>
    <w:rsid w:val="000C1D4B"/>
    <w:rsid w:val="000D13D0"/>
    <w:rsid w:val="000F3214"/>
    <w:rsid w:val="00101072"/>
    <w:rsid w:val="00103E55"/>
    <w:rsid w:val="001179AD"/>
    <w:rsid w:val="0013694B"/>
    <w:rsid w:val="00143DB3"/>
    <w:rsid w:val="00144F5C"/>
    <w:rsid w:val="00146442"/>
    <w:rsid w:val="001513AC"/>
    <w:rsid w:val="00154620"/>
    <w:rsid w:val="001562EB"/>
    <w:rsid w:val="001667D3"/>
    <w:rsid w:val="00195156"/>
    <w:rsid w:val="001A0421"/>
    <w:rsid w:val="001A1402"/>
    <w:rsid w:val="001B2102"/>
    <w:rsid w:val="001B31D6"/>
    <w:rsid w:val="001B34B6"/>
    <w:rsid w:val="001C1D6D"/>
    <w:rsid w:val="001C2A3F"/>
    <w:rsid w:val="001C6AA7"/>
    <w:rsid w:val="001D0ADA"/>
    <w:rsid w:val="001D26B8"/>
    <w:rsid w:val="001D513F"/>
    <w:rsid w:val="001D6261"/>
    <w:rsid w:val="001E3919"/>
    <w:rsid w:val="00201DC1"/>
    <w:rsid w:val="0020546E"/>
    <w:rsid w:val="00213D55"/>
    <w:rsid w:val="00215EED"/>
    <w:rsid w:val="00215FAB"/>
    <w:rsid w:val="00220DCF"/>
    <w:rsid w:val="002238AB"/>
    <w:rsid w:val="0022413C"/>
    <w:rsid w:val="00244418"/>
    <w:rsid w:val="00252282"/>
    <w:rsid w:val="00252A64"/>
    <w:rsid w:val="00261AC2"/>
    <w:rsid w:val="00263799"/>
    <w:rsid w:val="002812D6"/>
    <w:rsid w:val="00287D0B"/>
    <w:rsid w:val="00290F04"/>
    <w:rsid w:val="002A20FD"/>
    <w:rsid w:val="002A4549"/>
    <w:rsid w:val="002A4B9E"/>
    <w:rsid w:val="002A7C7A"/>
    <w:rsid w:val="002B20A1"/>
    <w:rsid w:val="002B2AB8"/>
    <w:rsid w:val="002C570A"/>
    <w:rsid w:val="002C6A35"/>
    <w:rsid w:val="002C6C4F"/>
    <w:rsid w:val="002D5C8F"/>
    <w:rsid w:val="002D7EE9"/>
    <w:rsid w:val="002E3BF0"/>
    <w:rsid w:val="002E7F8E"/>
    <w:rsid w:val="002F2C72"/>
    <w:rsid w:val="002F4D1C"/>
    <w:rsid w:val="002F50A7"/>
    <w:rsid w:val="002F6E8D"/>
    <w:rsid w:val="003003DC"/>
    <w:rsid w:val="00304B71"/>
    <w:rsid w:val="003065C6"/>
    <w:rsid w:val="003162A0"/>
    <w:rsid w:val="00333E1B"/>
    <w:rsid w:val="0033756E"/>
    <w:rsid w:val="00341F02"/>
    <w:rsid w:val="00346EF4"/>
    <w:rsid w:val="00370136"/>
    <w:rsid w:val="003703C9"/>
    <w:rsid w:val="0037379B"/>
    <w:rsid w:val="00376055"/>
    <w:rsid w:val="00383B93"/>
    <w:rsid w:val="00384CE1"/>
    <w:rsid w:val="00385529"/>
    <w:rsid w:val="00385969"/>
    <w:rsid w:val="003923A5"/>
    <w:rsid w:val="003951BB"/>
    <w:rsid w:val="00397953"/>
    <w:rsid w:val="003B37EF"/>
    <w:rsid w:val="003B7ECE"/>
    <w:rsid w:val="003C571D"/>
    <w:rsid w:val="003C6ABA"/>
    <w:rsid w:val="003D43ED"/>
    <w:rsid w:val="003E2335"/>
    <w:rsid w:val="003E2FD5"/>
    <w:rsid w:val="003E6DE5"/>
    <w:rsid w:val="003F6408"/>
    <w:rsid w:val="004024D6"/>
    <w:rsid w:val="00404255"/>
    <w:rsid w:val="00416708"/>
    <w:rsid w:val="004247D0"/>
    <w:rsid w:val="00426242"/>
    <w:rsid w:val="00426C70"/>
    <w:rsid w:val="00436DA3"/>
    <w:rsid w:val="004603AE"/>
    <w:rsid w:val="00462E3B"/>
    <w:rsid w:val="00481828"/>
    <w:rsid w:val="00485D76"/>
    <w:rsid w:val="004A4B3A"/>
    <w:rsid w:val="004C5D81"/>
    <w:rsid w:val="004C5EAE"/>
    <w:rsid w:val="004E7193"/>
    <w:rsid w:val="004F19CB"/>
    <w:rsid w:val="004F1C95"/>
    <w:rsid w:val="004F6F30"/>
    <w:rsid w:val="004F7623"/>
    <w:rsid w:val="00501F5F"/>
    <w:rsid w:val="005074DC"/>
    <w:rsid w:val="00517290"/>
    <w:rsid w:val="00520CE2"/>
    <w:rsid w:val="00521B14"/>
    <w:rsid w:val="00523B64"/>
    <w:rsid w:val="0052481A"/>
    <w:rsid w:val="00534719"/>
    <w:rsid w:val="00542ECA"/>
    <w:rsid w:val="00545C82"/>
    <w:rsid w:val="005465E5"/>
    <w:rsid w:val="00556E05"/>
    <w:rsid w:val="0056034E"/>
    <w:rsid w:val="005666A8"/>
    <w:rsid w:val="00573D15"/>
    <w:rsid w:val="00575413"/>
    <w:rsid w:val="005857B2"/>
    <w:rsid w:val="00586900"/>
    <w:rsid w:val="005879DF"/>
    <w:rsid w:val="00590512"/>
    <w:rsid w:val="0059124B"/>
    <w:rsid w:val="00595260"/>
    <w:rsid w:val="005A66DA"/>
    <w:rsid w:val="005B4355"/>
    <w:rsid w:val="005B491D"/>
    <w:rsid w:val="005B4D3B"/>
    <w:rsid w:val="005C6349"/>
    <w:rsid w:val="005D2FD3"/>
    <w:rsid w:val="005E38A4"/>
    <w:rsid w:val="005E77A1"/>
    <w:rsid w:val="005F71A6"/>
    <w:rsid w:val="00611D8A"/>
    <w:rsid w:val="00612D4C"/>
    <w:rsid w:val="006169E5"/>
    <w:rsid w:val="00630C0B"/>
    <w:rsid w:val="006350BE"/>
    <w:rsid w:val="00635879"/>
    <w:rsid w:val="006373B4"/>
    <w:rsid w:val="006425B3"/>
    <w:rsid w:val="00657143"/>
    <w:rsid w:val="00657301"/>
    <w:rsid w:val="00657D0C"/>
    <w:rsid w:val="0066387F"/>
    <w:rsid w:val="00663AB5"/>
    <w:rsid w:val="00665603"/>
    <w:rsid w:val="00684C8D"/>
    <w:rsid w:val="0069721B"/>
    <w:rsid w:val="006B4F35"/>
    <w:rsid w:val="006C1D27"/>
    <w:rsid w:val="006C5383"/>
    <w:rsid w:val="006D63DD"/>
    <w:rsid w:val="006D6DBC"/>
    <w:rsid w:val="006E0929"/>
    <w:rsid w:val="006E2384"/>
    <w:rsid w:val="006E3910"/>
    <w:rsid w:val="006F1518"/>
    <w:rsid w:val="006F205C"/>
    <w:rsid w:val="006F2AE3"/>
    <w:rsid w:val="006F4B34"/>
    <w:rsid w:val="00700F31"/>
    <w:rsid w:val="007010DD"/>
    <w:rsid w:val="00710AD7"/>
    <w:rsid w:val="007128E7"/>
    <w:rsid w:val="00717BD4"/>
    <w:rsid w:val="007232E8"/>
    <w:rsid w:val="00733070"/>
    <w:rsid w:val="007372E1"/>
    <w:rsid w:val="00743342"/>
    <w:rsid w:val="00746260"/>
    <w:rsid w:val="007552A5"/>
    <w:rsid w:val="007713BC"/>
    <w:rsid w:val="00773102"/>
    <w:rsid w:val="0078509C"/>
    <w:rsid w:val="007852A0"/>
    <w:rsid w:val="007A21B6"/>
    <w:rsid w:val="007A21CE"/>
    <w:rsid w:val="007A5D89"/>
    <w:rsid w:val="007A653B"/>
    <w:rsid w:val="007B24C0"/>
    <w:rsid w:val="007B2E14"/>
    <w:rsid w:val="007B3433"/>
    <w:rsid w:val="007C7846"/>
    <w:rsid w:val="007D62A6"/>
    <w:rsid w:val="007D6ED1"/>
    <w:rsid w:val="007E1716"/>
    <w:rsid w:val="007E2F74"/>
    <w:rsid w:val="007E3DB4"/>
    <w:rsid w:val="007E4048"/>
    <w:rsid w:val="007E6F32"/>
    <w:rsid w:val="007F278B"/>
    <w:rsid w:val="00800893"/>
    <w:rsid w:val="00824A5D"/>
    <w:rsid w:val="00825DCE"/>
    <w:rsid w:val="00830F4D"/>
    <w:rsid w:val="008318A5"/>
    <w:rsid w:val="008508F2"/>
    <w:rsid w:val="0085355A"/>
    <w:rsid w:val="0085377D"/>
    <w:rsid w:val="008578B2"/>
    <w:rsid w:val="00866A3C"/>
    <w:rsid w:val="00874B17"/>
    <w:rsid w:val="0088146C"/>
    <w:rsid w:val="008842DC"/>
    <w:rsid w:val="00893E23"/>
    <w:rsid w:val="00897422"/>
    <w:rsid w:val="008C5472"/>
    <w:rsid w:val="008D2484"/>
    <w:rsid w:val="008D371D"/>
    <w:rsid w:val="008D7191"/>
    <w:rsid w:val="008E0FC3"/>
    <w:rsid w:val="008E78FF"/>
    <w:rsid w:val="008F51AF"/>
    <w:rsid w:val="008F5411"/>
    <w:rsid w:val="008F75AE"/>
    <w:rsid w:val="0090326B"/>
    <w:rsid w:val="009034DD"/>
    <w:rsid w:val="0091763C"/>
    <w:rsid w:val="00924B7F"/>
    <w:rsid w:val="00925898"/>
    <w:rsid w:val="00926AAF"/>
    <w:rsid w:val="009464A2"/>
    <w:rsid w:val="00950A43"/>
    <w:rsid w:val="009654FE"/>
    <w:rsid w:val="009661FD"/>
    <w:rsid w:val="00967D5B"/>
    <w:rsid w:val="00974CAF"/>
    <w:rsid w:val="00977CAF"/>
    <w:rsid w:val="009A0E92"/>
    <w:rsid w:val="009A4373"/>
    <w:rsid w:val="009B31B2"/>
    <w:rsid w:val="009B779A"/>
    <w:rsid w:val="009B7F2A"/>
    <w:rsid w:val="009C0357"/>
    <w:rsid w:val="009C08FD"/>
    <w:rsid w:val="009C4F9D"/>
    <w:rsid w:val="009C5C25"/>
    <w:rsid w:val="009C71C2"/>
    <w:rsid w:val="009C76A6"/>
    <w:rsid w:val="009D1A1B"/>
    <w:rsid w:val="009D271D"/>
    <w:rsid w:val="009D6CB3"/>
    <w:rsid w:val="009E6132"/>
    <w:rsid w:val="009E6941"/>
    <w:rsid w:val="009E77ED"/>
    <w:rsid w:val="00A0421F"/>
    <w:rsid w:val="00A14807"/>
    <w:rsid w:val="00A402BC"/>
    <w:rsid w:val="00A477F1"/>
    <w:rsid w:val="00A50547"/>
    <w:rsid w:val="00A52D5A"/>
    <w:rsid w:val="00A55126"/>
    <w:rsid w:val="00A571A8"/>
    <w:rsid w:val="00A76B85"/>
    <w:rsid w:val="00A81059"/>
    <w:rsid w:val="00A8176B"/>
    <w:rsid w:val="00A92A0B"/>
    <w:rsid w:val="00AA2958"/>
    <w:rsid w:val="00AA2A04"/>
    <w:rsid w:val="00AA3477"/>
    <w:rsid w:val="00AA6146"/>
    <w:rsid w:val="00AA7C33"/>
    <w:rsid w:val="00AB0540"/>
    <w:rsid w:val="00AB55FF"/>
    <w:rsid w:val="00AB5BD7"/>
    <w:rsid w:val="00AB60D5"/>
    <w:rsid w:val="00AD2025"/>
    <w:rsid w:val="00AD293E"/>
    <w:rsid w:val="00B00451"/>
    <w:rsid w:val="00B14442"/>
    <w:rsid w:val="00B2297C"/>
    <w:rsid w:val="00B32370"/>
    <w:rsid w:val="00B34B67"/>
    <w:rsid w:val="00B45109"/>
    <w:rsid w:val="00B64257"/>
    <w:rsid w:val="00B70221"/>
    <w:rsid w:val="00B876CD"/>
    <w:rsid w:val="00BA3EF0"/>
    <w:rsid w:val="00BA70EE"/>
    <w:rsid w:val="00BA794D"/>
    <w:rsid w:val="00BB1846"/>
    <w:rsid w:val="00BB5ED8"/>
    <w:rsid w:val="00BC43C5"/>
    <w:rsid w:val="00BC48B7"/>
    <w:rsid w:val="00BD1336"/>
    <w:rsid w:val="00BD6325"/>
    <w:rsid w:val="00BF01BF"/>
    <w:rsid w:val="00BF04A7"/>
    <w:rsid w:val="00BF2C6A"/>
    <w:rsid w:val="00BF41A3"/>
    <w:rsid w:val="00C22C6A"/>
    <w:rsid w:val="00C23103"/>
    <w:rsid w:val="00C40DA5"/>
    <w:rsid w:val="00C45920"/>
    <w:rsid w:val="00C57575"/>
    <w:rsid w:val="00C57678"/>
    <w:rsid w:val="00C604B1"/>
    <w:rsid w:val="00C74707"/>
    <w:rsid w:val="00C74961"/>
    <w:rsid w:val="00C76C34"/>
    <w:rsid w:val="00C77CF8"/>
    <w:rsid w:val="00C90F33"/>
    <w:rsid w:val="00CC0727"/>
    <w:rsid w:val="00CD10D2"/>
    <w:rsid w:val="00CD3726"/>
    <w:rsid w:val="00CD68F2"/>
    <w:rsid w:val="00CE1C2E"/>
    <w:rsid w:val="00CE3B63"/>
    <w:rsid w:val="00CE6BDE"/>
    <w:rsid w:val="00CF00D9"/>
    <w:rsid w:val="00CF0B36"/>
    <w:rsid w:val="00CF1982"/>
    <w:rsid w:val="00CF5FB0"/>
    <w:rsid w:val="00D01A30"/>
    <w:rsid w:val="00D031F1"/>
    <w:rsid w:val="00D04DE0"/>
    <w:rsid w:val="00D06196"/>
    <w:rsid w:val="00D27CB0"/>
    <w:rsid w:val="00D30163"/>
    <w:rsid w:val="00D36B00"/>
    <w:rsid w:val="00D37A45"/>
    <w:rsid w:val="00D459FC"/>
    <w:rsid w:val="00D60C1A"/>
    <w:rsid w:val="00D71AB4"/>
    <w:rsid w:val="00D75CDE"/>
    <w:rsid w:val="00D7663C"/>
    <w:rsid w:val="00D84163"/>
    <w:rsid w:val="00D910FD"/>
    <w:rsid w:val="00D96649"/>
    <w:rsid w:val="00D973B2"/>
    <w:rsid w:val="00DA1630"/>
    <w:rsid w:val="00DA43FD"/>
    <w:rsid w:val="00DB15E1"/>
    <w:rsid w:val="00DB24F8"/>
    <w:rsid w:val="00DC06A0"/>
    <w:rsid w:val="00DC18DC"/>
    <w:rsid w:val="00DD0A9D"/>
    <w:rsid w:val="00DD7C5A"/>
    <w:rsid w:val="00DE073B"/>
    <w:rsid w:val="00DE322A"/>
    <w:rsid w:val="00DE5F81"/>
    <w:rsid w:val="00DF0BD8"/>
    <w:rsid w:val="00DF31AD"/>
    <w:rsid w:val="00DF4FEA"/>
    <w:rsid w:val="00E01C66"/>
    <w:rsid w:val="00E10D0B"/>
    <w:rsid w:val="00E12B7B"/>
    <w:rsid w:val="00E1392B"/>
    <w:rsid w:val="00E3480C"/>
    <w:rsid w:val="00E35C33"/>
    <w:rsid w:val="00E428F2"/>
    <w:rsid w:val="00E515D1"/>
    <w:rsid w:val="00E57BAC"/>
    <w:rsid w:val="00E626C6"/>
    <w:rsid w:val="00E63240"/>
    <w:rsid w:val="00E640FF"/>
    <w:rsid w:val="00E6764C"/>
    <w:rsid w:val="00E91782"/>
    <w:rsid w:val="00E96559"/>
    <w:rsid w:val="00EA0DE3"/>
    <w:rsid w:val="00EA7B79"/>
    <w:rsid w:val="00EB31ED"/>
    <w:rsid w:val="00EC07BD"/>
    <w:rsid w:val="00EC2236"/>
    <w:rsid w:val="00EC6B7D"/>
    <w:rsid w:val="00ED7F3F"/>
    <w:rsid w:val="00EE1427"/>
    <w:rsid w:val="00EF52FE"/>
    <w:rsid w:val="00F009EC"/>
    <w:rsid w:val="00F00BD3"/>
    <w:rsid w:val="00F02BE4"/>
    <w:rsid w:val="00F04E85"/>
    <w:rsid w:val="00F068BD"/>
    <w:rsid w:val="00F11654"/>
    <w:rsid w:val="00F15A07"/>
    <w:rsid w:val="00F21693"/>
    <w:rsid w:val="00F22629"/>
    <w:rsid w:val="00F43DC4"/>
    <w:rsid w:val="00F46A7D"/>
    <w:rsid w:val="00F4723D"/>
    <w:rsid w:val="00F47C31"/>
    <w:rsid w:val="00F50A67"/>
    <w:rsid w:val="00F55C49"/>
    <w:rsid w:val="00F701F9"/>
    <w:rsid w:val="00F83332"/>
    <w:rsid w:val="00F91256"/>
    <w:rsid w:val="00F9430B"/>
    <w:rsid w:val="00F94BC6"/>
    <w:rsid w:val="00F970C0"/>
    <w:rsid w:val="00FB7531"/>
    <w:rsid w:val="00FC3A4D"/>
    <w:rsid w:val="00FC6625"/>
    <w:rsid w:val="00FD41EA"/>
    <w:rsid w:val="00FE2B83"/>
    <w:rsid w:val="00FF159B"/>
    <w:rsid w:val="00FF1C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8C95"/>
  <w15:docId w15:val="{D9F39177-981A-4F02-9312-E5D87B82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BA0"/>
    <w:pPr>
      <w:shd w:val="clear" w:color="auto" w:fill="FFFFFF"/>
      <w:spacing w:before="120" w:after="120" w:line="276" w:lineRule="auto"/>
      <w:ind w:firstLine="284"/>
      <w:jc w:val="both"/>
    </w:pPr>
    <w:rPr>
      <w:rFonts w:asciiTheme="minorHAnsi" w:eastAsia="TimesNewRomanPSMT" w:hAnsiTheme="minorHAnsi" w:cs="Arial"/>
      <w:sz w:val="24"/>
      <w:szCs w:val="24"/>
      <w:shd w:val="clear" w:color="auto" w:fill="FFFFFF"/>
      <w:lang w:eastAsia="ar-SA"/>
    </w:rPr>
  </w:style>
  <w:style w:type="paragraph" w:styleId="Nagwek1">
    <w:name w:val="heading 1"/>
    <w:basedOn w:val="Normalny"/>
    <w:next w:val="Normalny"/>
    <w:autoRedefine/>
    <w:uiPriority w:val="99"/>
    <w:qFormat/>
    <w:rsid w:val="00025E59"/>
    <w:pPr>
      <w:keepNext/>
      <w:pageBreakBefore/>
      <w:numPr>
        <w:numId w:val="1"/>
      </w:numPr>
      <w:spacing w:before="240" w:after="60"/>
      <w:ind w:left="0" w:firstLine="0"/>
      <w:jc w:val="center"/>
      <w:outlineLvl w:val="0"/>
    </w:pPr>
    <w:rPr>
      <w:rFonts w:ascii="Arial" w:hAnsi="Arial"/>
      <w:b/>
      <w:bCs/>
      <w:kern w:val="2"/>
      <w:sz w:val="48"/>
      <w:szCs w:val="48"/>
    </w:rPr>
  </w:style>
  <w:style w:type="paragraph" w:styleId="Nagwek2">
    <w:name w:val="heading 2"/>
    <w:basedOn w:val="Normalny"/>
    <w:next w:val="Normalny"/>
    <w:autoRedefine/>
    <w:uiPriority w:val="99"/>
    <w:qFormat/>
    <w:rsid w:val="001B31D6"/>
    <w:pPr>
      <w:keepNext/>
      <w:numPr>
        <w:ilvl w:val="1"/>
        <w:numId w:val="1"/>
      </w:numPr>
      <w:spacing w:before="600" w:after="240" w:line="25" w:lineRule="atLeast"/>
      <w:ind w:left="578" w:hanging="578"/>
      <w:jc w:val="left"/>
      <w:outlineLvl w:val="1"/>
    </w:pPr>
    <w:rPr>
      <w:rFonts w:cstheme="minorHAnsi"/>
      <w:b/>
      <w:bCs/>
      <w:sz w:val="28"/>
    </w:rPr>
  </w:style>
  <w:style w:type="paragraph" w:styleId="Nagwek3">
    <w:name w:val="heading 3"/>
    <w:basedOn w:val="Normalny"/>
    <w:next w:val="Normalny"/>
    <w:link w:val="Nagwek3Znak"/>
    <w:autoRedefine/>
    <w:uiPriority w:val="99"/>
    <w:qFormat/>
    <w:rsid w:val="00103E55"/>
    <w:pPr>
      <w:keepNext/>
      <w:snapToGrid w:val="0"/>
      <w:spacing w:before="240" w:after="240"/>
      <w:ind w:firstLine="0"/>
      <w:jc w:val="left"/>
      <w:outlineLvl w:val="2"/>
    </w:pPr>
    <w:rPr>
      <w:rFonts w:cstheme="minorHAnsi"/>
      <w:b/>
      <w:bCs/>
      <w:sz w:val="28"/>
    </w:rPr>
  </w:style>
  <w:style w:type="paragraph" w:styleId="Nagwek4">
    <w:name w:val="heading 4"/>
    <w:basedOn w:val="Nagwek3"/>
    <w:next w:val="Normalny"/>
    <w:autoRedefine/>
    <w:qFormat/>
    <w:rsid w:val="00F43DC4"/>
    <w:pPr>
      <w:spacing w:line="25" w:lineRule="atLeast"/>
      <w:outlineLvl w:val="3"/>
    </w:pPr>
    <w:rPr>
      <w:sz w:val="24"/>
    </w:rPr>
  </w:style>
  <w:style w:type="paragraph" w:styleId="Nagwek5">
    <w:name w:val="heading 5"/>
    <w:basedOn w:val="Normalny"/>
    <w:next w:val="Normalny"/>
    <w:autoRedefine/>
    <w:uiPriority w:val="99"/>
    <w:qFormat/>
    <w:rsid w:val="000E7CC9"/>
    <w:pPr>
      <w:keepNext/>
      <w:numPr>
        <w:ilvl w:val="4"/>
        <w:numId w:val="1"/>
      </w:numPr>
      <w:shd w:val="clear" w:color="auto" w:fill="auto"/>
      <w:snapToGrid w:val="0"/>
      <w:spacing w:before="240" w:after="240"/>
      <w:ind w:left="0" w:firstLine="0"/>
      <w:outlineLvl w:val="4"/>
    </w:pPr>
    <w:rPr>
      <w:b/>
      <w:bCs/>
      <w:color w:val="44546A" w:themeColor="text2"/>
    </w:rPr>
  </w:style>
  <w:style w:type="paragraph" w:styleId="Nagwek6">
    <w:name w:val="heading 6"/>
    <w:basedOn w:val="Normalny"/>
    <w:next w:val="Normalny"/>
    <w:autoRedefine/>
    <w:uiPriority w:val="99"/>
    <w:qFormat/>
    <w:rsid w:val="00FF0D6B"/>
    <w:pPr>
      <w:keepNext/>
      <w:numPr>
        <w:ilvl w:val="5"/>
        <w:numId w:val="1"/>
      </w:numPr>
      <w:spacing w:before="240"/>
      <w:ind w:left="1151" w:hanging="1151"/>
      <w:jc w:val="left"/>
      <w:outlineLvl w:val="5"/>
    </w:pPr>
    <w:rPr>
      <w:b/>
      <w:bCs/>
    </w:rPr>
  </w:style>
  <w:style w:type="paragraph" w:styleId="Nagwek7">
    <w:name w:val="heading 7"/>
    <w:basedOn w:val="Normalny"/>
    <w:next w:val="Normalny"/>
    <w:uiPriority w:val="99"/>
    <w:qFormat/>
    <w:rsid w:val="001C1AF3"/>
    <w:pPr>
      <w:keepNext/>
      <w:numPr>
        <w:ilvl w:val="6"/>
        <w:numId w:val="1"/>
      </w:numPr>
      <w:jc w:val="center"/>
      <w:outlineLvl w:val="6"/>
    </w:pPr>
    <w:rPr>
      <w:rFonts w:ascii="Tempus Sans ITC" w:hAnsi="Tempus Sans ITC"/>
      <w:b/>
      <w:sz w:val="20"/>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9z0">
    <w:name w:val="WW8Num9z0"/>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6z0">
    <w:name w:val="WW8Num16z0"/>
    <w:qFormat/>
    <w:rPr>
      <w:rFonts w:ascii="Verdana" w:hAnsi="Verdana"/>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rPr>
  </w:style>
  <w:style w:type="character" w:customStyle="1" w:styleId="WW8Num17z3">
    <w:name w:val="WW8Num17z3"/>
    <w:qFormat/>
    <w:rPr>
      <w:rFonts w:ascii="Symbol" w:hAnsi="Symbol"/>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rPr>
  </w:style>
  <w:style w:type="character" w:customStyle="1" w:styleId="WW8Num24z0">
    <w:name w:val="WW8Num24z0"/>
    <w:qFormat/>
    <w:rPr>
      <w:rFonts w:ascii="Symbol" w:hAnsi="Symbol" w:cs="OpenSymbol"/>
    </w:rPr>
  </w:style>
  <w:style w:type="character" w:customStyle="1" w:styleId="WW8Num26z0">
    <w:name w:val="WW8Num26z0"/>
    <w:qFormat/>
    <w:rPr>
      <w:rFonts w:ascii="Wingdings" w:hAnsi="Wingdings"/>
    </w:rPr>
  </w:style>
  <w:style w:type="character" w:customStyle="1" w:styleId="Absatz-Standardschriftart">
    <w:name w:val="Absatz-Standardschriftart"/>
    <w:qFormat/>
  </w:style>
  <w:style w:type="character" w:customStyle="1" w:styleId="WW8Num8z0">
    <w:name w:val="WW8Num8z0"/>
    <w:qFormat/>
    <w:rPr>
      <w:rFonts w:ascii="Symbol" w:hAnsi="Symbol"/>
    </w:rPr>
  </w:style>
  <w:style w:type="character" w:customStyle="1" w:styleId="WW8Num9z2">
    <w:name w:val="WW8Num9z2"/>
    <w:qFormat/>
    <w:rPr>
      <w:rFonts w:ascii="Wingdings" w:hAnsi="Wingdings"/>
    </w:rPr>
  </w:style>
  <w:style w:type="character" w:customStyle="1" w:styleId="WW8Num9z4">
    <w:name w:val="WW8Num9z4"/>
    <w:qFormat/>
    <w:rPr>
      <w:rFonts w:ascii="Courier New" w:hAnsi="Courier New" w:cs="Courier New"/>
    </w:rPr>
  </w:style>
  <w:style w:type="character" w:customStyle="1" w:styleId="WW8Num11z0">
    <w:name w:val="WW8Num11z0"/>
    <w:qFormat/>
    <w:rPr>
      <w:rFonts w:ascii="Symbol" w:hAnsi="Symbol"/>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cs="Courier New"/>
    </w:rPr>
  </w:style>
  <w:style w:type="character" w:customStyle="1" w:styleId="WW8Num19z3">
    <w:name w:val="WW8Num19z3"/>
    <w:qFormat/>
    <w:rPr>
      <w:rFonts w:ascii="Symbol" w:hAnsi="Symbol"/>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rPr>
  </w:style>
  <w:style w:type="character" w:customStyle="1" w:styleId="WW8Num27z0">
    <w:name w:val="WW8Num27z0"/>
    <w:qFormat/>
    <w:rPr>
      <w:b/>
    </w:rPr>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rPr>
  </w:style>
  <w:style w:type="character" w:customStyle="1" w:styleId="WW8Num30z0">
    <w:name w:val="WW8Num30z0"/>
    <w:qFormat/>
    <w:rPr>
      <w:rFonts w:ascii="Wingdings" w:hAnsi="Wingdings"/>
    </w:rPr>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rPr>
  </w:style>
  <w:style w:type="character" w:customStyle="1" w:styleId="WW8Num31z0">
    <w:name w:val="WW8Num31z0"/>
    <w:qFormat/>
    <w:rPr>
      <w:rFonts w:ascii="Symbol" w:hAnsi="Symbol" w:cs="OpenSymbol"/>
    </w:rPr>
  </w:style>
  <w:style w:type="character" w:customStyle="1" w:styleId="WW8Num32z0">
    <w:name w:val="WW8Num32z0"/>
    <w:qFormat/>
    <w:rPr>
      <w:rFonts w:ascii="Symbol" w:hAnsi="Symbol" w:cs="OpenSymbol"/>
    </w:rPr>
  </w:style>
  <w:style w:type="character" w:customStyle="1" w:styleId="WW8Num34z0">
    <w:name w:val="WW8Num34z0"/>
    <w:qFormat/>
    <w:rPr>
      <w:rFonts w:ascii="Symbol" w:hAnsi="Symbol" w:cs="OpenSymbol"/>
    </w:rPr>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33z0">
    <w:name w:val="WW8Num33z0"/>
    <w:qFormat/>
    <w:rPr>
      <w:rFonts w:ascii="Symbol" w:hAnsi="Symbol" w:cs="OpenSymbol"/>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2z0">
    <w:name w:val="WW8Num2z0"/>
    <w:qFormat/>
    <w:rPr>
      <w:rFonts w:ascii="Symbol" w:hAnsi="Symbol"/>
    </w:rPr>
  </w:style>
  <w:style w:type="character" w:customStyle="1" w:styleId="WW8Num4z0">
    <w:name w:val="WW8Num4z0"/>
    <w:qFormat/>
    <w:rPr>
      <w:rFonts w:ascii="Symbol" w:hAnsi="Symbol"/>
    </w:rPr>
  </w:style>
  <w:style w:type="character" w:customStyle="1" w:styleId="WW8Num8z2">
    <w:name w:val="WW8Num8z2"/>
    <w:qFormat/>
    <w:rPr>
      <w:rFonts w:ascii="Wingdings" w:hAnsi="Wingdings"/>
    </w:rPr>
  </w:style>
  <w:style w:type="character" w:customStyle="1" w:styleId="WW8Num8z4">
    <w:name w:val="WW8Num8z4"/>
    <w:qFormat/>
    <w:rPr>
      <w:rFonts w:ascii="Courier New" w:hAnsi="Courier New" w:cs="Courier New"/>
    </w:rPr>
  </w:style>
  <w:style w:type="character" w:customStyle="1" w:styleId="WW-Absatz-Standardschriftart111111111">
    <w:name w:val="WW-Absatz-Standardschriftart111111111"/>
    <w:qFormat/>
  </w:style>
  <w:style w:type="character" w:customStyle="1" w:styleId="WW8Num1z0">
    <w:name w:val="WW8Num1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Symbol" w:hAnsi="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2z2">
    <w:name w:val="WW8Num12z2"/>
    <w:qFormat/>
    <w:rPr>
      <w:rFonts w:ascii="Wingdings" w:hAnsi="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4z2">
    <w:name w:val="WW8Num14z2"/>
    <w:qFormat/>
    <w:rPr>
      <w:rFonts w:ascii="Wingdings" w:hAnsi="Wingdings"/>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7z2">
    <w:name w:val="WW8Num17z2"/>
    <w:qFormat/>
    <w:rPr>
      <w:rFonts w:ascii="Wingdings" w:hAnsi="Wingdings"/>
    </w:rPr>
  </w:style>
  <w:style w:type="character" w:customStyle="1" w:styleId="WW8Num18z2">
    <w:name w:val="WW8Num18z2"/>
    <w:qFormat/>
    <w:rPr>
      <w:rFonts w:ascii="Wingdings" w:hAnsi="Wingdings"/>
    </w:rPr>
  </w:style>
  <w:style w:type="character" w:customStyle="1" w:styleId="WW8Num20z0">
    <w:name w:val="WW8Num20z0"/>
    <w:qFormat/>
    <w:rPr>
      <w:rFonts w:ascii="Wingdings" w:hAnsi="Wingdings"/>
    </w:rPr>
  </w:style>
  <w:style w:type="character" w:customStyle="1" w:styleId="WW8Num20z1">
    <w:name w:val="WW8Num20z1"/>
    <w:qFormat/>
    <w:rPr>
      <w:rFonts w:ascii="Times New Roman" w:eastAsia="Times New Roman" w:hAnsi="Times New Roman" w:cs="Times New Roman"/>
    </w:rPr>
  </w:style>
  <w:style w:type="character" w:customStyle="1" w:styleId="WW8Num20z3">
    <w:name w:val="WW8Num20z3"/>
    <w:qFormat/>
    <w:rPr>
      <w:rFonts w:ascii="Symbol" w:hAnsi="Symbol"/>
    </w:rPr>
  </w:style>
  <w:style w:type="character" w:customStyle="1" w:styleId="WW8Num20z4">
    <w:name w:val="WW8Num20z4"/>
    <w:qFormat/>
    <w:rPr>
      <w:rFonts w:ascii="Courier New" w:hAnsi="Courier New"/>
    </w:rPr>
  </w:style>
  <w:style w:type="character" w:customStyle="1" w:styleId="Domylnaczcionkaakapitu1">
    <w:name w:val="Domyślna czcionka akapitu1"/>
    <w:qFormat/>
  </w:style>
  <w:style w:type="character" w:styleId="Numerstrony">
    <w:name w:val="page number"/>
    <w:basedOn w:val="Domylnaczcionkaakapitu1"/>
    <w:qFormat/>
  </w:style>
  <w:style w:type="character" w:customStyle="1" w:styleId="Znakiprzypiswdolnych">
    <w:name w:val="Znaki przypisów dolnych"/>
    <w:qFormat/>
    <w:rPr>
      <w:vertAlign w:val="superscript"/>
    </w:rPr>
  </w:style>
  <w:style w:type="character" w:customStyle="1" w:styleId="czeinternetowe">
    <w:name w:val="Łącze internetowe"/>
    <w:uiPriority w:val="99"/>
    <w:rsid w:val="00A14117"/>
    <w:rPr>
      <w:color w:val="0000FF"/>
      <w:u w:val="single"/>
    </w:rPr>
  </w:style>
  <w:style w:type="character" w:customStyle="1" w:styleId="Odwiedzoneczeinternetowe">
    <w:name w:val="Odwiedzone łącze internetowe"/>
    <w:rsid w:val="00A14117"/>
    <w:rPr>
      <w:color w:val="800080"/>
      <w:u w:val="single"/>
    </w:rPr>
  </w:style>
  <w:style w:type="character" w:customStyle="1" w:styleId="Tekstpodstawowy2Znak">
    <w:name w:val="Tekst podstawowy 2 Znak"/>
    <w:qFormat/>
    <w:rPr>
      <w:rFonts w:ascii="Arial" w:hAnsi="Arial"/>
      <w:sz w:val="24"/>
    </w:rPr>
  </w:style>
  <w:style w:type="character" w:customStyle="1" w:styleId="Odwoanieprzypisudolnego1">
    <w:name w:val="Odwołanie przypisu dolnego1"/>
    <w:qFormat/>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character" w:customStyle="1" w:styleId="Wyrnienie">
    <w:name w:val="Wyróżnienie"/>
    <w:uiPriority w:val="99"/>
    <w:qFormat/>
    <w:rsid w:val="00A14117"/>
    <w:rPr>
      <w:i/>
      <w:iCs/>
    </w:rPr>
  </w:style>
  <w:style w:type="character" w:customStyle="1" w:styleId="Odwoanieprzypisukocowego1">
    <w:name w:val="Odwołanie przypisu końcowego1"/>
    <w:qFormat/>
    <w:rPr>
      <w:vertAlign w:val="superscript"/>
    </w:rPr>
  </w:style>
  <w:style w:type="character" w:customStyle="1" w:styleId="Domylnaczcionkaakapitu3">
    <w:name w:val="Domyślna czcionka akapitu3"/>
    <w:qFormat/>
  </w:style>
  <w:style w:type="character" w:customStyle="1" w:styleId="Odwoanieprzypisudolnego2">
    <w:name w:val="Odwołanie przypisu dolnego2"/>
    <w:basedOn w:val="Domylnaczcionkaakapitu3"/>
    <w:qFormat/>
  </w:style>
  <w:style w:type="character" w:customStyle="1" w:styleId="Symbolewypunktowania">
    <w:name w:val="Symbole wypunktowania"/>
    <w:qFormat/>
    <w:rPr>
      <w:rFonts w:ascii="OpenSymbol" w:eastAsia="OpenSymbol" w:hAnsi="OpenSymbol" w:cs="OpenSymbol"/>
    </w:rPr>
  </w:style>
  <w:style w:type="character" w:styleId="Pogrubienie">
    <w:name w:val="Strong"/>
    <w:uiPriority w:val="22"/>
    <w:qFormat/>
    <w:rPr>
      <w:b/>
      <w:bCs/>
    </w:rPr>
  </w:style>
  <w:style w:type="character" w:customStyle="1" w:styleId="Znakinumeracji">
    <w:name w:val="Znaki numeracji"/>
    <w:qFormat/>
  </w:style>
  <w:style w:type="character" w:customStyle="1" w:styleId="Tekstpodstawowy2Znak1">
    <w:name w:val="Tekst podstawowy 2 Znak1"/>
    <w:qFormat/>
    <w:rPr>
      <w:sz w:val="24"/>
      <w:szCs w:val="24"/>
    </w:rPr>
  </w:style>
  <w:style w:type="character" w:customStyle="1" w:styleId="TekstdymkaZnak">
    <w:name w:val="Tekst dymka Znak"/>
    <w:qFormat/>
    <w:rPr>
      <w:rFonts w:ascii="Tahoma" w:hAnsi="Tahoma" w:cs="Tahoma"/>
      <w:sz w:val="16"/>
      <w:szCs w:val="16"/>
    </w:rPr>
  </w:style>
  <w:style w:type="character" w:customStyle="1" w:styleId="Zakotwiczenieprzypisudolnego">
    <w:name w:val="Zakotwiczenie przypisu dolnego"/>
    <w:rsid w:val="00A14117"/>
    <w:rPr>
      <w:vertAlign w:val="superscript"/>
    </w:rPr>
  </w:style>
  <w:style w:type="character" w:customStyle="1" w:styleId="FootnoteCharacters">
    <w:name w:val="Footnote Characters"/>
    <w:uiPriority w:val="99"/>
    <w:qFormat/>
    <w:rsid w:val="00A14117"/>
    <w:rPr>
      <w:vertAlign w:val="superscript"/>
    </w:rPr>
  </w:style>
  <w:style w:type="character" w:customStyle="1" w:styleId="Zakotwiczenieprzypisukocowego">
    <w:name w:val="Zakotwiczenie przypisu końcowego"/>
    <w:rsid w:val="00A14117"/>
    <w:rPr>
      <w:vertAlign w:val="superscript"/>
    </w:rPr>
  </w:style>
  <w:style w:type="character" w:customStyle="1" w:styleId="EndnoteCharacters">
    <w:name w:val="Endnote Characters"/>
    <w:qFormat/>
    <w:rsid w:val="00A14117"/>
    <w:rPr>
      <w:vertAlign w:val="superscript"/>
    </w:rPr>
  </w:style>
  <w:style w:type="character" w:customStyle="1" w:styleId="StopkaZnak">
    <w:name w:val="Stopka Znak"/>
    <w:link w:val="Stopka"/>
    <w:uiPriority w:val="99"/>
    <w:qFormat/>
    <w:rsid w:val="000F4F3D"/>
    <w:rPr>
      <w:sz w:val="24"/>
      <w:szCs w:val="24"/>
      <w:lang w:eastAsia="ar-SA"/>
    </w:rPr>
  </w:style>
  <w:style w:type="character" w:customStyle="1" w:styleId="Tekstpodstawowy2Znak2">
    <w:name w:val="Tekst podstawowy 2 Znak2"/>
    <w:link w:val="Tekstpodstawowy2"/>
    <w:uiPriority w:val="99"/>
    <w:semiHidden/>
    <w:qFormat/>
    <w:rsid w:val="00E5736D"/>
    <w:rPr>
      <w:sz w:val="24"/>
      <w:szCs w:val="24"/>
      <w:lang w:eastAsia="ar-SA"/>
    </w:rPr>
  </w:style>
  <w:style w:type="character" w:customStyle="1" w:styleId="TekstprzypisukocowegoZnak">
    <w:name w:val="Tekst przypisu końcowego Znak"/>
    <w:link w:val="Tekstprzypisukocowego"/>
    <w:qFormat/>
    <w:rsid w:val="00CF66D0"/>
    <w:rPr>
      <w:lang w:eastAsia="ar-SA"/>
    </w:rPr>
  </w:style>
  <w:style w:type="character" w:customStyle="1" w:styleId="Tekstpodstawowy3Znak">
    <w:name w:val="Tekst podstawowy 3 Znak"/>
    <w:link w:val="Tekstpodstawowy3"/>
    <w:uiPriority w:val="99"/>
    <w:semiHidden/>
    <w:qFormat/>
    <w:rsid w:val="00D70277"/>
    <w:rPr>
      <w:sz w:val="16"/>
      <w:szCs w:val="16"/>
      <w:lang w:eastAsia="ar-SA"/>
    </w:rPr>
  </w:style>
  <w:style w:type="character" w:customStyle="1" w:styleId="Tekstpodstawowywcity2Znak">
    <w:name w:val="Tekst podstawowy wcięty 2 Znak"/>
    <w:link w:val="Tekstpodstawowywcity2"/>
    <w:uiPriority w:val="99"/>
    <w:semiHidden/>
    <w:qFormat/>
    <w:rsid w:val="00D70277"/>
    <w:rPr>
      <w:sz w:val="24"/>
      <w:szCs w:val="24"/>
      <w:lang w:eastAsia="ar-SA"/>
    </w:rPr>
  </w:style>
  <w:style w:type="character" w:customStyle="1" w:styleId="Tekstpodstawowywcity3Znak">
    <w:name w:val="Tekst podstawowy wcięty 3 Znak"/>
    <w:link w:val="Tekstpodstawowywcity3"/>
    <w:uiPriority w:val="99"/>
    <w:semiHidden/>
    <w:qFormat/>
    <w:rsid w:val="00D70277"/>
    <w:rPr>
      <w:sz w:val="16"/>
      <w:szCs w:val="16"/>
      <w:lang w:eastAsia="ar-SA"/>
    </w:rPr>
  </w:style>
  <w:style w:type="character" w:customStyle="1" w:styleId="tabelaZnak">
    <w:name w:val="tabela Znak"/>
    <w:qFormat/>
    <w:locked/>
    <w:rsid w:val="00811569"/>
    <w:rPr>
      <w:i/>
      <w:sz w:val="22"/>
      <w:lang w:eastAsia="ar-SA"/>
    </w:rPr>
  </w:style>
  <w:style w:type="character" w:styleId="Odwoaniedokomentarza">
    <w:name w:val="annotation reference"/>
    <w:uiPriority w:val="99"/>
    <w:qFormat/>
    <w:rsid w:val="00DC0B57"/>
    <w:rPr>
      <w:rFonts w:cs="Times New Roman"/>
      <w:sz w:val="16"/>
      <w:szCs w:val="16"/>
    </w:rPr>
  </w:style>
  <w:style w:type="character" w:customStyle="1" w:styleId="TekstkomentarzaZnak">
    <w:name w:val="Tekst komentarza Znak"/>
    <w:link w:val="Tekstkomentarza"/>
    <w:uiPriority w:val="99"/>
    <w:qFormat/>
    <w:rsid w:val="00DC0B57"/>
    <w:rPr>
      <w:lang w:eastAsia="ar-SA"/>
    </w:rPr>
  </w:style>
  <w:style w:type="character" w:customStyle="1" w:styleId="TematkomentarzaZnak">
    <w:name w:val="Temat komentarza Znak"/>
    <w:link w:val="Tematkomentarza"/>
    <w:qFormat/>
    <w:rsid w:val="00DC0B57"/>
    <w:rPr>
      <w:b/>
      <w:bCs/>
      <w:lang w:eastAsia="ar-SA"/>
    </w:rPr>
  </w:style>
  <w:style w:type="character" w:customStyle="1" w:styleId="wyliczkropZnak">
    <w:name w:val="wylicz krop Znak"/>
    <w:basedOn w:val="Domylnaczcionkaakapitu"/>
    <w:uiPriority w:val="99"/>
    <w:qFormat/>
    <w:rsid w:val="001E7F21"/>
    <w:rPr>
      <w:rFonts w:asciiTheme="minorHAnsi" w:eastAsia="TimesNewRomanPSMT" w:hAnsiTheme="minorHAnsi" w:cs="Arial"/>
      <w:sz w:val="22"/>
      <w:szCs w:val="24"/>
      <w:shd w:val="clear" w:color="auto" w:fill="FFFFFF"/>
      <w:lang w:eastAsia="ar-SA"/>
    </w:rPr>
  </w:style>
  <w:style w:type="character" w:customStyle="1" w:styleId="wylicz1Znak">
    <w:name w:val="wylicz 1 Znak"/>
    <w:basedOn w:val="Domylnaczcionkaakapitu"/>
    <w:qFormat/>
    <w:rsid w:val="004C7CA2"/>
    <w:rPr>
      <w:rFonts w:asciiTheme="minorHAnsi" w:eastAsia="TimesNewRomanPSMT" w:hAnsiTheme="minorHAnsi" w:cs="Arial"/>
      <w:sz w:val="22"/>
      <w:szCs w:val="24"/>
      <w:shd w:val="clear" w:color="auto" w:fill="FFFFFF"/>
      <w:lang w:eastAsia="ar-SA"/>
    </w:rPr>
  </w:style>
  <w:style w:type="character" w:customStyle="1" w:styleId="tabZnak">
    <w:name w:val="tab Znak"/>
    <w:basedOn w:val="Domylnaczcionkaakapitu"/>
    <w:qFormat/>
    <w:rsid w:val="004C7CA2"/>
    <w:rPr>
      <w:rFonts w:asciiTheme="minorHAnsi" w:eastAsia="Calibri" w:hAnsiTheme="minorHAnsi" w:cs="Arial"/>
    </w:rPr>
  </w:style>
  <w:style w:type="character" w:customStyle="1" w:styleId="tab-tytZnak">
    <w:name w:val="tab -tyt Znak"/>
    <w:basedOn w:val="tabZnak"/>
    <w:qFormat/>
    <w:rsid w:val="00854A3B"/>
    <w:rPr>
      <w:rFonts w:asciiTheme="minorHAnsi" w:eastAsia="Calibri" w:hAnsiTheme="minorHAnsi" w:cs="Arial"/>
      <w:b/>
      <w:i/>
      <w:szCs w:val="24"/>
      <w:lang w:eastAsia="ar-SA"/>
    </w:rPr>
  </w:style>
  <w:style w:type="character" w:customStyle="1" w:styleId="NormalnyWebZnak">
    <w:name w:val="Normalny (Web) Znak"/>
    <w:basedOn w:val="Domylnaczcionkaakapitu"/>
    <w:link w:val="NormalnyWeb"/>
    <w:uiPriority w:val="99"/>
    <w:qFormat/>
    <w:rsid w:val="00A20B86"/>
    <w:rPr>
      <w:rFonts w:asciiTheme="minorHAnsi" w:hAnsiTheme="minorHAnsi" w:cs="Arial"/>
      <w:sz w:val="24"/>
      <w:szCs w:val="24"/>
      <w:shd w:val="clear" w:color="auto" w:fill="FFFFFF"/>
      <w:lang w:eastAsia="ar-SA"/>
    </w:rPr>
  </w:style>
  <w:style w:type="character" w:customStyle="1" w:styleId="zrodloZnak">
    <w:name w:val="zrodlo Znak"/>
    <w:basedOn w:val="Domylnaczcionkaakapitu"/>
    <w:qFormat/>
    <w:rsid w:val="00E36374"/>
    <w:rPr>
      <w:rFonts w:asciiTheme="minorHAnsi" w:eastAsia="TimesNewRomanPSMT" w:hAnsiTheme="minorHAnsi" w:cs="Arial"/>
      <w:i/>
      <w:szCs w:val="24"/>
      <w:shd w:val="clear" w:color="auto" w:fill="FFFFFF"/>
      <w:lang w:eastAsia="ar-SA"/>
    </w:rPr>
  </w:style>
  <w:style w:type="character" w:customStyle="1" w:styleId="tab1Znak">
    <w:name w:val="tab 1 Znak"/>
    <w:basedOn w:val="NormalnyWebZnak"/>
    <w:qFormat/>
    <w:rsid w:val="00A20B86"/>
    <w:rPr>
      <w:rFonts w:asciiTheme="minorHAnsi" w:hAnsiTheme="minorHAnsi" w:cs="Arial"/>
      <w:sz w:val="22"/>
      <w:szCs w:val="22"/>
      <w:shd w:val="clear" w:color="auto" w:fill="FFFFFF"/>
      <w:lang w:eastAsia="ar-SA"/>
    </w:rPr>
  </w:style>
  <w:style w:type="character" w:customStyle="1" w:styleId="Tab-tytZnak0">
    <w:name w:val="Tab - tyt Znak"/>
    <w:basedOn w:val="tab1Znak"/>
    <w:qFormat/>
    <w:rsid w:val="00E11DF4"/>
    <w:rPr>
      <w:rFonts w:asciiTheme="minorHAnsi" w:eastAsia="TimesNewRomanPSMT" w:hAnsiTheme="minorHAnsi" w:cs="Arial"/>
      <w:b/>
      <w:sz w:val="22"/>
      <w:szCs w:val="22"/>
      <w:shd w:val="clear" w:color="auto" w:fill="FFFFFF"/>
      <w:lang w:eastAsia="hi-IN" w:bidi="hi-IN"/>
    </w:rPr>
  </w:style>
  <w:style w:type="character" w:customStyle="1" w:styleId="AkapitzlistZnak">
    <w:name w:val="Akapit z listą Znak"/>
    <w:basedOn w:val="Domylnaczcionkaakapitu"/>
    <w:link w:val="Akapitzlist"/>
    <w:uiPriority w:val="99"/>
    <w:qFormat/>
    <w:rsid w:val="00A20B86"/>
    <w:rPr>
      <w:rFonts w:ascii="Calibri" w:eastAsia="Calibri" w:hAnsi="Calibri"/>
      <w:sz w:val="22"/>
      <w:szCs w:val="22"/>
      <w:shd w:val="clear" w:color="auto" w:fill="FFFFFF"/>
      <w:lang w:eastAsia="ar-SA"/>
    </w:rPr>
  </w:style>
  <w:style w:type="character" w:customStyle="1" w:styleId="ObjanieniaZnak">
    <w:name w:val="Objaśnienia Znak"/>
    <w:basedOn w:val="Domylnaczcionkaakapitu"/>
    <w:link w:val="Objanienia"/>
    <w:qFormat/>
    <w:rsid w:val="008F2446"/>
    <w:rPr>
      <w:rFonts w:asciiTheme="minorHAnsi" w:eastAsiaTheme="minorHAnsi" w:hAnsiTheme="minorHAnsi" w:cstheme="minorBidi"/>
      <w:i/>
      <w:color w:val="002060"/>
      <w:sz w:val="24"/>
      <w:szCs w:val="22"/>
      <w:lang w:eastAsia="en-US"/>
    </w:rPr>
  </w:style>
  <w:style w:type="character" w:customStyle="1" w:styleId="TekstprzypisudolnegoZnak">
    <w:name w:val="Tekst przypisu dolnego Znak"/>
    <w:basedOn w:val="Domylnaczcionkaakapitu"/>
    <w:link w:val="Tekstprzypisudolnego"/>
    <w:uiPriority w:val="99"/>
    <w:qFormat/>
    <w:rsid w:val="00A20B86"/>
    <w:rPr>
      <w:rFonts w:asciiTheme="minorHAnsi" w:hAnsiTheme="minorHAnsi" w:cs="Arial"/>
      <w:shd w:val="clear" w:color="auto" w:fill="FFFFFF"/>
      <w:lang w:eastAsia="ar-SA"/>
    </w:rPr>
  </w:style>
  <w:style w:type="character" w:customStyle="1" w:styleId="komentZnak">
    <w:name w:val="koment Znak"/>
    <w:basedOn w:val="Domylnaczcionkaakapitu"/>
    <w:qFormat/>
    <w:rsid w:val="00796C56"/>
    <w:rPr>
      <w:rFonts w:asciiTheme="minorHAnsi" w:eastAsia="TimesNewRomanPSMT" w:hAnsiTheme="minorHAnsi" w:cs="Arial"/>
      <w:sz w:val="24"/>
      <w:szCs w:val="24"/>
      <w:shd w:val="clear" w:color="auto" w:fill="FFFFFF"/>
      <w:lang w:eastAsia="ar-SA"/>
    </w:rPr>
  </w:style>
  <w:style w:type="character" w:customStyle="1" w:styleId="uzupenienieZnak">
    <w:name w:val="uzupełnienie Znak"/>
    <w:basedOn w:val="Domylnaczcionkaakapitu"/>
    <w:qFormat/>
    <w:rsid w:val="009F5966"/>
    <w:rPr>
      <w:rFonts w:asciiTheme="minorHAnsi" w:hAnsiTheme="minorHAnsi" w:cs="Arial"/>
      <w:sz w:val="24"/>
      <w:szCs w:val="24"/>
      <w:shd w:val="clear" w:color="auto" w:fill="FFFFFF"/>
      <w:lang w:eastAsia="ar-SA"/>
    </w:rPr>
  </w:style>
  <w:style w:type="character" w:customStyle="1" w:styleId="UzupZnak">
    <w:name w:val="Uzup Znak"/>
    <w:basedOn w:val="komentZnak"/>
    <w:link w:val="Uzup"/>
    <w:qFormat/>
    <w:rsid w:val="009913A0"/>
    <w:rPr>
      <w:rFonts w:asciiTheme="minorHAnsi" w:eastAsia="TimesNewRomanPSMT" w:hAnsiTheme="minorHAnsi" w:cs="Arial"/>
      <w:color w:val="385623" w:themeColor="accent6" w:themeShade="80"/>
      <w:sz w:val="24"/>
      <w:szCs w:val="24"/>
      <w:shd w:val="clear" w:color="auto" w:fill="FFFFFF"/>
      <w:lang w:eastAsia="ar-SA"/>
    </w:rPr>
  </w:style>
  <w:style w:type="character" w:customStyle="1" w:styleId="InformKontekstoweZnak">
    <w:name w:val="Inform Kontekstowe Znak"/>
    <w:basedOn w:val="Domylnaczcionkaakapitu"/>
    <w:link w:val="InformKontekstowe"/>
    <w:qFormat/>
    <w:rsid w:val="00EB453B"/>
    <w:rPr>
      <w:rFonts w:asciiTheme="minorHAnsi" w:eastAsia="TimesNewRomanPSMT" w:hAnsiTheme="minorHAnsi" w:cs="Arial"/>
      <w:i/>
      <w:color w:val="1F4E79" w:themeColor="accent1" w:themeShade="80"/>
      <w:sz w:val="24"/>
      <w:szCs w:val="24"/>
      <w:shd w:val="clear" w:color="auto" w:fill="FFFFFF"/>
      <w:lang w:eastAsia="ar-SA"/>
    </w:rPr>
  </w:style>
  <w:style w:type="character" w:customStyle="1" w:styleId="tab-kropZnak">
    <w:name w:val="tab - krop Znak"/>
    <w:basedOn w:val="AkapitzlistZnak"/>
    <w:uiPriority w:val="99"/>
    <w:qFormat/>
    <w:rsid w:val="00B67612"/>
    <w:rPr>
      <w:rFonts w:ascii="Calibri" w:eastAsia="TimesNewRomanPSMT" w:hAnsi="Calibri"/>
      <w:sz w:val="22"/>
      <w:szCs w:val="22"/>
      <w:shd w:val="clear" w:color="auto" w:fill="FFFFFF"/>
      <w:lang w:eastAsia="ar-SA"/>
    </w:rPr>
  </w:style>
  <w:style w:type="character" w:customStyle="1" w:styleId="LiteraturaZnak">
    <w:name w:val="Literatura Znak"/>
    <w:basedOn w:val="InformKontekstoweZnak"/>
    <w:link w:val="Literatura"/>
    <w:qFormat/>
    <w:rsid w:val="00515C52"/>
    <w:rPr>
      <w:rFonts w:asciiTheme="minorHAnsi" w:eastAsia="TimesNewRomanPSMT" w:hAnsiTheme="minorHAnsi" w:cs="Arial"/>
      <w:i/>
      <w:color w:val="000000"/>
      <w:sz w:val="24"/>
      <w:szCs w:val="24"/>
      <w:shd w:val="clear" w:color="auto" w:fill="FFFFFF"/>
      <w:lang w:eastAsia="en-US"/>
      <w14:textFill>
        <w14:solidFill>
          <w14:srgbClr w14:val="000000">
            <w14:lumMod w14:val="50000"/>
          </w14:srgbClr>
        </w14:solidFill>
      </w14:textFill>
    </w:rPr>
  </w:style>
  <w:style w:type="character" w:customStyle="1" w:styleId="CytatZnak">
    <w:name w:val="Cytat Znak"/>
    <w:basedOn w:val="Domylnaczcionkaakapitu"/>
    <w:link w:val="Cytat"/>
    <w:uiPriority w:val="29"/>
    <w:qFormat/>
    <w:rsid w:val="00A33C5A"/>
    <w:rPr>
      <w:rFonts w:asciiTheme="minorHAnsi" w:hAnsiTheme="minorHAnsi" w:cs="Arial"/>
      <w:i/>
      <w:iCs/>
      <w:color w:val="404040" w:themeColor="text1" w:themeTint="BF"/>
      <w:sz w:val="24"/>
      <w:szCs w:val="24"/>
      <w:shd w:val="clear" w:color="auto" w:fill="FFFFFF"/>
      <w:lang w:eastAsia="ar-SA"/>
    </w:rPr>
  </w:style>
  <w:style w:type="character" w:customStyle="1" w:styleId="Wylicz-1Znak">
    <w:name w:val="Wylicz - 1 Znak"/>
    <w:basedOn w:val="wyliczkropZnak"/>
    <w:uiPriority w:val="99"/>
    <w:qFormat/>
    <w:rsid w:val="00A903B7"/>
    <w:rPr>
      <w:rFonts w:asciiTheme="minorHAnsi" w:eastAsia="TimesNewRomanPSMT" w:hAnsiTheme="minorHAnsi" w:cs="Arial"/>
      <w:sz w:val="22"/>
      <w:szCs w:val="24"/>
      <w:shd w:val="clear" w:color="auto" w:fill="FFFFFF"/>
      <w:lang w:eastAsia="ar-SA"/>
    </w:rPr>
  </w:style>
  <w:style w:type="character" w:styleId="Wyrnienieintensywne">
    <w:name w:val="Intense Emphasis"/>
    <w:basedOn w:val="Domylnaczcionkaakapitu"/>
    <w:uiPriority w:val="21"/>
    <w:qFormat/>
    <w:rsid w:val="00A61EC7"/>
    <w:rPr>
      <w:i/>
      <w:iCs/>
      <w:color w:val="5B9BD5" w:themeColor="accent1"/>
    </w:rPr>
  </w:style>
  <w:style w:type="character" w:customStyle="1" w:styleId="Nagwek3Znak">
    <w:name w:val="Nagłówek 3 Znak"/>
    <w:basedOn w:val="Domylnaczcionkaakapitu"/>
    <w:link w:val="Nagwek3"/>
    <w:uiPriority w:val="99"/>
    <w:qFormat/>
    <w:rsid w:val="00103E55"/>
    <w:rPr>
      <w:rFonts w:asciiTheme="minorHAnsi" w:eastAsia="TimesNewRomanPSMT" w:hAnsiTheme="minorHAnsi" w:cstheme="minorHAnsi"/>
      <w:b/>
      <w:bCs/>
      <w:sz w:val="28"/>
      <w:szCs w:val="24"/>
      <w:shd w:val="clear" w:color="auto" w:fill="FFFFFF"/>
      <w:lang w:eastAsia="ar-SA"/>
    </w:rPr>
  </w:style>
  <w:style w:type="character" w:customStyle="1" w:styleId="wyliczZnak">
    <w:name w:val="wylicz Znak"/>
    <w:basedOn w:val="AkapitzlistZnak"/>
    <w:uiPriority w:val="99"/>
    <w:qFormat/>
    <w:rsid w:val="00B529B6"/>
    <w:rPr>
      <w:rFonts w:ascii="Calibri" w:eastAsia="Calibri" w:hAnsi="Calibri"/>
      <w:sz w:val="22"/>
      <w:szCs w:val="22"/>
      <w:shd w:val="clear" w:color="auto" w:fill="FFFFFF"/>
      <w:lang w:eastAsia="en-US"/>
    </w:rPr>
  </w:style>
  <w:style w:type="character" w:customStyle="1" w:styleId="1wyliczZnak">
    <w:name w:val="1 wylicz Znak"/>
    <w:basedOn w:val="AkapitzlistZnak"/>
    <w:link w:val="1wylicz"/>
    <w:qFormat/>
    <w:rsid w:val="009B77E9"/>
    <w:rPr>
      <w:rFonts w:ascii="Calibri" w:eastAsia="Calibri" w:hAnsi="Calibri"/>
      <w:sz w:val="22"/>
      <w:szCs w:val="22"/>
      <w:shd w:val="clear" w:color="auto" w:fill="FFFFFF"/>
      <w:lang w:eastAsia="en-US"/>
    </w:rPr>
  </w:style>
  <w:style w:type="character" w:customStyle="1" w:styleId="Tab1Znak0">
    <w:name w:val="Tab1 Znak"/>
    <w:basedOn w:val="tabZnak"/>
    <w:uiPriority w:val="99"/>
    <w:qFormat/>
    <w:rsid w:val="00B529B6"/>
    <w:rPr>
      <w:rFonts w:asciiTheme="minorHAnsi" w:eastAsia="Calibri" w:hAnsiTheme="minorHAnsi" w:cs="Arial"/>
      <w:sz w:val="22"/>
      <w:szCs w:val="22"/>
    </w:rPr>
  </w:style>
  <w:style w:type="character" w:customStyle="1" w:styleId="luchili">
    <w:name w:val="luc_hili"/>
    <w:basedOn w:val="Domylnaczcionkaakapitu"/>
    <w:uiPriority w:val="99"/>
    <w:qFormat/>
    <w:rsid w:val="008B52BF"/>
    <w:rPr>
      <w:rFonts w:cs="Times New Roman"/>
    </w:rPr>
  </w:style>
  <w:style w:type="character" w:customStyle="1" w:styleId="object">
    <w:name w:val="object"/>
    <w:basedOn w:val="Domylnaczcionkaakapitu"/>
    <w:qFormat/>
    <w:rsid w:val="005E0448"/>
  </w:style>
  <w:style w:type="character" w:customStyle="1" w:styleId="Tekstpodstawowy21Znak">
    <w:name w:val="Tekst podstawowy 21 Znak"/>
    <w:link w:val="Tekstpodstawowy21"/>
    <w:qFormat/>
    <w:rsid w:val="004500F4"/>
    <w:rPr>
      <w:rFonts w:asciiTheme="minorHAnsi" w:eastAsia="TimesNewRomanPSMT" w:hAnsiTheme="minorHAnsi" w:cs="Arial"/>
      <w:sz w:val="24"/>
      <w:szCs w:val="24"/>
      <w:shd w:val="clear" w:color="auto" w:fill="FFFFFF"/>
      <w:lang w:eastAsia="ar-SA"/>
    </w:rPr>
  </w:style>
  <w:style w:type="character" w:customStyle="1" w:styleId="TekstprzypisudolnegoZnak1">
    <w:name w:val="Tekst przypisu dolnego Znak1"/>
    <w:qFormat/>
    <w:rsid w:val="004E6278"/>
    <w:rPr>
      <w:lang w:eastAsia="ar-SA"/>
    </w:rPr>
  </w:style>
  <w:style w:type="character" w:customStyle="1" w:styleId="Mocnowyrniony">
    <w:name w:val="Mocno wyróżniony"/>
    <w:qFormat/>
    <w:rsid w:val="00A14117"/>
    <w:rPr>
      <w:b/>
      <w:bC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rPr>
      <w:rFonts w:ascii="Arial" w:hAnsi="Arial"/>
      <w:b/>
      <w:sz w:val="20"/>
      <w:szCs w:val="20"/>
    </w:rPr>
  </w:style>
  <w:style w:type="paragraph" w:styleId="Lista">
    <w:name w:val="List"/>
    <w:basedOn w:val="Normalny"/>
    <w:pPr>
      <w:ind w:left="283" w:hanging="283"/>
    </w:pPr>
  </w:style>
  <w:style w:type="paragraph" w:styleId="Legenda">
    <w:name w:val="caption"/>
    <w:basedOn w:val="Normalny"/>
    <w:next w:val="Normalny"/>
    <w:autoRedefine/>
    <w:unhideWhenUsed/>
    <w:qFormat/>
    <w:rsid w:val="00C46814"/>
    <w:pPr>
      <w:keepNext/>
      <w:spacing w:before="0" w:after="0" w:line="240" w:lineRule="auto"/>
      <w:ind w:firstLine="0"/>
    </w:pPr>
    <w:rPr>
      <w:i/>
      <w:iCs/>
      <w:sz w:val="22"/>
      <w:szCs w:val="18"/>
    </w:rPr>
  </w:style>
  <w:style w:type="paragraph" w:customStyle="1" w:styleId="Indeks">
    <w:name w:val="Indeks"/>
    <w:basedOn w:val="Normalny"/>
    <w:qFormat/>
    <w:pPr>
      <w:suppressLineNumbers/>
    </w:pPr>
    <w:rPr>
      <w:rFonts w:cs="Mangal"/>
    </w:rPr>
  </w:style>
  <w:style w:type="paragraph" w:customStyle="1" w:styleId="Nagwek20">
    <w:name w:val="Nagłówek2"/>
    <w:basedOn w:val="Normalny"/>
    <w:next w:val="Tekstpodstawowy"/>
    <w:qFormat/>
    <w:pPr>
      <w:keepNext/>
      <w:spacing w:before="240"/>
    </w:pPr>
    <w:rPr>
      <w:rFonts w:ascii="Arial" w:eastAsia="Arial Unicode MS" w:hAnsi="Arial" w:cs="Mangal"/>
      <w:sz w:val="28"/>
      <w:szCs w:val="28"/>
    </w:rPr>
  </w:style>
  <w:style w:type="paragraph" w:customStyle="1" w:styleId="Podpis2">
    <w:name w:val="Podpis2"/>
    <w:basedOn w:val="Normalny"/>
    <w:qFormat/>
    <w:pPr>
      <w:suppressLineNumbers/>
    </w:pPr>
    <w:rPr>
      <w:rFonts w:cs="Mangal"/>
      <w:i/>
      <w:iCs/>
    </w:rPr>
  </w:style>
  <w:style w:type="paragraph" w:customStyle="1" w:styleId="Nagwek10">
    <w:name w:val="Nagłówek1"/>
    <w:basedOn w:val="Normalny"/>
    <w:next w:val="Tekstpodstawowy"/>
    <w:qFormat/>
    <w:pPr>
      <w:keepNext/>
      <w:spacing w:before="240"/>
    </w:pPr>
    <w:rPr>
      <w:rFonts w:ascii="Arial" w:eastAsia="Arial Unicode MS" w:hAnsi="Arial" w:cs="Mangal"/>
      <w:sz w:val="28"/>
      <w:szCs w:val="28"/>
    </w:rPr>
  </w:style>
  <w:style w:type="paragraph" w:customStyle="1" w:styleId="Podpis1">
    <w:name w:val="Podpis1"/>
    <w:basedOn w:val="Normalny"/>
    <w:qFormat/>
    <w:pPr>
      <w:suppressLineNumbers/>
    </w:pPr>
    <w:rPr>
      <w:rFonts w:cs="Mangal"/>
      <w:i/>
      <w:iCs/>
    </w:rPr>
  </w:style>
  <w:style w:type="paragraph" w:customStyle="1" w:styleId="Tekstpodstawowy22">
    <w:name w:val="Tekst podstawowy 22"/>
    <w:basedOn w:val="Normalny"/>
    <w:uiPriority w:val="99"/>
    <w:qFormat/>
    <w:rPr>
      <w:rFonts w:ascii="Arial" w:hAnsi="Arial"/>
      <w:szCs w:val="20"/>
    </w:rPr>
  </w:style>
  <w:style w:type="paragraph" w:customStyle="1" w:styleId="Gwkaistopka">
    <w:name w:val="Główka i stopka"/>
    <w:basedOn w:val="Normalny"/>
    <w:qFormat/>
    <w:rsid w:val="00A14117"/>
  </w:style>
  <w:style w:type="paragraph" w:styleId="Stopka">
    <w:name w:val="footer"/>
    <w:basedOn w:val="Normalny"/>
    <w:link w:val="StopkaZnak"/>
    <w:uiPriority w:val="99"/>
    <w:pPr>
      <w:tabs>
        <w:tab w:val="center" w:pos="4536"/>
        <w:tab w:val="right" w:pos="9072"/>
      </w:tabs>
    </w:pPr>
  </w:style>
  <w:style w:type="paragraph" w:customStyle="1" w:styleId="Tekstpodstawowy31">
    <w:name w:val="Tekst podstawowy 31"/>
    <w:basedOn w:val="Normalny"/>
    <w:qFormat/>
    <w:rPr>
      <w:b/>
      <w:bCs/>
    </w:rPr>
  </w:style>
  <w:style w:type="paragraph" w:styleId="Tekstpodstawowywcity">
    <w:name w:val="Body Text Indent"/>
    <w:basedOn w:val="Normalny"/>
    <w:pPr>
      <w:ind w:firstLine="708"/>
    </w:pPr>
  </w:style>
  <w:style w:type="paragraph" w:styleId="Tekstprzypisudolnego">
    <w:name w:val="footnote text"/>
    <w:basedOn w:val="Normalny"/>
    <w:link w:val="TekstprzypisudolnegoZnak"/>
    <w:uiPriority w:val="99"/>
    <w:rPr>
      <w:sz w:val="20"/>
      <w:szCs w:val="20"/>
    </w:rPr>
  </w:style>
  <w:style w:type="paragraph" w:customStyle="1" w:styleId="Lista21">
    <w:name w:val="Lista 21"/>
    <w:basedOn w:val="Normalny"/>
    <w:qFormat/>
    <w:pPr>
      <w:ind w:left="566" w:hanging="283"/>
    </w:pPr>
  </w:style>
  <w:style w:type="paragraph" w:customStyle="1" w:styleId="Zwrotgrzecznociowy1">
    <w:name w:val="Zwrot grzecznościowy1"/>
    <w:basedOn w:val="Normalny"/>
    <w:next w:val="Normalny"/>
    <w:qFormat/>
  </w:style>
  <w:style w:type="paragraph" w:customStyle="1" w:styleId="Listapunktowana21">
    <w:name w:val="Lista punktowana 21"/>
    <w:basedOn w:val="Normalny"/>
    <w:qFormat/>
    <w:pPr>
      <w:numPr>
        <w:numId w:val="2"/>
      </w:numPr>
    </w:pPr>
  </w:style>
  <w:style w:type="paragraph" w:customStyle="1" w:styleId="Lista-kontynuacja1">
    <w:name w:val="Lista - kontynuacja1"/>
    <w:basedOn w:val="Normalny"/>
    <w:qFormat/>
    <w:pPr>
      <w:spacing w:before="0"/>
      <w:ind w:left="283"/>
    </w:pPr>
  </w:style>
  <w:style w:type="paragraph" w:styleId="Tytu">
    <w:name w:val="Title"/>
    <w:basedOn w:val="Normalny"/>
    <w:next w:val="Podtytu"/>
    <w:qFormat/>
    <w:pPr>
      <w:spacing w:before="240" w:after="60"/>
      <w:jc w:val="center"/>
    </w:pPr>
    <w:rPr>
      <w:rFonts w:ascii="Arial" w:hAnsi="Arial"/>
      <w:b/>
      <w:bCs/>
      <w:kern w:val="2"/>
      <w:sz w:val="32"/>
      <w:szCs w:val="32"/>
    </w:rPr>
  </w:style>
  <w:style w:type="paragraph" w:styleId="Podtytu">
    <w:name w:val="Subtitle"/>
    <w:basedOn w:val="Nagwek10"/>
    <w:next w:val="Tekstpodstawowy"/>
    <w:qFormat/>
    <w:pPr>
      <w:jc w:val="center"/>
    </w:pPr>
    <w:rPr>
      <w:i/>
      <w:iCs/>
    </w:rPr>
  </w:style>
  <w:style w:type="paragraph" w:customStyle="1" w:styleId="Tekstpodstawowyzwciciem1">
    <w:name w:val="Tekst podstawowy z wcięciem1"/>
    <w:basedOn w:val="Tekstpodstawowy"/>
    <w:qFormat/>
    <w:pPr>
      <w:spacing w:before="0"/>
      <w:ind w:firstLine="210"/>
    </w:pPr>
    <w:rPr>
      <w:rFonts w:ascii="Times New Roman" w:hAnsi="Times New Roman"/>
      <w:b w:val="0"/>
      <w:sz w:val="24"/>
      <w:szCs w:val="24"/>
    </w:rPr>
  </w:style>
  <w:style w:type="paragraph" w:customStyle="1" w:styleId="Tekstpodstawowyzwciciem21">
    <w:name w:val="Tekst podstawowy z wcięciem 21"/>
    <w:basedOn w:val="Tekstpodstawowywcity"/>
    <w:qFormat/>
    <w:pPr>
      <w:spacing w:before="0"/>
      <w:ind w:left="283" w:firstLine="210"/>
      <w:jc w:val="left"/>
    </w:pPr>
  </w:style>
  <w:style w:type="paragraph" w:customStyle="1" w:styleId="Zawartotabeli">
    <w:name w:val="Zawartość tabeli"/>
    <w:basedOn w:val="Normalny"/>
    <w:qFormat/>
    <w:pPr>
      <w:suppressLineNumbers/>
    </w:pPr>
  </w:style>
  <w:style w:type="paragraph" w:customStyle="1" w:styleId="Nagwektabeli">
    <w:name w:val="Nagłówek tabeli"/>
    <w:basedOn w:val="Normalny"/>
    <w:qFormat/>
    <w:pPr>
      <w:suppressLineNumbers/>
      <w:jc w:val="center"/>
    </w:pPr>
    <w:rPr>
      <w:b/>
      <w:bCs/>
    </w:rPr>
  </w:style>
  <w:style w:type="paragraph" w:customStyle="1" w:styleId="Zawartoramki">
    <w:name w:val="Zawartość ramki"/>
    <w:basedOn w:val="Tekstpodstawowy"/>
    <w:qFormat/>
  </w:style>
  <w:style w:type="paragraph" w:styleId="Akapitzlist">
    <w:name w:val="List Paragraph"/>
    <w:basedOn w:val="Normalny"/>
    <w:link w:val="AkapitzlistZnak"/>
    <w:uiPriority w:val="99"/>
    <w:qFormat/>
    <w:pPr>
      <w:spacing w:before="0" w:after="200"/>
      <w:ind w:left="720"/>
    </w:pPr>
    <w:rPr>
      <w:rFonts w:ascii="Calibri" w:eastAsia="Calibri" w:hAnsi="Calibri" w:cs="Times New Roman"/>
      <w:sz w:val="22"/>
      <w:szCs w:val="22"/>
    </w:rPr>
  </w:style>
  <w:style w:type="paragraph" w:customStyle="1" w:styleId="western">
    <w:name w:val="western"/>
    <w:basedOn w:val="Normalny"/>
    <w:qFormat/>
    <w:pPr>
      <w:spacing w:before="280" w:after="0"/>
      <w:ind w:firstLine="403"/>
    </w:pPr>
    <w:rPr>
      <w:rFonts w:ascii="Arial" w:hAnsi="Arial"/>
    </w:rPr>
  </w:style>
  <w:style w:type="paragraph" w:customStyle="1" w:styleId="Akapitzlist1">
    <w:name w:val="Akapit z listą1"/>
    <w:basedOn w:val="Normalny"/>
    <w:qFormat/>
  </w:style>
  <w:style w:type="paragraph" w:customStyle="1" w:styleId="NormalnyWeb1">
    <w:name w:val="Normalny (Web)1"/>
    <w:basedOn w:val="Normalny"/>
    <w:qFormat/>
  </w:style>
  <w:style w:type="paragraph" w:customStyle="1" w:styleId="Tekstpodstawowywcity21">
    <w:name w:val="Tekst podstawowy wcięty 21"/>
    <w:basedOn w:val="Normalny"/>
    <w:qFormat/>
  </w:style>
  <w:style w:type="paragraph" w:customStyle="1" w:styleId="Tekstprzypisudolnego1">
    <w:name w:val="Tekst przypisu dolnego1"/>
    <w:basedOn w:val="Normalny"/>
    <w:qFormat/>
  </w:style>
  <w:style w:type="paragraph" w:customStyle="1" w:styleId="Tekstpodstawowy21">
    <w:name w:val="Tekst podstawowy 21"/>
    <w:basedOn w:val="Normalny"/>
    <w:link w:val="Tekstpodstawowy21Znak"/>
    <w:qFormat/>
  </w:style>
  <w:style w:type="paragraph" w:styleId="NormalnyWeb">
    <w:name w:val="Normal (Web)"/>
    <w:basedOn w:val="Normalny"/>
    <w:link w:val="NormalnyWebZnak"/>
    <w:uiPriority w:val="99"/>
    <w:qFormat/>
    <w:pPr>
      <w:spacing w:before="280" w:after="280"/>
    </w:pPr>
  </w:style>
  <w:style w:type="paragraph" w:customStyle="1" w:styleId="Tekstpodstawowy23">
    <w:name w:val="Tekst podstawowy 23"/>
    <w:basedOn w:val="Normalny"/>
    <w:qFormat/>
    <w:pPr>
      <w:spacing w:before="0" w:line="480" w:lineRule="auto"/>
    </w:pPr>
  </w:style>
  <w:style w:type="paragraph" w:customStyle="1" w:styleId="Zawartotabeli0">
    <w:name w:val="Zawarto?? tabeli"/>
    <w:basedOn w:val="Normalny"/>
    <w:qFormat/>
    <w:pPr>
      <w:widowControl w:val="0"/>
      <w:suppressLineNumbers/>
      <w:textAlignment w:val="baseline"/>
    </w:pPr>
    <w:rPr>
      <w:kern w:val="2"/>
      <w:szCs w:val="20"/>
    </w:rPr>
  </w:style>
  <w:style w:type="paragraph" w:styleId="Nagwekspisutreci">
    <w:name w:val="TOC Heading"/>
    <w:basedOn w:val="Nagwek1"/>
    <w:next w:val="Normalny"/>
    <w:uiPriority w:val="39"/>
    <w:qFormat/>
    <w:pPr>
      <w:keepLines/>
      <w:numPr>
        <w:numId w:val="0"/>
      </w:numPr>
      <w:suppressAutoHyphens w:val="0"/>
      <w:spacing w:before="480" w:after="0"/>
      <w:outlineLvl w:val="9"/>
    </w:pPr>
    <w:rPr>
      <w:rFonts w:ascii="Cambria" w:hAnsi="Cambria" w:cs="Times New Roman"/>
      <w:color w:val="365F91"/>
      <w:sz w:val="28"/>
      <w:szCs w:val="28"/>
    </w:rPr>
  </w:style>
  <w:style w:type="paragraph" w:styleId="Spistreci2">
    <w:name w:val="toc 2"/>
    <w:basedOn w:val="Normalny"/>
    <w:next w:val="Normalny"/>
    <w:uiPriority w:val="39"/>
    <w:qFormat/>
    <w:pPr>
      <w:suppressAutoHyphens w:val="0"/>
      <w:spacing w:before="0" w:after="100"/>
      <w:ind w:left="220"/>
    </w:pPr>
    <w:rPr>
      <w:rFonts w:ascii="Calibri" w:hAnsi="Calibri" w:cs="Times New Roman"/>
      <w:sz w:val="22"/>
      <w:szCs w:val="22"/>
    </w:rPr>
  </w:style>
  <w:style w:type="paragraph" w:styleId="Spistreci1">
    <w:name w:val="toc 1"/>
    <w:basedOn w:val="Normalny"/>
    <w:next w:val="Normalny"/>
    <w:uiPriority w:val="39"/>
    <w:qFormat/>
    <w:pPr>
      <w:suppressAutoHyphens w:val="0"/>
      <w:spacing w:before="0" w:after="100"/>
    </w:pPr>
    <w:rPr>
      <w:rFonts w:ascii="Calibri" w:hAnsi="Calibri" w:cs="Times New Roman"/>
      <w:sz w:val="22"/>
      <w:szCs w:val="22"/>
    </w:rPr>
  </w:style>
  <w:style w:type="paragraph" w:styleId="Spistreci3">
    <w:name w:val="toc 3"/>
    <w:basedOn w:val="Normalny"/>
    <w:next w:val="Normalny"/>
    <w:uiPriority w:val="39"/>
    <w:qFormat/>
    <w:pPr>
      <w:suppressAutoHyphens w:val="0"/>
      <w:spacing w:before="0" w:after="100"/>
      <w:ind w:left="440"/>
    </w:pPr>
    <w:rPr>
      <w:rFonts w:ascii="Calibri" w:hAnsi="Calibri" w:cs="Times New Roman"/>
      <w:sz w:val="22"/>
      <w:szCs w:val="22"/>
    </w:rPr>
  </w:style>
  <w:style w:type="paragraph" w:styleId="Tekstdymka">
    <w:name w:val="Balloon Text"/>
    <w:basedOn w:val="Normalny"/>
    <w:qFormat/>
    <w:rPr>
      <w:rFonts w:ascii="Tahoma" w:hAnsi="Tahoma" w:cs="Tahoma"/>
      <w:sz w:val="16"/>
      <w:szCs w:val="16"/>
    </w:rPr>
  </w:style>
  <w:style w:type="paragraph" w:customStyle="1" w:styleId="Styl1">
    <w:name w:val="Styl1"/>
    <w:basedOn w:val="Akapitzlist1"/>
    <w:qFormat/>
    <w:rsid w:val="002E5EBB"/>
    <w:pPr>
      <w:numPr>
        <w:numId w:val="3"/>
      </w:numPr>
      <w:spacing w:line="100" w:lineRule="atLeast"/>
    </w:pPr>
    <w:rPr>
      <w:shd w:val="clear" w:color="auto" w:fill="FFFF00"/>
    </w:rPr>
  </w:style>
  <w:style w:type="paragraph" w:customStyle="1" w:styleId="TTekstpodstawowy">
    <w:name w:val="TTekst podstawowy"/>
    <w:basedOn w:val="Tekstpodstawowy22"/>
    <w:qFormat/>
    <w:rsid w:val="00B31276"/>
    <w:pPr>
      <w:numPr>
        <w:numId w:val="4"/>
      </w:numPr>
    </w:pPr>
    <w:rPr>
      <w:rFonts w:ascii="Times New Roman" w:hAnsi="Times New Roman"/>
      <w:szCs w:val="24"/>
    </w:rPr>
  </w:style>
  <w:style w:type="paragraph" w:customStyle="1" w:styleId="Styl2">
    <w:name w:val="Styl2"/>
    <w:basedOn w:val="Tekstpodstawowy22"/>
    <w:qFormat/>
    <w:rsid w:val="0080624D"/>
    <w:pPr>
      <w:numPr>
        <w:numId w:val="5"/>
      </w:numPr>
    </w:pPr>
  </w:style>
  <w:style w:type="paragraph" w:customStyle="1" w:styleId="Tekstpodstawowyzwciciem2">
    <w:name w:val="Tekst podstawowy z wcięciem2"/>
    <w:basedOn w:val="Tekstpodstawowy"/>
    <w:qFormat/>
    <w:rsid w:val="00BE1360"/>
    <w:pPr>
      <w:ind w:firstLine="210"/>
    </w:pPr>
    <w:rPr>
      <w:rFonts w:ascii="Times New Roman" w:hAnsi="Times New Roman"/>
      <w:b w:val="0"/>
      <w:sz w:val="24"/>
      <w:szCs w:val="24"/>
    </w:rPr>
  </w:style>
  <w:style w:type="paragraph" w:customStyle="1" w:styleId="Tekstpodstawowywcity31">
    <w:name w:val="Tekst podstawowy wcięty 31"/>
    <w:basedOn w:val="Normalny"/>
    <w:qFormat/>
    <w:rsid w:val="00B551FA"/>
    <w:pPr>
      <w:ind w:firstLine="360"/>
    </w:pPr>
    <w:rPr>
      <w:szCs w:val="20"/>
    </w:rPr>
  </w:style>
  <w:style w:type="paragraph" w:styleId="Tekstpodstawowy2">
    <w:name w:val="Body Text 2"/>
    <w:basedOn w:val="Normalny"/>
    <w:link w:val="Tekstpodstawowy2Znak2"/>
    <w:unhideWhenUsed/>
    <w:qFormat/>
    <w:rsid w:val="00E5736D"/>
    <w:pPr>
      <w:spacing w:line="480" w:lineRule="auto"/>
    </w:pPr>
  </w:style>
  <w:style w:type="paragraph" w:customStyle="1" w:styleId="ListParagraph1">
    <w:name w:val="List Paragraph1"/>
    <w:basedOn w:val="Normalny"/>
    <w:uiPriority w:val="99"/>
    <w:qFormat/>
    <w:rsid w:val="00E5736D"/>
  </w:style>
  <w:style w:type="paragraph" w:styleId="Tekstprzypisukocowego">
    <w:name w:val="endnote text"/>
    <w:basedOn w:val="Normalny"/>
    <w:link w:val="TekstprzypisukocowegoZnak"/>
    <w:unhideWhenUsed/>
    <w:rsid w:val="00CF66D0"/>
    <w:rPr>
      <w:sz w:val="20"/>
      <w:szCs w:val="20"/>
    </w:rPr>
  </w:style>
  <w:style w:type="paragraph" w:styleId="Tekstpodstawowy3">
    <w:name w:val="Body Text 3"/>
    <w:basedOn w:val="Normalny"/>
    <w:link w:val="Tekstpodstawowy3Znak"/>
    <w:unhideWhenUsed/>
    <w:qFormat/>
    <w:rsid w:val="00D70277"/>
    <w:rPr>
      <w:sz w:val="16"/>
      <w:szCs w:val="16"/>
    </w:rPr>
  </w:style>
  <w:style w:type="paragraph" w:styleId="Tekstpodstawowywcity2">
    <w:name w:val="Body Text Indent 2"/>
    <w:basedOn w:val="Normalny"/>
    <w:link w:val="Tekstpodstawowywcity2Znak"/>
    <w:unhideWhenUsed/>
    <w:qFormat/>
    <w:rsid w:val="00D70277"/>
    <w:pPr>
      <w:spacing w:line="480" w:lineRule="auto"/>
      <w:ind w:left="283"/>
    </w:pPr>
  </w:style>
  <w:style w:type="paragraph" w:styleId="Tekstpodstawowywcity3">
    <w:name w:val="Body Text Indent 3"/>
    <w:basedOn w:val="Normalny"/>
    <w:link w:val="Tekstpodstawowywcity3Znak"/>
    <w:unhideWhenUsed/>
    <w:qFormat/>
    <w:rsid w:val="00D70277"/>
    <w:pPr>
      <w:ind w:left="283"/>
    </w:pPr>
    <w:rPr>
      <w:sz w:val="16"/>
      <w:szCs w:val="16"/>
    </w:rPr>
  </w:style>
  <w:style w:type="paragraph" w:styleId="Bezodstpw">
    <w:name w:val="No Spacing"/>
    <w:uiPriority w:val="1"/>
    <w:qFormat/>
    <w:rsid w:val="00811569"/>
    <w:rPr>
      <w:rFonts w:ascii="Calibri" w:eastAsia="Calibri" w:hAnsi="Calibri"/>
      <w:sz w:val="22"/>
      <w:szCs w:val="22"/>
      <w:lang w:eastAsia="ar-SA"/>
    </w:rPr>
  </w:style>
  <w:style w:type="paragraph" w:customStyle="1" w:styleId="tabela">
    <w:name w:val="tabela"/>
    <w:basedOn w:val="Normalny"/>
    <w:qFormat/>
    <w:rsid w:val="00811569"/>
    <w:pPr>
      <w:tabs>
        <w:tab w:val="left" w:pos="708"/>
      </w:tabs>
      <w:jc w:val="center"/>
    </w:pPr>
    <w:rPr>
      <w:i/>
      <w:sz w:val="22"/>
      <w:szCs w:val="20"/>
    </w:rPr>
  </w:style>
  <w:style w:type="paragraph" w:customStyle="1" w:styleId="DomylnieLTGliederung1">
    <w:name w:val="Domy?lnie~LT~Gliederung 1"/>
    <w:uiPriority w:val="99"/>
    <w:qFormat/>
    <w:rsid w:val="00DC0B57"/>
    <w:pPr>
      <w:tabs>
        <w:tab w:val="left" w:pos="40"/>
        <w:tab w:val="left" w:pos="747"/>
        <w:tab w:val="left" w:pos="1455"/>
        <w:tab w:val="left" w:pos="2162"/>
        <w:tab w:val="left" w:pos="2870"/>
        <w:tab w:val="left" w:pos="3577"/>
        <w:tab w:val="left" w:pos="4285"/>
        <w:tab w:val="left" w:pos="4992"/>
        <w:tab w:val="left" w:pos="5700"/>
        <w:tab w:val="left" w:pos="6407"/>
        <w:tab w:val="left" w:pos="7115"/>
        <w:tab w:val="left" w:pos="7822"/>
        <w:tab w:val="left" w:pos="8529"/>
        <w:tab w:val="left" w:pos="9237"/>
        <w:tab w:val="left" w:pos="9945"/>
        <w:tab w:val="left" w:pos="10652"/>
        <w:tab w:val="left" w:pos="11360"/>
        <w:tab w:val="left" w:pos="12067"/>
        <w:tab w:val="left" w:pos="12775"/>
        <w:tab w:val="left" w:pos="13482"/>
      </w:tabs>
      <w:spacing w:after="285" w:line="218" w:lineRule="auto"/>
    </w:pPr>
    <w:rPr>
      <w:rFonts w:ascii="Lucida Sans Unicode" w:eastAsia="Calibri" w:hAnsi="Lucida Sans Unicode" w:cs="Lucida Sans Unicode"/>
      <w:color w:val="000000"/>
      <w:sz w:val="64"/>
      <w:szCs w:val="64"/>
    </w:rPr>
  </w:style>
  <w:style w:type="paragraph" w:customStyle="1" w:styleId="msolistparagraph0">
    <w:name w:val="msolistparagraph"/>
    <w:basedOn w:val="Normalny"/>
    <w:uiPriority w:val="99"/>
    <w:qFormat/>
    <w:rsid w:val="00DC0B57"/>
    <w:pPr>
      <w:suppressAutoHyphens w:val="0"/>
      <w:spacing w:beforeAutospacing="1" w:afterAutospacing="1"/>
    </w:pPr>
    <w:rPr>
      <w:rFonts w:eastAsia="Calibri"/>
      <w:lang w:eastAsia="pl-PL"/>
    </w:rPr>
  </w:style>
  <w:style w:type="paragraph" w:styleId="Tekstkomentarza">
    <w:name w:val="annotation text"/>
    <w:basedOn w:val="Normalny"/>
    <w:link w:val="TekstkomentarzaZnak"/>
    <w:uiPriority w:val="99"/>
    <w:qFormat/>
    <w:rsid w:val="00DC0B57"/>
    <w:rPr>
      <w:sz w:val="20"/>
      <w:szCs w:val="20"/>
    </w:rPr>
  </w:style>
  <w:style w:type="paragraph" w:styleId="Tematkomentarza">
    <w:name w:val="annotation subject"/>
    <w:basedOn w:val="Tekstkomentarza"/>
    <w:next w:val="Tekstkomentarza"/>
    <w:link w:val="TematkomentarzaZnak"/>
    <w:qFormat/>
    <w:rsid w:val="00DC0B57"/>
    <w:rPr>
      <w:b/>
      <w:bCs/>
    </w:rPr>
  </w:style>
  <w:style w:type="paragraph" w:customStyle="1" w:styleId="wyliczkrop">
    <w:name w:val="wylicz krop"/>
    <w:basedOn w:val="Normalny"/>
    <w:autoRedefine/>
    <w:uiPriority w:val="99"/>
    <w:qFormat/>
    <w:rsid w:val="001E7F21"/>
    <w:pPr>
      <w:numPr>
        <w:numId w:val="7"/>
      </w:numPr>
      <w:spacing w:before="240" w:after="240" w:line="240" w:lineRule="auto"/>
      <w:ind w:left="459" w:hanging="426"/>
      <w:contextualSpacing/>
      <w:jc w:val="left"/>
    </w:pPr>
    <w:rPr>
      <w:sz w:val="22"/>
    </w:rPr>
  </w:style>
  <w:style w:type="paragraph" w:customStyle="1" w:styleId="wylicz1">
    <w:name w:val="wylicz 1"/>
    <w:basedOn w:val="Normalny"/>
    <w:qFormat/>
    <w:rsid w:val="004C7CA2"/>
    <w:pPr>
      <w:spacing w:before="0" w:after="0"/>
      <w:ind w:firstLine="0"/>
    </w:pPr>
    <w:rPr>
      <w:sz w:val="22"/>
    </w:rPr>
  </w:style>
  <w:style w:type="paragraph" w:customStyle="1" w:styleId="tab">
    <w:name w:val="tab"/>
    <w:basedOn w:val="Normalny"/>
    <w:qFormat/>
    <w:rsid w:val="004C7CA2"/>
    <w:pPr>
      <w:shd w:val="clear" w:color="auto" w:fill="auto"/>
      <w:spacing w:before="0" w:after="0" w:line="240" w:lineRule="auto"/>
      <w:ind w:firstLine="0"/>
      <w:contextualSpacing/>
      <w:jc w:val="right"/>
    </w:pPr>
    <w:rPr>
      <w:rFonts w:eastAsia="Calibri"/>
      <w:sz w:val="20"/>
      <w:szCs w:val="20"/>
      <w:lang w:eastAsia="pl-PL"/>
    </w:rPr>
  </w:style>
  <w:style w:type="paragraph" w:customStyle="1" w:styleId="tab-tyt">
    <w:name w:val="tab -tyt"/>
    <w:basedOn w:val="tab"/>
    <w:qFormat/>
    <w:rsid w:val="00854A3B"/>
    <w:pPr>
      <w:jc w:val="center"/>
    </w:pPr>
    <w:rPr>
      <w:b/>
      <w:i/>
    </w:rPr>
  </w:style>
  <w:style w:type="paragraph" w:customStyle="1" w:styleId="zrodlo">
    <w:name w:val="zrodlo"/>
    <w:basedOn w:val="Normalny"/>
    <w:qFormat/>
    <w:rsid w:val="00E36374"/>
    <w:pPr>
      <w:ind w:firstLine="0"/>
    </w:pPr>
    <w:rPr>
      <w:i/>
      <w:sz w:val="20"/>
    </w:rPr>
  </w:style>
  <w:style w:type="paragraph" w:customStyle="1" w:styleId="tab1">
    <w:name w:val="tab 1"/>
    <w:basedOn w:val="NormalnyWeb"/>
    <w:qFormat/>
    <w:rsid w:val="00A20B86"/>
    <w:pPr>
      <w:shd w:val="clear" w:color="auto" w:fill="auto"/>
      <w:suppressAutoHyphens w:val="0"/>
      <w:spacing w:before="0" w:after="0" w:line="240" w:lineRule="auto"/>
      <w:jc w:val="center"/>
    </w:pPr>
    <w:rPr>
      <w:sz w:val="22"/>
      <w:szCs w:val="22"/>
    </w:rPr>
  </w:style>
  <w:style w:type="paragraph" w:customStyle="1" w:styleId="Tab-tyt0">
    <w:name w:val="Tab - tyt"/>
    <w:basedOn w:val="tab1"/>
    <w:qFormat/>
    <w:rsid w:val="00E11DF4"/>
    <w:pPr>
      <w:ind w:firstLine="0"/>
    </w:pPr>
    <w:rPr>
      <w:b/>
      <w:sz w:val="20"/>
      <w:shd w:val="clear" w:color="auto" w:fill="auto"/>
      <w:lang w:eastAsia="hi-IN" w:bidi="hi-IN"/>
    </w:rPr>
  </w:style>
  <w:style w:type="paragraph" w:customStyle="1" w:styleId="Objanienia">
    <w:name w:val="Objaśnienia"/>
    <w:basedOn w:val="Normalny"/>
    <w:link w:val="ObjanieniaZnak"/>
    <w:autoRedefine/>
    <w:qFormat/>
    <w:rsid w:val="008F2446"/>
    <w:pPr>
      <w:shd w:val="clear" w:color="auto" w:fill="auto"/>
      <w:suppressAutoHyphens w:val="0"/>
      <w:spacing w:after="360" w:line="259" w:lineRule="auto"/>
      <w:contextualSpacing/>
    </w:pPr>
    <w:rPr>
      <w:rFonts w:eastAsiaTheme="minorHAnsi" w:cstheme="minorBidi"/>
      <w:i/>
      <w:color w:val="002060"/>
      <w:szCs w:val="22"/>
      <w:lang w:eastAsia="en-US"/>
    </w:rPr>
  </w:style>
  <w:style w:type="paragraph" w:customStyle="1" w:styleId="koment">
    <w:name w:val="koment"/>
    <w:basedOn w:val="Normalny"/>
    <w:autoRedefine/>
    <w:qFormat/>
    <w:rsid w:val="00796C56"/>
    <w:pPr>
      <w:spacing w:before="240" w:after="240"/>
      <w:ind w:left="360" w:firstLine="0"/>
      <w:contextualSpacing/>
    </w:pPr>
  </w:style>
  <w:style w:type="paragraph" w:customStyle="1" w:styleId="uzupenienie">
    <w:name w:val="uzupełnienie"/>
    <w:basedOn w:val="Normalny"/>
    <w:qFormat/>
    <w:rsid w:val="009F5966"/>
  </w:style>
  <w:style w:type="paragraph" w:customStyle="1" w:styleId="Uzup">
    <w:name w:val="Uzup"/>
    <w:basedOn w:val="koment"/>
    <w:link w:val="UzupZnak"/>
    <w:qFormat/>
    <w:rsid w:val="009913A0"/>
    <w:rPr>
      <w:color w:val="385623" w:themeColor="accent6" w:themeShade="80"/>
    </w:rPr>
  </w:style>
  <w:style w:type="paragraph" w:customStyle="1" w:styleId="InformKontekstowe">
    <w:name w:val="Inform Kontekstowe"/>
    <w:basedOn w:val="Normalny"/>
    <w:link w:val="InformKontekstoweZnak"/>
    <w:qFormat/>
    <w:rsid w:val="00EB453B"/>
    <w:pPr>
      <w:spacing w:before="0" w:after="0"/>
      <w:ind w:left="284" w:firstLine="0"/>
    </w:pPr>
    <w:rPr>
      <w:i/>
      <w:color w:val="1F4E79" w:themeColor="accent1" w:themeShade="80"/>
    </w:rPr>
  </w:style>
  <w:style w:type="paragraph" w:customStyle="1" w:styleId="tab-krop">
    <w:name w:val="tab - krop"/>
    <w:basedOn w:val="Akapitzlist"/>
    <w:uiPriority w:val="99"/>
    <w:qFormat/>
    <w:rsid w:val="00B67612"/>
    <w:pPr>
      <w:numPr>
        <w:numId w:val="6"/>
      </w:numPr>
      <w:shd w:val="clear" w:color="auto" w:fill="auto"/>
      <w:spacing w:after="0" w:line="240" w:lineRule="auto"/>
      <w:contextualSpacing/>
      <w:jc w:val="left"/>
    </w:pPr>
    <w:rPr>
      <w:rFonts w:eastAsia="TimesNewRomanPSMT"/>
    </w:rPr>
  </w:style>
  <w:style w:type="paragraph" w:customStyle="1" w:styleId="Literatura">
    <w:name w:val="Literatura"/>
    <w:basedOn w:val="InformKontekstowe"/>
    <w:link w:val="LiteraturaZnak"/>
    <w:autoRedefine/>
    <w:qFormat/>
    <w:rsid w:val="00515C52"/>
    <w:pPr>
      <w:spacing w:before="240" w:after="240"/>
      <w:contextualSpacing/>
      <w:jc w:val="left"/>
    </w:pPr>
    <w:rPr>
      <w:color w:val="000000"/>
      <w:sz w:val="20"/>
      <w:lang w:eastAsia="en-US"/>
      <w14:textFill>
        <w14:solidFill>
          <w14:srgbClr w14:val="000000">
            <w14:lumMod w14:val="50000"/>
          </w14:srgbClr>
        </w14:solidFill>
      </w14:textFill>
    </w:rPr>
  </w:style>
  <w:style w:type="paragraph" w:styleId="Poprawka">
    <w:name w:val="Revision"/>
    <w:uiPriority w:val="99"/>
    <w:semiHidden/>
    <w:qFormat/>
    <w:rsid w:val="0014032C"/>
    <w:rPr>
      <w:rFonts w:asciiTheme="minorHAnsi" w:hAnsiTheme="minorHAnsi" w:cs="Arial"/>
      <w:sz w:val="24"/>
      <w:szCs w:val="24"/>
      <w:lang w:eastAsia="ar-SA"/>
    </w:rPr>
  </w:style>
  <w:style w:type="paragraph" w:styleId="Cytat">
    <w:name w:val="Quote"/>
    <w:basedOn w:val="Normalny"/>
    <w:next w:val="Normalny"/>
    <w:link w:val="CytatZnak"/>
    <w:autoRedefine/>
    <w:uiPriority w:val="29"/>
    <w:qFormat/>
    <w:rsid w:val="00A33C5A"/>
    <w:pPr>
      <w:spacing w:before="200" w:after="160"/>
      <w:ind w:left="862"/>
    </w:pPr>
    <w:rPr>
      <w:i/>
      <w:iCs/>
      <w:color w:val="404040" w:themeColor="text1" w:themeTint="BF"/>
    </w:rPr>
  </w:style>
  <w:style w:type="paragraph" w:customStyle="1" w:styleId="Wylicz-1">
    <w:name w:val="Wylicz - 1"/>
    <w:basedOn w:val="wyliczkrop"/>
    <w:autoRedefine/>
    <w:uiPriority w:val="99"/>
    <w:qFormat/>
    <w:rsid w:val="00A903B7"/>
    <w:pPr>
      <w:numPr>
        <w:numId w:val="0"/>
      </w:numPr>
      <w:spacing w:before="0"/>
      <w:ind w:left="1005" w:hanging="426"/>
    </w:pPr>
  </w:style>
  <w:style w:type="paragraph" w:customStyle="1" w:styleId="wylicz">
    <w:name w:val="wylicz"/>
    <w:basedOn w:val="Akapitzlist"/>
    <w:uiPriority w:val="99"/>
    <w:qFormat/>
    <w:rsid w:val="00B529B6"/>
    <w:pPr>
      <w:numPr>
        <w:numId w:val="8"/>
      </w:numPr>
      <w:shd w:val="clear" w:color="auto" w:fill="auto"/>
      <w:suppressAutoHyphens w:val="0"/>
      <w:spacing w:after="0" w:line="240" w:lineRule="auto"/>
      <w:contextualSpacing/>
      <w:jc w:val="left"/>
    </w:pPr>
    <w:rPr>
      <w:shd w:val="clear" w:color="auto" w:fill="auto"/>
      <w:lang w:eastAsia="en-US"/>
    </w:rPr>
  </w:style>
  <w:style w:type="paragraph" w:customStyle="1" w:styleId="1wylicz">
    <w:name w:val="1 wylicz"/>
    <w:basedOn w:val="Akapitzlist"/>
    <w:link w:val="1wyliczZnak"/>
    <w:qFormat/>
    <w:rsid w:val="009B77E9"/>
    <w:pPr>
      <w:shd w:val="clear" w:color="auto" w:fill="auto"/>
      <w:suppressAutoHyphens w:val="0"/>
      <w:spacing w:before="120" w:after="120"/>
      <w:ind w:left="0" w:firstLine="0"/>
      <w:contextualSpacing/>
      <w:jc w:val="left"/>
    </w:pPr>
    <w:rPr>
      <w:shd w:val="clear" w:color="auto" w:fill="auto"/>
      <w:lang w:eastAsia="en-US"/>
    </w:rPr>
  </w:style>
  <w:style w:type="paragraph" w:styleId="Spistreci4">
    <w:name w:val="toc 4"/>
    <w:basedOn w:val="Normalny"/>
    <w:next w:val="Normalny"/>
    <w:autoRedefine/>
    <w:uiPriority w:val="39"/>
    <w:unhideWhenUsed/>
    <w:rsid w:val="009B77E9"/>
    <w:pPr>
      <w:shd w:val="clear" w:color="auto" w:fill="auto"/>
      <w:suppressAutoHyphens w:val="0"/>
      <w:spacing w:before="0" w:after="100" w:line="259" w:lineRule="auto"/>
      <w:ind w:left="660" w:firstLine="0"/>
      <w:jc w:val="left"/>
    </w:pPr>
    <w:rPr>
      <w:rFonts w:eastAsiaTheme="minorEastAsia" w:cstheme="minorBidi"/>
      <w:sz w:val="22"/>
      <w:szCs w:val="22"/>
      <w:shd w:val="clear" w:color="auto" w:fill="auto"/>
      <w:lang w:eastAsia="pl-PL"/>
    </w:rPr>
  </w:style>
  <w:style w:type="paragraph" w:styleId="Spistreci5">
    <w:name w:val="toc 5"/>
    <w:basedOn w:val="Normalny"/>
    <w:next w:val="Normalny"/>
    <w:autoRedefine/>
    <w:uiPriority w:val="39"/>
    <w:unhideWhenUsed/>
    <w:rsid w:val="009B77E9"/>
    <w:pPr>
      <w:shd w:val="clear" w:color="auto" w:fill="auto"/>
      <w:suppressAutoHyphens w:val="0"/>
      <w:spacing w:before="0" w:after="100" w:line="259" w:lineRule="auto"/>
      <w:ind w:left="880" w:firstLine="0"/>
      <w:jc w:val="left"/>
    </w:pPr>
    <w:rPr>
      <w:rFonts w:eastAsiaTheme="minorEastAsia" w:cstheme="minorBidi"/>
      <w:sz w:val="22"/>
      <w:szCs w:val="22"/>
      <w:shd w:val="clear" w:color="auto" w:fill="auto"/>
      <w:lang w:eastAsia="pl-PL"/>
    </w:rPr>
  </w:style>
  <w:style w:type="paragraph" w:styleId="Spistreci6">
    <w:name w:val="toc 6"/>
    <w:basedOn w:val="Normalny"/>
    <w:next w:val="Normalny"/>
    <w:autoRedefine/>
    <w:uiPriority w:val="39"/>
    <w:unhideWhenUsed/>
    <w:rsid w:val="009B77E9"/>
    <w:pPr>
      <w:shd w:val="clear" w:color="auto" w:fill="auto"/>
      <w:suppressAutoHyphens w:val="0"/>
      <w:spacing w:before="0" w:after="100" w:line="259" w:lineRule="auto"/>
      <w:ind w:left="1100" w:firstLine="0"/>
      <w:jc w:val="left"/>
    </w:pPr>
    <w:rPr>
      <w:rFonts w:eastAsiaTheme="minorEastAsia" w:cstheme="minorBidi"/>
      <w:sz w:val="22"/>
      <w:szCs w:val="22"/>
      <w:shd w:val="clear" w:color="auto" w:fill="auto"/>
      <w:lang w:eastAsia="pl-PL"/>
    </w:rPr>
  </w:style>
  <w:style w:type="paragraph" w:styleId="Spistreci7">
    <w:name w:val="toc 7"/>
    <w:basedOn w:val="Normalny"/>
    <w:next w:val="Normalny"/>
    <w:autoRedefine/>
    <w:uiPriority w:val="39"/>
    <w:unhideWhenUsed/>
    <w:rsid w:val="009B77E9"/>
    <w:pPr>
      <w:shd w:val="clear" w:color="auto" w:fill="auto"/>
      <w:suppressAutoHyphens w:val="0"/>
      <w:spacing w:before="0" w:after="100" w:line="259" w:lineRule="auto"/>
      <w:ind w:left="1320" w:firstLine="0"/>
      <w:jc w:val="left"/>
    </w:pPr>
    <w:rPr>
      <w:rFonts w:eastAsiaTheme="minorEastAsia" w:cstheme="minorBidi"/>
      <w:sz w:val="22"/>
      <w:szCs w:val="22"/>
      <w:shd w:val="clear" w:color="auto" w:fill="auto"/>
      <w:lang w:eastAsia="pl-PL"/>
    </w:rPr>
  </w:style>
  <w:style w:type="paragraph" w:styleId="Spistreci8">
    <w:name w:val="toc 8"/>
    <w:basedOn w:val="Normalny"/>
    <w:next w:val="Normalny"/>
    <w:autoRedefine/>
    <w:uiPriority w:val="39"/>
    <w:unhideWhenUsed/>
    <w:rsid w:val="009B77E9"/>
    <w:pPr>
      <w:shd w:val="clear" w:color="auto" w:fill="auto"/>
      <w:suppressAutoHyphens w:val="0"/>
      <w:spacing w:before="0" w:after="100" w:line="259" w:lineRule="auto"/>
      <w:ind w:left="1540" w:firstLine="0"/>
      <w:jc w:val="left"/>
    </w:pPr>
    <w:rPr>
      <w:rFonts w:eastAsiaTheme="minorEastAsia" w:cstheme="minorBidi"/>
      <w:sz w:val="22"/>
      <w:szCs w:val="22"/>
      <w:shd w:val="clear" w:color="auto" w:fill="auto"/>
      <w:lang w:eastAsia="pl-PL"/>
    </w:rPr>
  </w:style>
  <w:style w:type="paragraph" w:styleId="Spistreci9">
    <w:name w:val="toc 9"/>
    <w:basedOn w:val="Normalny"/>
    <w:next w:val="Normalny"/>
    <w:autoRedefine/>
    <w:uiPriority w:val="39"/>
    <w:unhideWhenUsed/>
    <w:rsid w:val="009B77E9"/>
    <w:pPr>
      <w:shd w:val="clear" w:color="auto" w:fill="auto"/>
      <w:suppressAutoHyphens w:val="0"/>
      <w:spacing w:before="0" w:after="100" w:line="259" w:lineRule="auto"/>
      <w:ind w:left="1760" w:firstLine="0"/>
      <w:jc w:val="left"/>
    </w:pPr>
    <w:rPr>
      <w:rFonts w:eastAsiaTheme="minorEastAsia" w:cstheme="minorBidi"/>
      <w:sz w:val="22"/>
      <w:szCs w:val="22"/>
      <w:shd w:val="clear" w:color="auto" w:fill="auto"/>
      <w:lang w:eastAsia="pl-PL"/>
    </w:rPr>
  </w:style>
  <w:style w:type="paragraph" w:customStyle="1" w:styleId="Tab10">
    <w:name w:val="Tab1"/>
    <w:basedOn w:val="tab"/>
    <w:uiPriority w:val="99"/>
    <w:qFormat/>
    <w:rsid w:val="00B529B6"/>
    <w:pPr>
      <w:jc w:val="left"/>
    </w:pPr>
    <w:rPr>
      <w:sz w:val="22"/>
      <w:szCs w:val="22"/>
    </w:rPr>
  </w:style>
  <w:style w:type="table" w:styleId="Tabela-Siatka">
    <w:name w:val="Table Grid"/>
    <w:basedOn w:val="Standardowy"/>
    <w:rsid w:val="00DC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440A0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Styl3doprogramudzia">
    <w:name w:val="Styl3 do programu dzia"/>
    <w:basedOn w:val="Tabela-Siatka"/>
    <w:uiPriority w:val="99"/>
    <w:rsid w:val="0010740F"/>
    <w:rPr>
      <w:rFonts w:asciiTheme="minorHAnsi" w:hAnsiTheme="minorHAnsi"/>
    </w:rPr>
    <w:tblPr/>
    <w:tcPr>
      <w:shd w:val="clear" w:color="auto" w:fill="BFBFBF" w:themeFill="background1" w:themeFillShade="BF"/>
    </w:tcPr>
    <w:tblStylePr w:type="firstRow">
      <w:pPr>
        <w:jc w:val="center"/>
      </w:pPr>
      <w:rPr>
        <w:rFonts w:asciiTheme="minorHAnsi" w:hAnsiTheme="minorHAnsi"/>
        <w:b/>
        <w:sz w:val="20"/>
      </w:rPr>
      <w:tblPr/>
      <w:tcPr>
        <w:shd w:val="clear" w:color="auto" w:fill="A6A6A6" w:themeFill="background1" w:themeFillShade="A6"/>
        <w:vAlign w:val="center"/>
      </w:tcPr>
    </w:tblStylePr>
  </w:style>
  <w:style w:type="table" w:customStyle="1" w:styleId="Styl3">
    <w:name w:val="Styl3"/>
    <w:basedOn w:val="Standardowy"/>
    <w:uiPriority w:val="99"/>
    <w:rsid w:val="00856F40"/>
    <w:tblPr/>
    <w:tblStylePr w:type="firstRow">
      <w:pPr>
        <w:jc w:val="center"/>
      </w:pPr>
      <w:rPr>
        <w:rFonts w:asciiTheme="minorHAnsi" w:hAnsiTheme="minorHAnsi"/>
        <w:b/>
        <w:sz w:val="20"/>
      </w:rPr>
      <w:tblPr/>
      <w:tcPr>
        <w:shd w:val="clear" w:color="auto" w:fill="D9D9D9" w:themeFill="background1" w:themeFillShade="D9"/>
      </w:tcPr>
    </w:tblStylePr>
  </w:style>
  <w:style w:type="table" w:customStyle="1" w:styleId="Tabela-Siatka1">
    <w:name w:val="Tabela - Siatka1"/>
    <w:basedOn w:val="Standardowy"/>
    <w:rsid w:val="00A8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8F0F4-07ED-4651-85AB-0DDB7E23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59</Pages>
  <Words>22714</Words>
  <Characters>136285</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Anna Kocot</dc:creator>
  <dc:description/>
  <cp:lastModifiedBy>Grażyna Dudek</cp:lastModifiedBy>
  <cp:revision>19</cp:revision>
  <cp:lastPrinted>2020-12-01T09:12:00Z</cp:lastPrinted>
  <dcterms:created xsi:type="dcterms:W3CDTF">2022-10-10T06:35:00Z</dcterms:created>
  <dcterms:modified xsi:type="dcterms:W3CDTF">2022-10-13T07:08:00Z</dcterms:modified>
  <dc:language>pl-PL</dc:language>
</cp:coreProperties>
</file>