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b/>
          <w:sz w:val="30"/>
          <w:szCs w:val="30"/>
          <w:lang w:val="de-DE"/>
        </w:rPr>
      </w:pPr>
      <w:r>
        <w:rPr>
          <w:b/>
          <w:sz w:val="30"/>
          <w:szCs w:val="30"/>
          <w:lang w:val="de-DE"/>
        </w:rPr>
        <w:t xml:space="preserve">European Youth Capital Lublin 2023 </w:t>
      </w:r>
    </w:p>
    <w:p>
      <w:pPr>
        <w:pStyle w:val="Normal"/>
        <w:rPr>
          <w:b/>
          <w:sz w:val="30"/>
          <w:szCs w:val="30"/>
        </w:rPr>
      </w:pPr>
      <w:r>
        <w:rPr>
          <w:b/>
          <w:sz w:val="30"/>
          <w:szCs w:val="30"/>
        </w:rPr>
        <w:t xml:space="preserve">Międzynarodowy Festiwal Szachowy </w:t>
      </w:r>
    </w:p>
    <w:p>
      <w:pPr>
        <w:pStyle w:val="Normal"/>
        <w:rPr>
          <w:b/>
          <w:sz w:val="30"/>
          <w:szCs w:val="30"/>
        </w:rPr>
      </w:pPr>
      <w:r>
        <w:rPr>
          <w:b/>
          <w:sz w:val="30"/>
          <w:szCs w:val="30"/>
        </w:rPr>
        <w:t xml:space="preserve">w I Liceum Ogólnokształcącym </w:t>
      </w:r>
    </w:p>
    <w:p>
      <w:pPr>
        <w:pStyle w:val="Normal"/>
        <w:rPr>
          <w:b/>
          <w:sz w:val="30"/>
          <w:szCs w:val="30"/>
        </w:rPr>
      </w:pPr>
      <w:r>
        <w:rPr>
          <w:b/>
          <w:sz w:val="30"/>
          <w:szCs w:val="30"/>
        </w:rPr>
        <w:t>im. Stanisława Staszica w Lublinie</w:t>
        <w:br/>
        <w:t>REGULAMIN</w:t>
      </w:r>
    </w:p>
    <w:p>
      <w:pPr>
        <w:pStyle w:val="Normal"/>
        <w:rPr>
          <w:b/>
          <w:sz w:val="26"/>
          <w:szCs w:val="26"/>
        </w:rPr>
      </w:pPr>
      <w:r>
        <w:rPr>
          <w:b/>
          <w:sz w:val="26"/>
          <w:szCs w:val="26"/>
        </w:rPr>
      </w:r>
    </w:p>
    <w:p>
      <w:pPr>
        <w:pStyle w:val="ListParagraph"/>
        <w:numPr>
          <w:ilvl w:val="0"/>
          <w:numId w:val="1"/>
        </w:numPr>
        <w:jc w:val="left"/>
        <w:rPr>
          <w:b/>
        </w:rPr>
      </w:pPr>
      <w:r>
        <w:rPr>
          <w:b/>
        </w:rPr>
        <w:t>Termin i miejsce.</w:t>
      </w:r>
    </w:p>
    <w:p>
      <w:pPr>
        <w:pStyle w:val="Normal"/>
        <w:jc w:val="left"/>
        <w:rPr>
          <w:color w:val="000000"/>
          <w:sz w:val="22"/>
          <w:szCs w:val="22"/>
        </w:rPr>
      </w:pPr>
      <w:r>
        <w:rPr>
          <w:color w:val="000000"/>
          <w:sz w:val="22"/>
          <w:szCs w:val="22"/>
        </w:rPr>
        <w:t>7-8 października 2023 r.</w:t>
      </w:r>
    </w:p>
    <w:p>
      <w:pPr>
        <w:pStyle w:val="Normal"/>
        <w:jc w:val="left"/>
        <w:rPr>
          <w:color w:val="000000"/>
          <w:sz w:val="22"/>
          <w:szCs w:val="22"/>
        </w:rPr>
      </w:pPr>
      <w:r>
        <w:rPr>
          <w:color w:val="000000"/>
          <w:sz w:val="22"/>
          <w:szCs w:val="22"/>
        </w:rPr>
        <w:t>I liceum Ogólnokształcące im. Stanisława Staszica w Lublinie, AL. Racławickie 26, 20-043 Lublin</w:t>
      </w:r>
    </w:p>
    <w:p>
      <w:pPr>
        <w:pStyle w:val="Normal"/>
        <w:jc w:val="left"/>
        <w:rPr>
          <w:b/>
        </w:rPr>
      </w:pPr>
      <w:r>
        <w:rPr>
          <w:b/>
        </w:rPr>
      </w:r>
    </w:p>
    <w:p>
      <w:pPr>
        <w:pStyle w:val="ListParagraph"/>
        <w:numPr>
          <w:ilvl w:val="0"/>
          <w:numId w:val="1"/>
        </w:numPr>
        <w:jc w:val="left"/>
        <w:rPr>
          <w:b/>
        </w:rPr>
      </w:pPr>
      <w:r>
        <w:rPr>
          <w:b/>
        </w:rPr>
        <w:t>Organizator.</w:t>
      </w:r>
    </w:p>
    <w:p>
      <w:pPr>
        <w:pStyle w:val="Normal"/>
        <w:jc w:val="left"/>
        <w:rPr>
          <w:sz w:val="22"/>
          <w:szCs w:val="22"/>
        </w:rPr>
      </w:pPr>
      <w:r>
        <w:rPr>
          <w:sz w:val="22"/>
          <w:szCs w:val="22"/>
        </w:rPr>
        <w:t xml:space="preserve">Stowarzyszenie Wychowanków Gimnazjum i Liceum im. Stanisława Staszica w Lublinie </w:t>
      </w:r>
    </w:p>
    <w:p>
      <w:pPr>
        <w:pStyle w:val="Normal"/>
        <w:jc w:val="left"/>
        <w:rPr>
          <w:sz w:val="22"/>
          <w:szCs w:val="22"/>
        </w:rPr>
      </w:pPr>
      <w:r>
        <w:rPr>
          <w:sz w:val="22"/>
          <w:szCs w:val="22"/>
        </w:rPr>
      </w:r>
    </w:p>
    <w:p>
      <w:pPr>
        <w:pStyle w:val="ListParagraph"/>
        <w:numPr>
          <w:ilvl w:val="0"/>
          <w:numId w:val="1"/>
        </w:numPr>
        <w:jc w:val="left"/>
        <w:rPr>
          <w:b/>
        </w:rPr>
      </w:pPr>
      <w:r>
        <w:rPr>
          <w:b/>
        </w:rPr>
        <w:t>Cele turnieju.</w:t>
      </w:r>
    </w:p>
    <w:p>
      <w:pPr>
        <w:pStyle w:val="ListParagraph"/>
        <w:numPr>
          <w:ilvl w:val="0"/>
          <w:numId w:val="4"/>
        </w:numPr>
        <w:jc w:val="left"/>
        <w:rPr>
          <w:sz w:val="22"/>
          <w:szCs w:val="22"/>
        </w:rPr>
      </w:pPr>
      <w:r>
        <w:rPr>
          <w:sz w:val="22"/>
          <w:szCs w:val="22"/>
        </w:rPr>
        <w:t>promocja miasta Lublina – Europejskiej Stolicy Młodzieży 2023</w:t>
      </w:r>
    </w:p>
    <w:p>
      <w:pPr>
        <w:pStyle w:val="ListParagraph"/>
        <w:numPr>
          <w:ilvl w:val="0"/>
          <w:numId w:val="4"/>
        </w:numPr>
        <w:jc w:val="left"/>
        <w:rPr>
          <w:sz w:val="22"/>
          <w:szCs w:val="22"/>
        </w:rPr>
      </w:pPr>
      <w:r>
        <w:rPr>
          <w:sz w:val="22"/>
          <w:szCs w:val="22"/>
        </w:rPr>
        <w:t>popularyzacja sportu szachowego,</w:t>
      </w:r>
    </w:p>
    <w:p>
      <w:pPr>
        <w:pStyle w:val="ListParagraph"/>
        <w:numPr>
          <w:ilvl w:val="0"/>
          <w:numId w:val="4"/>
        </w:numPr>
        <w:jc w:val="left"/>
        <w:rPr>
          <w:sz w:val="22"/>
          <w:szCs w:val="22"/>
        </w:rPr>
      </w:pPr>
      <w:r>
        <w:rPr>
          <w:sz w:val="22"/>
          <w:szCs w:val="22"/>
        </w:rPr>
        <w:t>umożliwienie zawodnikom zdobycia lub podniesienia rankingu FIDE w szachach szybkich oraz kategorii szachowych.</w:t>
      </w:r>
    </w:p>
    <w:p>
      <w:pPr>
        <w:pStyle w:val="ListParagraph"/>
        <w:jc w:val="left"/>
        <w:rPr/>
      </w:pPr>
      <w:r>
        <w:rPr/>
      </w:r>
    </w:p>
    <w:p>
      <w:pPr>
        <w:pStyle w:val="ListParagraph"/>
        <w:numPr>
          <w:ilvl w:val="0"/>
          <w:numId w:val="1"/>
        </w:numPr>
        <w:jc w:val="left"/>
        <w:rPr>
          <w:b/>
        </w:rPr>
      </w:pPr>
      <w:r>
        <w:rPr>
          <w:b/>
        </w:rPr>
        <w:t>Warunki uczestnictwa.</w:t>
      </w:r>
    </w:p>
    <w:p>
      <w:pPr>
        <w:pStyle w:val="Normal"/>
        <w:jc w:val="left"/>
        <w:rPr>
          <w:color w:val="000000"/>
          <w:sz w:val="22"/>
          <w:szCs w:val="22"/>
        </w:rPr>
      </w:pPr>
      <w:r>
        <w:rPr>
          <w:color w:val="000000"/>
          <w:sz w:val="22"/>
          <w:szCs w:val="22"/>
        </w:rPr>
        <w:t>W turnieju mogą wziąć udział wszyscy chętni zawodnicy:</w:t>
      </w:r>
    </w:p>
    <w:p>
      <w:pPr>
        <w:pStyle w:val="Normal"/>
        <w:jc w:val="left"/>
        <w:rPr>
          <w:color w:val="000000"/>
          <w:sz w:val="22"/>
          <w:szCs w:val="22"/>
        </w:rPr>
      </w:pPr>
      <w:r>
        <w:rPr>
          <w:color w:val="000000"/>
          <w:sz w:val="22"/>
          <w:szCs w:val="22"/>
        </w:rPr>
        <w:t>OPEN – bez ograniczeń, wpisowe – 60 PLN.</w:t>
      </w:r>
    </w:p>
    <w:p>
      <w:pPr>
        <w:pStyle w:val="Normal"/>
        <w:jc w:val="left"/>
        <w:rPr>
          <w:color w:val="000000"/>
          <w:sz w:val="22"/>
          <w:szCs w:val="22"/>
        </w:rPr>
      </w:pPr>
      <w:r>
        <w:rPr>
          <w:color w:val="000000"/>
          <w:sz w:val="22"/>
          <w:szCs w:val="22"/>
        </w:rPr>
        <w:t>YOUTH – juniorzy urodzeni w latach 2004-2009, wpisowe – 40 PLN.</w:t>
      </w:r>
    </w:p>
    <w:p>
      <w:pPr>
        <w:pStyle w:val="Normal"/>
        <w:jc w:val="left"/>
        <w:rPr>
          <w:color w:val="000000"/>
          <w:sz w:val="22"/>
          <w:szCs w:val="22"/>
        </w:rPr>
      </w:pPr>
      <w:r>
        <w:rPr>
          <w:color w:val="000000"/>
          <w:sz w:val="22"/>
          <w:szCs w:val="22"/>
        </w:rPr>
        <w:t>KIDS – juniorzy urodzenie w 2010 r. i młodsi – wpisowe 40 PLN.</w:t>
      </w:r>
    </w:p>
    <w:p>
      <w:pPr>
        <w:pStyle w:val="Normal"/>
        <w:jc w:val="left"/>
        <w:rPr>
          <w:color w:val="000000"/>
          <w:sz w:val="22"/>
          <w:szCs w:val="22"/>
        </w:rPr>
      </w:pPr>
      <w:r>
        <w:rPr>
          <w:color w:val="000000"/>
          <w:sz w:val="22"/>
          <w:szCs w:val="22"/>
        </w:rPr>
        <w:t>Wpisowe zawiera opłaty rankingowe FIDE.</w:t>
      </w:r>
    </w:p>
    <w:p>
      <w:pPr>
        <w:pStyle w:val="Normal"/>
        <w:jc w:val="left"/>
        <w:rPr>
          <w:color w:val="000000"/>
          <w:sz w:val="22"/>
          <w:szCs w:val="22"/>
        </w:rPr>
      </w:pPr>
      <w:r>
        <w:rPr>
          <w:color w:val="000000"/>
          <w:sz w:val="22"/>
          <w:szCs w:val="22"/>
        </w:rPr>
        <w:t xml:space="preserve">Zgłoszenia należy dokonywać na stronie </w:t>
      </w:r>
      <w:hyperlink r:id="rId2">
        <w:r>
          <w:rPr>
            <w:color w:val="0462C1"/>
            <w:sz w:val="22"/>
            <w:szCs w:val="22"/>
            <w:u w:val="single"/>
          </w:rPr>
          <w:t>chessarbiter.com</w:t>
        </w:r>
      </w:hyperlink>
      <w:hyperlink r:id="rId3">
        <w:r>
          <w:rPr>
            <w:color w:val="0462C1"/>
            <w:sz w:val="22"/>
            <w:szCs w:val="22"/>
          </w:rPr>
          <w:t xml:space="preserve"> </w:t>
        </w:r>
      </w:hyperlink>
      <w:r>
        <w:rPr>
          <w:color w:val="000000"/>
          <w:sz w:val="22"/>
          <w:szCs w:val="22"/>
        </w:rPr>
        <w:t xml:space="preserve">lub u Sędziego Głównego </w:t>
      </w:r>
      <w:r>
        <w:rPr>
          <w:i/>
          <w:color w:val="000000"/>
          <w:sz w:val="22"/>
          <w:szCs w:val="22"/>
        </w:rPr>
        <w:t>(kontakt w pkt. 10)</w:t>
      </w:r>
      <w:r>
        <w:rPr>
          <w:color w:val="000000"/>
          <w:sz w:val="22"/>
          <w:szCs w:val="22"/>
        </w:rPr>
        <w:t>. Ostateczne potwierdzanie zgłoszeń i opłata wpisowego zgodnie z harmonogramem.</w:t>
      </w:r>
    </w:p>
    <w:p>
      <w:pPr>
        <w:pStyle w:val="Normal"/>
        <w:jc w:val="left"/>
        <w:rPr>
          <w:color w:val="000000"/>
          <w:sz w:val="22"/>
          <w:szCs w:val="22"/>
        </w:rPr>
      </w:pPr>
      <w:r>
        <w:rPr>
          <w:color w:val="000000"/>
          <w:sz w:val="22"/>
          <w:szCs w:val="22"/>
        </w:rPr>
        <w:t>Wpisowe można również wpłacać na konto:</w:t>
      </w:r>
    </w:p>
    <w:p>
      <w:pPr>
        <w:pStyle w:val="Normal"/>
        <w:jc w:val="left"/>
        <w:rPr>
          <w:b/>
          <w:color w:val="000000"/>
          <w:sz w:val="22"/>
          <w:szCs w:val="22"/>
        </w:rPr>
      </w:pPr>
      <w:r>
        <w:rPr>
          <w:color w:val="000000"/>
          <w:sz w:val="22"/>
          <w:szCs w:val="22"/>
        </w:rPr>
        <w:t xml:space="preserve">ODBIORCA: </w:t>
      </w:r>
      <w:r>
        <w:rPr>
          <w:b/>
          <w:color w:val="000000"/>
          <w:sz w:val="22"/>
          <w:szCs w:val="22"/>
        </w:rPr>
        <w:t>Stowarzyszenie Wychowanków Gimnazjum i Liceum im. Stanisłąwa Staszica w Lublinie</w:t>
      </w:r>
    </w:p>
    <w:p>
      <w:pPr>
        <w:pStyle w:val="Normal"/>
        <w:jc w:val="left"/>
        <w:rPr>
          <w:b/>
          <w:color w:val="000000"/>
          <w:sz w:val="22"/>
          <w:szCs w:val="22"/>
        </w:rPr>
      </w:pPr>
      <w:r>
        <w:rPr>
          <w:color w:val="000000"/>
          <w:sz w:val="22"/>
          <w:szCs w:val="22"/>
        </w:rPr>
        <w:t xml:space="preserve">Nr rachunku: </w:t>
      </w:r>
      <w:r>
        <w:rPr>
          <w:b/>
          <w:color w:val="000000"/>
          <w:sz w:val="22"/>
          <w:szCs w:val="22"/>
        </w:rPr>
        <w:t>62 1240 2496 1111 0010 1334 3575</w:t>
      </w:r>
    </w:p>
    <w:p>
      <w:pPr>
        <w:pStyle w:val="Normal"/>
        <w:jc w:val="left"/>
        <w:rPr>
          <w:b/>
          <w:color w:val="000000"/>
          <w:sz w:val="22"/>
          <w:szCs w:val="22"/>
        </w:rPr>
      </w:pPr>
      <w:r>
        <w:rPr>
          <w:color w:val="000000"/>
          <w:sz w:val="22"/>
          <w:szCs w:val="22"/>
        </w:rPr>
        <w:t xml:space="preserve">Tytuł: </w:t>
      </w:r>
      <w:r>
        <w:rPr>
          <w:b/>
          <w:color w:val="000000"/>
          <w:sz w:val="22"/>
          <w:szCs w:val="22"/>
        </w:rPr>
        <w:t>Festiwal szachowy Lublin 2023 – grupa (OPEN/ YOUTH/ KIDS) – imię i nazwisko uczestnika</w:t>
      </w:r>
    </w:p>
    <w:p>
      <w:pPr>
        <w:pStyle w:val="Normal"/>
        <w:jc w:val="left"/>
        <w:rPr>
          <w:color w:val="000000"/>
          <w:sz w:val="22"/>
          <w:szCs w:val="22"/>
        </w:rPr>
      </w:pPr>
      <w:r>
        <w:rPr>
          <w:color w:val="000000"/>
          <w:sz w:val="22"/>
          <w:szCs w:val="22"/>
        </w:rPr>
        <w:t>Limit miejsce w grupie OPEN – 50.</w:t>
      </w:r>
    </w:p>
    <w:p>
      <w:pPr>
        <w:pStyle w:val="Normal"/>
        <w:jc w:val="left"/>
        <w:rPr>
          <w:color w:val="000000"/>
          <w:sz w:val="22"/>
          <w:szCs w:val="22"/>
        </w:rPr>
      </w:pPr>
      <w:r>
        <w:rPr>
          <w:color w:val="000000"/>
          <w:sz w:val="22"/>
          <w:szCs w:val="22"/>
        </w:rPr>
        <w:t>Limit miejsce w grupach juniorskich łącznie – 150.</w:t>
      </w:r>
    </w:p>
    <w:p>
      <w:pPr>
        <w:pStyle w:val="Normal"/>
        <w:jc w:val="left"/>
        <w:rPr>
          <w:color w:val="000000"/>
          <w:sz w:val="22"/>
          <w:szCs w:val="22"/>
        </w:rPr>
      </w:pPr>
      <w:r>
        <w:rPr>
          <w:color w:val="000000"/>
          <w:sz w:val="22"/>
          <w:szCs w:val="22"/>
        </w:rPr>
        <w:t>Decyduje kolejność zgłoszeń.</w:t>
      </w:r>
    </w:p>
    <w:p>
      <w:pPr>
        <w:pStyle w:val="Normal"/>
        <w:jc w:val="left"/>
        <w:rPr>
          <w:b/>
          <w:sz w:val="22"/>
          <w:szCs w:val="22"/>
        </w:rPr>
      </w:pPr>
      <w:r>
        <w:rPr>
          <w:b/>
          <w:sz w:val="22"/>
          <w:szCs w:val="22"/>
        </w:rPr>
      </w:r>
    </w:p>
    <w:p>
      <w:pPr>
        <w:pStyle w:val="ListParagraph"/>
        <w:numPr>
          <w:ilvl w:val="0"/>
          <w:numId w:val="1"/>
        </w:numPr>
        <w:jc w:val="left"/>
        <w:rPr>
          <w:b/>
        </w:rPr>
      </w:pPr>
      <w:r>
        <w:rPr>
          <w:b/>
        </w:rPr>
        <w:t>System rozgrywek i tempo gry.</w:t>
      </w:r>
    </w:p>
    <w:p>
      <w:pPr>
        <w:pStyle w:val="Normal"/>
        <w:jc w:val="left"/>
        <w:rPr>
          <w:sz w:val="22"/>
          <w:szCs w:val="22"/>
        </w:rPr>
      </w:pPr>
      <w:r>
        <w:rPr>
          <w:sz w:val="22"/>
          <w:szCs w:val="22"/>
        </w:rPr>
        <w:t>We wszystkich grupach – 7 rund, system szwajcarski, tempo gry: 25 minut + 5 sekund na każde posunięcie od początku partii.</w:t>
      </w:r>
    </w:p>
    <w:p>
      <w:pPr>
        <w:pStyle w:val="Normal"/>
        <w:jc w:val="left"/>
        <w:rPr>
          <w:sz w:val="22"/>
          <w:szCs w:val="22"/>
        </w:rPr>
      </w:pPr>
      <w:r>
        <w:rPr>
          <w:sz w:val="22"/>
          <w:szCs w:val="22"/>
        </w:rPr>
      </w:r>
    </w:p>
    <w:p>
      <w:pPr>
        <w:pStyle w:val="ListParagraph"/>
        <w:numPr>
          <w:ilvl w:val="0"/>
          <w:numId w:val="1"/>
        </w:numPr>
        <w:jc w:val="left"/>
        <w:rPr>
          <w:b/>
        </w:rPr>
      </w:pPr>
      <w:r>
        <w:rPr>
          <w:b/>
        </w:rPr>
        <w:t>Harmonogram.</w:t>
      </w:r>
    </w:p>
    <w:tbl>
      <w:tblPr>
        <w:tblStyle w:val="Tabela-Siatka"/>
        <w:tblW w:w="9403"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129"/>
        <w:gridCol w:w="3571"/>
        <w:gridCol w:w="1"/>
        <w:gridCol w:w="1106"/>
        <w:gridCol w:w="3595"/>
      </w:tblGrid>
      <w:tr>
        <w:trPr/>
        <w:tc>
          <w:tcPr>
            <w:tcW w:w="4700" w:type="dxa"/>
            <w:gridSpan w:val="2"/>
            <w:tcBorders/>
          </w:tcPr>
          <w:p>
            <w:pPr>
              <w:pStyle w:val="Normal"/>
              <w:widowControl/>
              <w:spacing w:before="0" w:after="0"/>
              <w:jc w:val="center"/>
              <w:rPr>
                <w:b/>
                <w:i/>
                <w:i/>
              </w:rPr>
            </w:pPr>
            <w:r>
              <w:rPr>
                <w:rFonts w:eastAsia="Calibri" w:cs="Times New Roman"/>
                <w:b/>
                <w:i/>
                <w:kern w:val="0"/>
                <w:sz w:val="24"/>
                <w:szCs w:val="24"/>
                <w:lang w:val="pl-PL" w:eastAsia="en-US" w:bidi="ar-SA"/>
              </w:rPr>
              <w:t>Sobota, 7 października</w:t>
            </w:r>
          </w:p>
        </w:tc>
        <w:tc>
          <w:tcPr>
            <w:tcW w:w="4702" w:type="dxa"/>
            <w:gridSpan w:val="3"/>
            <w:tcBorders/>
          </w:tcPr>
          <w:p>
            <w:pPr>
              <w:pStyle w:val="Normal"/>
              <w:widowControl/>
              <w:spacing w:before="0" w:after="0"/>
              <w:jc w:val="center"/>
              <w:rPr>
                <w:b/>
                <w:i/>
                <w:i/>
              </w:rPr>
            </w:pPr>
            <w:r>
              <w:rPr>
                <w:rFonts w:eastAsia="Calibri" w:cs="Times New Roman"/>
                <w:b/>
                <w:i/>
                <w:kern w:val="0"/>
                <w:sz w:val="24"/>
                <w:szCs w:val="24"/>
                <w:lang w:val="pl-PL" w:eastAsia="en-US" w:bidi="ar-SA"/>
              </w:rPr>
              <w:t>Niedziela, 8 października</w:t>
            </w:r>
          </w:p>
        </w:tc>
      </w:tr>
      <w:tr>
        <w:trPr/>
        <w:tc>
          <w:tcPr>
            <w:tcW w:w="1129" w:type="dxa"/>
            <w:tcBorders/>
          </w:tcPr>
          <w:p>
            <w:pPr>
              <w:pStyle w:val="Normal"/>
              <w:widowControl/>
              <w:spacing w:before="0" w:after="0"/>
              <w:jc w:val="center"/>
              <w:rPr>
                <w:b/>
              </w:rPr>
            </w:pPr>
            <w:r>
              <w:rPr>
                <w:rFonts w:eastAsia="Calibri" w:cs="Times New Roman"/>
                <w:b/>
                <w:kern w:val="0"/>
                <w:sz w:val="24"/>
                <w:szCs w:val="24"/>
                <w:lang w:val="pl-PL" w:eastAsia="en-US" w:bidi="ar-SA"/>
              </w:rPr>
              <w:t>od 8:30</w:t>
            </w:r>
          </w:p>
        </w:tc>
        <w:tc>
          <w:tcPr>
            <w:tcW w:w="3572" w:type="dxa"/>
            <w:gridSpan w:val="2"/>
            <w:tcBorders/>
          </w:tcPr>
          <w:p>
            <w:pPr>
              <w:pStyle w:val="Normal"/>
              <w:widowControl/>
              <w:spacing w:before="0" w:after="0"/>
              <w:jc w:val="center"/>
              <w:rPr>
                <w:rFonts w:ascii="Times New Roman" w:hAnsi="Times New Roman" w:eastAsia="Calibri" w:cs="Times New Roman"/>
                <w:kern w:val="0"/>
                <w:sz w:val="24"/>
                <w:szCs w:val="24"/>
                <w:lang w:val="pl-PL" w:eastAsia="en-US" w:bidi="ar-SA"/>
              </w:rPr>
            </w:pPr>
            <w:r>
              <w:rPr>
                <w:rFonts w:eastAsia="Calibri" w:cs="Times New Roman"/>
                <w:kern w:val="0"/>
                <w:sz w:val="24"/>
                <w:szCs w:val="24"/>
                <w:lang w:val="pl-PL" w:eastAsia="en-US" w:bidi="ar-SA"/>
              </w:rPr>
              <w:t>Potwierdzanie zgłoszeń</w:t>
            </w:r>
          </w:p>
        </w:tc>
        <w:tc>
          <w:tcPr>
            <w:tcW w:w="1106" w:type="dxa"/>
            <w:tcBorders/>
          </w:tcPr>
          <w:p>
            <w:pPr>
              <w:pStyle w:val="Normal"/>
              <w:widowControl/>
              <w:spacing w:before="0" w:after="0"/>
              <w:jc w:val="center"/>
              <w:rPr>
                <w:b/>
              </w:rPr>
            </w:pPr>
            <w:r>
              <w:rPr>
                <w:rFonts w:eastAsia="Calibri" w:cs="Times New Roman"/>
                <w:b/>
                <w:kern w:val="0"/>
                <w:sz w:val="24"/>
                <w:szCs w:val="24"/>
                <w:lang w:val="pl-PL" w:eastAsia="en-US" w:bidi="ar-SA"/>
              </w:rPr>
              <w:t>9:30</w:t>
            </w:r>
          </w:p>
        </w:tc>
        <w:tc>
          <w:tcPr>
            <w:tcW w:w="3595" w:type="dxa"/>
            <w:tcBorders/>
          </w:tcPr>
          <w:p>
            <w:pPr>
              <w:pStyle w:val="Normal"/>
              <w:widowControl/>
              <w:spacing w:before="0" w:after="0"/>
              <w:jc w:val="center"/>
              <w:rPr>
                <w:rFonts w:ascii="Times New Roman" w:hAnsi="Times New Roman" w:eastAsia="Calibri" w:cs="Times New Roman"/>
                <w:kern w:val="0"/>
                <w:sz w:val="24"/>
                <w:szCs w:val="24"/>
                <w:lang w:val="pl-PL" w:eastAsia="en-US" w:bidi="ar-SA"/>
              </w:rPr>
            </w:pPr>
            <w:r>
              <w:rPr>
                <w:rFonts w:eastAsia="Calibri" w:cs="Times New Roman"/>
                <w:kern w:val="0"/>
                <w:sz w:val="24"/>
                <w:szCs w:val="24"/>
                <w:lang w:val="pl-PL" w:eastAsia="en-US" w:bidi="ar-SA"/>
              </w:rPr>
              <w:t>VI runda</w:t>
            </w:r>
          </w:p>
        </w:tc>
      </w:tr>
      <w:tr>
        <w:trPr/>
        <w:tc>
          <w:tcPr>
            <w:tcW w:w="1129" w:type="dxa"/>
            <w:tcBorders/>
          </w:tcPr>
          <w:p>
            <w:pPr>
              <w:pStyle w:val="Normal"/>
              <w:widowControl/>
              <w:spacing w:before="0" w:after="0"/>
              <w:jc w:val="center"/>
              <w:rPr>
                <w:b/>
              </w:rPr>
            </w:pPr>
            <w:r>
              <w:rPr>
                <w:rFonts w:eastAsia="Calibri" w:cs="Times New Roman"/>
                <w:b/>
                <w:kern w:val="0"/>
                <w:sz w:val="24"/>
                <w:szCs w:val="24"/>
                <w:lang w:val="pl-PL" w:eastAsia="en-US" w:bidi="ar-SA"/>
              </w:rPr>
              <w:t>9:30</w:t>
            </w:r>
          </w:p>
        </w:tc>
        <w:tc>
          <w:tcPr>
            <w:tcW w:w="3572" w:type="dxa"/>
            <w:gridSpan w:val="2"/>
            <w:tcBorders/>
          </w:tcPr>
          <w:p>
            <w:pPr>
              <w:pStyle w:val="Normal"/>
              <w:widowControl/>
              <w:spacing w:before="0" w:after="0"/>
              <w:jc w:val="center"/>
              <w:rPr>
                <w:rFonts w:ascii="Times New Roman" w:hAnsi="Times New Roman" w:eastAsia="Calibri" w:cs="Times New Roman"/>
                <w:kern w:val="0"/>
                <w:sz w:val="24"/>
                <w:szCs w:val="24"/>
                <w:lang w:val="pl-PL" w:eastAsia="en-US" w:bidi="ar-SA"/>
              </w:rPr>
            </w:pPr>
            <w:r>
              <w:rPr>
                <w:rFonts w:eastAsia="Calibri" w:cs="Times New Roman"/>
                <w:kern w:val="0"/>
                <w:sz w:val="24"/>
                <w:szCs w:val="24"/>
                <w:lang w:val="pl-PL" w:eastAsia="en-US" w:bidi="ar-SA"/>
              </w:rPr>
              <w:t>Rozpoczęcie i odprawa techniczna</w:t>
            </w:r>
          </w:p>
        </w:tc>
        <w:tc>
          <w:tcPr>
            <w:tcW w:w="1106" w:type="dxa"/>
            <w:tcBorders/>
          </w:tcPr>
          <w:p>
            <w:pPr>
              <w:pStyle w:val="Normal"/>
              <w:widowControl/>
              <w:spacing w:before="0" w:after="0"/>
              <w:jc w:val="center"/>
              <w:rPr>
                <w:b/>
              </w:rPr>
            </w:pPr>
            <w:r>
              <w:rPr>
                <w:rFonts w:eastAsia="Calibri" w:cs="Times New Roman"/>
                <w:b/>
                <w:kern w:val="0"/>
                <w:sz w:val="24"/>
                <w:szCs w:val="24"/>
                <w:lang w:val="pl-PL" w:eastAsia="en-US" w:bidi="ar-SA"/>
              </w:rPr>
              <w:t>10:35</w:t>
            </w:r>
          </w:p>
        </w:tc>
        <w:tc>
          <w:tcPr>
            <w:tcW w:w="3595" w:type="dxa"/>
            <w:tcBorders/>
          </w:tcPr>
          <w:p>
            <w:pPr>
              <w:pStyle w:val="Normal"/>
              <w:widowControl/>
              <w:spacing w:before="0" w:after="0"/>
              <w:jc w:val="center"/>
              <w:rPr>
                <w:rFonts w:ascii="Times New Roman" w:hAnsi="Times New Roman" w:eastAsia="Calibri" w:cs="Times New Roman"/>
                <w:kern w:val="0"/>
                <w:sz w:val="24"/>
                <w:szCs w:val="24"/>
                <w:lang w:val="pl-PL" w:eastAsia="en-US" w:bidi="ar-SA"/>
              </w:rPr>
            </w:pPr>
            <w:r>
              <w:rPr>
                <w:rFonts w:eastAsia="Calibri" w:cs="Times New Roman"/>
                <w:kern w:val="0"/>
                <w:sz w:val="24"/>
                <w:szCs w:val="24"/>
                <w:lang w:val="pl-PL" w:eastAsia="en-US" w:bidi="ar-SA"/>
              </w:rPr>
              <w:t>VII runda</w:t>
            </w:r>
          </w:p>
        </w:tc>
      </w:tr>
      <w:tr>
        <w:trPr/>
        <w:tc>
          <w:tcPr>
            <w:tcW w:w="1129" w:type="dxa"/>
            <w:tcBorders/>
          </w:tcPr>
          <w:p>
            <w:pPr>
              <w:pStyle w:val="Normal"/>
              <w:widowControl/>
              <w:spacing w:before="0" w:after="0"/>
              <w:jc w:val="center"/>
              <w:rPr>
                <w:b/>
              </w:rPr>
            </w:pPr>
            <w:r>
              <w:rPr>
                <w:rFonts w:eastAsia="Calibri" w:cs="Times New Roman"/>
                <w:b/>
                <w:kern w:val="0"/>
                <w:sz w:val="24"/>
                <w:szCs w:val="24"/>
                <w:lang w:val="pl-PL" w:eastAsia="en-US" w:bidi="ar-SA"/>
              </w:rPr>
              <w:t>10:00</w:t>
            </w:r>
          </w:p>
        </w:tc>
        <w:tc>
          <w:tcPr>
            <w:tcW w:w="3572" w:type="dxa"/>
            <w:gridSpan w:val="2"/>
            <w:tcBorders/>
          </w:tcPr>
          <w:p>
            <w:pPr>
              <w:pStyle w:val="Normal"/>
              <w:widowControl/>
              <w:spacing w:before="0" w:after="0"/>
              <w:jc w:val="center"/>
              <w:rPr>
                <w:rFonts w:ascii="Times New Roman" w:hAnsi="Times New Roman" w:eastAsia="Calibri" w:cs="Times New Roman"/>
                <w:kern w:val="0"/>
                <w:sz w:val="24"/>
                <w:szCs w:val="24"/>
                <w:lang w:val="pl-PL" w:eastAsia="en-US" w:bidi="ar-SA"/>
              </w:rPr>
            </w:pPr>
            <w:r>
              <w:rPr>
                <w:rFonts w:eastAsia="Calibri" w:cs="Times New Roman"/>
                <w:kern w:val="0"/>
                <w:sz w:val="24"/>
                <w:szCs w:val="24"/>
                <w:lang w:val="pl-PL" w:eastAsia="en-US" w:bidi="ar-SA"/>
              </w:rPr>
              <w:t>I runda</w:t>
            </w:r>
          </w:p>
        </w:tc>
        <w:tc>
          <w:tcPr>
            <w:tcW w:w="1106" w:type="dxa"/>
            <w:tcBorders/>
          </w:tcPr>
          <w:p>
            <w:pPr>
              <w:pStyle w:val="Normal"/>
              <w:widowControl/>
              <w:spacing w:before="0" w:after="0"/>
              <w:jc w:val="center"/>
              <w:rPr>
                <w:b/>
              </w:rPr>
            </w:pPr>
            <w:r>
              <w:rPr>
                <w:rFonts w:eastAsia="Calibri" w:cs="Times New Roman"/>
                <w:b/>
                <w:kern w:val="0"/>
                <w:sz w:val="24"/>
                <w:szCs w:val="24"/>
                <w:lang w:val="pl-PL" w:eastAsia="en-US" w:bidi="ar-SA"/>
              </w:rPr>
              <w:t>12:00</w:t>
            </w:r>
          </w:p>
        </w:tc>
        <w:tc>
          <w:tcPr>
            <w:tcW w:w="3595" w:type="dxa"/>
            <w:tcBorders/>
          </w:tcPr>
          <w:p>
            <w:pPr>
              <w:pStyle w:val="Normal"/>
              <w:widowControl/>
              <w:spacing w:before="0" w:after="0"/>
              <w:jc w:val="center"/>
              <w:rPr>
                <w:rFonts w:ascii="Times New Roman" w:hAnsi="Times New Roman" w:eastAsia="Calibri" w:cs="Times New Roman"/>
                <w:kern w:val="0"/>
                <w:sz w:val="24"/>
                <w:szCs w:val="24"/>
                <w:lang w:val="pl-PL" w:eastAsia="en-US" w:bidi="ar-SA"/>
              </w:rPr>
            </w:pPr>
            <w:r>
              <w:rPr>
                <w:rFonts w:eastAsia="Calibri" w:cs="Times New Roman"/>
                <w:kern w:val="0"/>
                <w:sz w:val="24"/>
                <w:szCs w:val="24"/>
                <w:lang w:val="pl-PL" w:eastAsia="en-US" w:bidi="ar-SA"/>
              </w:rPr>
              <w:t>Zakończenie</w:t>
            </w:r>
          </w:p>
        </w:tc>
      </w:tr>
      <w:tr>
        <w:trPr/>
        <w:tc>
          <w:tcPr>
            <w:tcW w:w="1129" w:type="dxa"/>
            <w:tcBorders/>
          </w:tcPr>
          <w:p>
            <w:pPr>
              <w:pStyle w:val="Normal"/>
              <w:widowControl/>
              <w:spacing w:before="0" w:after="0"/>
              <w:jc w:val="center"/>
              <w:rPr>
                <w:b/>
              </w:rPr>
            </w:pPr>
            <w:r>
              <w:rPr>
                <w:rFonts w:eastAsia="Calibri" w:cs="Times New Roman"/>
                <w:b/>
                <w:kern w:val="0"/>
                <w:sz w:val="24"/>
                <w:szCs w:val="24"/>
                <w:lang w:val="pl-PL" w:eastAsia="en-US" w:bidi="ar-SA"/>
              </w:rPr>
              <w:t>11:05</w:t>
            </w:r>
          </w:p>
        </w:tc>
        <w:tc>
          <w:tcPr>
            <w:tcW w:w="3572" w:type="dxa"/>
            <w:gridSpan w:val="2"/>
            <w:tcBorders/>
          </w:tcPr>
          <w:p>
            <w:pPr>
              <w:pStyle w:val="Normal"/>
              <w:widowControl/>
              <w:spacing w:before="0" w:after="0"/>
              <w:jc w:val="center"/>
              <w:rPr>
                <w:rFonts w:ascii="Times New Roman" w:hAnsi="Times New Roman" w:eastAsia="Calibri" w:cs="Times New Roman"/>
                <w:kern w:val="0"/>
                <w:sz w:val="24"/>
                <w:szCs w:val="24"/>
                <w:lang w:val="pl-PL" w:eastAsia="en-US" w:bidi="ar-SA"/>
              </w:rPr>
            </w:pPr>
            <w:r>
              <w:rPr>
                <w:rFonts w:eastAsia="Calibri" w:cs="Times New Roman"/>
                <w:kern w:val="0"/>
                <w:sz w:val="24"/>
                <w:szCs w:val="24"/>
                <w:lang w:val="pl-PL" w:eastAsia="en-US" w:bidi="ar-SA"/>
              </w:rPr>
              <w:t>II runda</w:t>
            </w:r>
          </w:p>
        </w:tc>
        <w:tc>
          <w:tcPr>
            <w:tcW w:w="1106" w:type="dxa"/>
            <w:tcBorders/>
          </w:tcPr>
          <w:p>
            <w:pPr>
              <w:pStyle w:val="Normal"/>
              <w:widowControl/>
              <w:spacing w:before="0" w:after="0"/>
              <w:jc w:val="center"/>
              <w:rPr>
                <w:rFonts w:ascii="Times New Roman" w:hAnsi="Times New Roman" w:eastAsia="Calibri" w:cs="Times New Roman"/>
                <w:kern w:val="0"/>
                <w:sz w:val="24"/>
                <w:szCs w:val="24"/>
                <w:lang w:val="pl-PL" w:eastAsia="en-US" w:bidi="ar-SA"/>
              </w:rPr>
            </w:pPr>
            <w:r>
              <w:rPr>
                <w:rFonts w:eastAsia="Calibri" w:cs="Times New Roman"/>
                <w:kern w:val="0"/>
                <w:sz w:val="24"/>
                <w:szCs w:val="24"/>
                <w:lang w:val="pl-PL" w:eastAsia="en-US" w:bidi="ar-SA"/>
              </w:rPr>
            </w:r>
          </w:p>
        </w:tc>
        <w:tc>
          <w:tcPr>
            <w:tcW w:w="3595" w:type="dxa"/>
            <w:tcBorders/>
          </w:tcPr>
          <w:p>
            <w:pPr>
              <w:pStyle w:val="Normal"/>
              <w:widowControl/>
              <w:spacing w:before="0" w:after="0"/>
              <w:jc w:val="center"/>
              <w:rPr>
                <w:rFonts w:ascii="Times New Roman" w:hAnsi="Times New Roman" w:eastAsia="Calibri" w:cs="Times New Roman"/>
                <w:kern w:val="0"/>
                <w:sz w:val="24"/>
                <w:szCs w:val="24"/>
                <w:lang w:val="pl-PL" w:eastAsia="en-US" w:bidi="ar-SA"/>
              </w:rPr>
            </w:pPr>
            <w:r>
              <w:rPr>
                <w:rFonts w:eastAsia="Calibri" w:cs="Times New Roman"/>
                <w:kern w:val="0"/>
                <w:sz w:val="24"/>
                <w:szCs w:val="24"/>
                <w:lang w:val="pl-PL" w:eastAsia="en-US" w:bidi="ar-SA"/>
              </w:rPr>
            </w:r>
          </w:p>
        </w:tc>
      </w:tr>
      <w:tr>
        <w:trPr/>
        <w:tc>
          <w:tcPr>
            <w:tcW w:w="1129" w:type="dxa"/>
            <w:tcBorders/>
          </w:tcPr>
          <w:p>
            <w:pPr>
              <w:pStyle w:val="Normal"/>
              <w:widowControl/>
              <w:spacing w:before="0" w:after="0"/>
              <w:jc w:val="center"/>
              <w:rPr>
                <w:b/>
              </w:rPr>
            </w:pPr>
            <w:r>
              <w:rPr>
                <w:rFonts w:eastAsia="Calibri" w:cs="Times New Roman"/>
                <w:b/>
                <w:kern w:val="0"/>
                <w:sz w:val="24"/>
                <w:szCs w:val="24"/>
                <w:lang w:val="pl-PL" w:eastAsia="en-US" w:bidi="ar-SA"/>
              </w:rPr>
              <w:t>12:10</w:t>
            </w:r>
          </w:p>
        </w:tc>
        <w:tc>
          <w:tcPr>
            <w:tcW w:w="3572" w:type="dxa"/>
            <w:gridSpan w:val="2"/>
            <w:tcBorders/>
          </w:tcPr>
          <w:p>
            <w:pPr>
              <w:pStyle w:val="Normal"/>
              <w:widowControl/>
              <w:spacing w:before="0" w:after="0"/>
              <w:jc w:val="center"/>
              <w:rPr>
                <w:rFonts w:ascii="Times New Roman" w:hAnsi="Times New Roman" w:eastAsia="Calibri" w:cs="Times New Roman"/>
                <w:kern w:val="0"/>
                <w:sz w:val="24"/>
                <w:szCs w:val="24"/>
                <w:lang w:val="pl-PL" w:eastAsia="en-US" w:bidi="ar-SA"/>
              </w:rPr>
            </w:pPr>
            <w:r>
              <w:rPr>
                <w:rFonts w:eastAsia="Calibri" w:cs="Times New Roman"/>
                <w:kern w:val="0"/>
                <w:sz w:val="24"/>
                <w:szCs w:val="24"/>
                <w:lang w:val="pl-PL" w:eastAsia="en-US" w:bidi="ar-SA"/>
              </w:rPr>
              <w:t>III runda</w:t>
            </w:r>
          </w:p>
        </w:tc>
        <w:tc>
          <w:tcPr>
            <w:tcW w:w="1106" w:type="dxa"/>
            <w:tcBorders/>
          </w:tcPr>
          <w:p>
            <w:pPr>
              <w:pStyle w:val="Normal"/>
              <w:widowControl/>
              <w:spacing w:before="0" w:after="0"/>
              <w:jc w:val="center"/>
              <w:rPr>
                <w:rFonts w:ascii="Times New Roman" w:hAnsi="Times New Roman" w:eastAsia="Calibri" w:cs="Times New Roman"/>
                <w:kern w:val="0"/>
                <w:sz w:val="24"/>
                <w:szCs w:val="24"/>
                <w:lang w:val="pl-PL" w:eastAsia="en-US" w:bidi="ar-SA"/>
              </w:rPr>
            </w:pPr>
            <w:r>
              <w:rPr>
                <w:rFonts w:eastAsia="Calibri" w:cs="Times New Roman"/>
                <w:kern w:val="0"/>
                <w:sz w:val="24"/>
                <w:szCs w:val="24"/>
                <w:lang w:val="pl-PL" w:eastAsia="en-US" w:bidi="ar-SA"/>
              </w:rPr>
            </w:r>
          </w:p>
        </w:tc>
        <w:tc>
          <w:tcPr>
            <w:tcW w:w="3595" w:type="dxa"/>
            <w:tcBorders/>
          </w:tcPr>
          <w:p>
            <w:pPr>
              <w:pStyle w:val="Normal"/>
              <w:widowControl/>
              <w:spacing w:before="0" w:after="0"/>
              <w:jc w:val="center"/>
              <w:rPr>
                <w:rFonts w:ascii="Times New Roman" w:hAnsi="Times New Roman" w:eastAsia="Calibri" w:cs="Times New Roman"/>
                <w:kern w:val="0"/>
                <w:sz w:val="24"/>
                <w:szCs w:val="24"/>
                <w:lang w:val="pl-PL" w:eastAsia="en-US" w:bidi="ar-SA"/>
              </w:rPr>
            </w:pPr>
            <w:r>
              <w:rPr>
                <w:rFonts w:eastAsia="Calibri" w:cs="Times New Roman"/>
                <w:kern w:val="0"/>
                <w:sz w:val="24"/>
                <w:szCs w:val="24"/>
                <w:lang w:val="pl-PL" w:eastAsia="en-US" w:bidi="ar-SA"/>
              </w:rPr>
            </w:r>
          </w:p>
        </w:tc>
      </w:tr>
      <w:tr>
        <w:trPr/>
        <w:tc>
          <w:tcPr>
            <w:tcW w:w="1129" w:type="dxa"/>
            <w:tcBorders/>
          </w:tcPr>
          <w:p>
            <w:pPr>
              <w:pStyle w:val="Normal"/>
              <w:widowControl/>
              <w:spacing w:before="0" w:after="0"/>
              <w:jc w:val="center"/>
              <w:rPr>
                <w:b/>
              </w:rPr>
            </w:pPr>
            <w:r>
              <w:rPr>
                <w:rFonts w:eastAsia="Calibri" w:cs="Times New Roman"/>
                <w:b/>
                <w:kern w:val="0"/>
                <w:sz w:val="24"/>
                <w:szCs w:val="24"/>
                <w:lang w:val="pl-PL" w:eastAsia="en-US" w:bidi="ar-SA"/>
              </w:rPr>
              <w:t>13:15</w:t>
            </w:r>
          </w:p>
        </w:tc>
        <w:tc>
          <w:tcPr>
            <w:tcW w:w="3572" w:type="dxa"/>
            <w:gridSpan w:val="2"/>
            <w:tcBorders/>
          </w:tcPr>
          <w:p>
            <w:pPr>
              <w:pStyle w:val="Normal"/>
              <w:widowControl/>
              <w:spacing w:before="0" w:after="0"/>
              <w:jc w:val="center"/>
              <w:rPr>
                <w:rFonts w:ascii="Times New Roman" w:hAnsi="Times New Roman" w:eastAsia="Calibri" w:cs="Times New Roman"/>
                <w:kern w:val="0"/>
                <w:sz w:val="24"/>
                <w:szCs w:val="24"/>
                <w:lang w:val="pl-PL" w:eastAsia="en-US" w:bidi="ar-SA"/>
              </w:rPr>
            </w:pPr>
            <w:r>
              <w:rPr>
                <w:rFonts w:eastAsia="Calibri" w:cs="Times New Roman"/>
                <w:kern w:val="0"/>
                <w:sz w:val="24"/>
                <w:szCs w:val="24"/>
                <w:lang w:val="pl-PL" w:eastAsia="en-US" w:bidi="ar-SA"/>
              </w:rPr>
              <w:t>IV runda</w:t>
            </w:r>
          </w:p>
        </w:tc>
        <w:tc>
          <w:tcPr>
            <w:tcW w:w="1106" w:type="dxa"/>
            <w:tcBorders/>
          </w:tcPr>
          <w:p>
            <w:pPr>
              <w:pStyle w:val="Normal"/>
              <w:widowControl/>
              <w:spacing w:before="0" w:after="0"/>
              <w:jc w:val="center"/>
              <w:rPr>
                <w:rFonts w:ascii="Times New Roman" w:hAnsi="Times New Roman" w:eastAsia="Calibri" w:cs="Times New Roman"/>
                <w:kern w:val="0"/>
                <w:sz w:val="24"/>
                <w:szCs w:val="24"/>
                <w:lang w:val="pl-PL" w:eastAsia="en-US" w:bidi="ar-SA"/>
              </w:rPr>
            </w:pPr>
            <w:r>
              <w:rPr>
                <w:rFonts w:eastAsia="Calibri" w:cs="Times New Roman"/>
                <w:kern w:val="0"/>
                <w:sz w:val="24"/>
                <w:szCs w:val="24"/>
                <w:lang w:val="pl-PL" w:eastAsia="en-US" w:bidi="ar-SA"/>
              </w:rPr>
            </w:r>
          </w:p>
        </w:tc>
        <w:tc>
          <w:tcPr>
            <w:tcW w:w="3595" w:type="dxa"/>
            <w:tcBorders/>
          </w:tcPr>
          <w:p>
            <w:pPr>
              <w:pStyle w:val="Normal"/>
              <w:widowControl/>
              <w:spacing w:before="0" w:after="0"/>
              <w:jc w:val="center"/>
              <w:rPr>
                <w:rFonts w:ascii="Times New Roman" w:hAnsi="Times New Roman" w:eastAsia="Calibri" w:cs="Times New Roman"/>
                <w:kern w:val="0"/>
                <w:sz w:val="24"/>
                <w:szCs w:val="24"/>
                <w:lang w:val="pl-PL" w:eastAsia="en-US" w:bidi="ar-SA"/>
              </w:rPr>
            </w:pPr>
            <w:r>
              <w:rPr>
                <w:rFonts w:eastAsia="Calibri" w:cs="Times New Roman"/>
                <w:kern w:val="0"/>
                <w:sz w:val="24"/>
                <w:szCs w:val="24"/>
                <w:lang w:val="pl-PL" w:eastAsia="en-US" w:bidi="ar-SA"/>
              </w:rPr>
            </w:r>
          </w:p>
        </w:tc>
      </w:tr>
      <w:tr>
        <w:trPr/>
        <w:tc>
          <w:tcPr>
            <w:tcW w:w="1129" w:type="dxa"/>
            <w:tcBorders/>
          </w:tcPr>
          <w:p>
            <w:pPr>
              <w:pStyle w:val="Normal"/>
              <w:widowControl/>
              <w:spacing w:before="0" w:after="0"/>
              <w:jc w:val="center"/>
              <w:rPr>
                <w:b/>
              </w:rPr>
            </w:pPr>
            <w:r>
              <w:rPr>
                <w:rFonts w:eastAsia="Calibri" w:cs="Times New Roman"/>
                <w:b/>
                <w:kern w:val="0"/>
                <w:sz w:val="24"/>
                <w:szCs w:val="24"/>
                <w:lang w:val="pl-PL" w:eastAsia="en-US" w:bidi="ar-SA"/>
              </w:rPr>
              <w:t>15:00</w:t>
            </w:r>
          </w:p>
        </w:tc>
        <w:tc>
          <w:tcPr>
            <w:tcW w:w="3572" w:type="dxa"/>
            <w:gridSpan w:val="2"/>
            <w:tcBorders/>
          </w:tcPr>
          <w:p>
            <w:pPr>
              <w:pStyle w:val="Normal"/>
              <w:widowControl/>
              <w:spacing w:before="0" w:after="0"/>
              <w:jc w:val="center"/>
              <w:rPr>
                <w:rFonts w:ascii="Times New Roman" w:hAnsi="Times New Roman" w:eastAsia="Calibri" w:cs="Times New Roman"/>
                <w:kern w:val="0"/>
                <w:sz w:val="24"/>
                <w:szCs w:val="24"/>
                <w:lang w:val="pl-PL" w:eastAsia="en-US" w:bidi="ar-SA"/>
              </w:rPr>
            </w:pPr>
            <w:r>
              <w:rPr>
                <w:rFonts w:eastAsia="Calibri" w:cs="Times New Roman"/>
                <w:kern w:val="0"/>
                <w:sz w:val="24"/>
                <w:szCs w:val="24"/>
                <w:lang w:val="pl-PL" w:eastAsia="en-US" w:bidi="ar-SA"/>
              </w:rPr>
              <w:t>V runda</w:t>
            </w:r>
          </w:p>
        </w:tc>
        <w:tc>
          <w:tcPr>
            <w:tcW w:w="1106" w:type="dxa"/>
            <w:tcBorders/>
          </w:tcPr>
          <w:p>
            <w:pPr>
              <w:pStyle w:val="Normal"/>
              <w:widowControl/>
              <w:spacing w:before="0" w:after="0"/>
              <w:jc w:val="center"/>
              <w:rPr>
                <w:rFonts w:ascii="Times New Roman" w:hAnsi="Times New Roman" w:eastAsia="Calibri" w:cs="Times New Roman"/>
                <w:kern w:val="0"/>
                <w:sz w:val="24"/>
                <w:szCs w:val="24"/>
                <w:lang w:val="pl-PL" w:eastAsia="en-US" w:bidi="ar-SA"/>
              </w:rPr>
            </w:pPr>
            <w:r>
              <w:rPr>
                <w:rFonts w:eastAsia="Calibri" w:cs="Times New Roman"/>
                <w:kern w:val="0"/>
                <w:sz w:val="24"/>
                <w:szCs w:val="24"/>
                <w:lang w:val="pl-PL" w:eastAsia="en-US" w:bidi="ar-SA"/>
              </w:rPr>
            </w:r>
          </w:p>
        </w:tc>
        <w:tc>
          <w:tcPr>
            <w:tcW w:w="3595" w:type="dxa"/>
            <w:tcBorders/>
          </w:tcPr>
          <w:p>
            <w:pPr>
              <w:pStyle w:val="Normal"/>
              <w:widowControl/>
              <w:spacing w:before="0" w:after="0"/>
              <w:jc w:val="center"/>
              <w:rPr>
                <w:rFonts w:ascii="Times New Roman" w:hAnsi="Times New Roman" w:eastAsia="Calibri" w:cs="Times New Roman"/>
                <w:kern w:val="0"/>
                <w:sz w:val="24"/>
                <w:szCs w:val="24"/>
                <w:lang w:val="pl-PL" w:eastAsia="en-US" w:bidi="ar-SA"/>
              </w:rPr>
            </w:pPr>
            <w:r>
              <w:rPr>
                <w:rFonts w:eastAsia="Calibri" w:cs="Times New Roman"/>
                <w:kern w:val="0"/>
                <w:sz w:val="24"/>
                <w:szCs w:val="24"/>
                <w:lang w:val="pl-PL" w:eastAsia="en-US" w:bidi="ar-SA"/>
              </w:rPr>
            </w:r>
          </w:p>
        </w:tc>
      </w:tr>
    </w:tbl>
    <w:p>
      <w:pPr>
        <w:pStyle w:val="Normal"/>
        <w:jc w:val="left"/>
        <w:rPr/>
      </w:pPr>
      <w:r>
        <w:rPr/>
      </w:r>
    </w:p>
    <w:p>
      <w:pPr>
        <w:pStyle w:val="Normal"/>
        <w:jc w:val="left"/>
        <w:rPr/>
      </w:pPr>
      <w:r>
        <w:rPr/>
      </w:r>
    </w:p>
    <w:p>
      <w:pPr>
        <w:pStyle w:val="ListParagraph"/>
        <w:numPr>
          <w:ilvl w:val="0"/>
          <w:numId w:val="1"/>
        </w:numPr>
        <w:jc w:val="left"/>
        <w:rPr>
          <w:b/>
        </w:rPr>
      </w:pPr>
      <w:r>
        <w:rPr>
          <w:b/>
        </w:rPr>
        <w:t>Kryteria ustalania miejsc.</w:t>
      </w:r>
    </w:p>
    <w:p>
      <w:pPr>
        <w:pStyle w:val="ListParagraph"/>
        <w:numPr>
          <w:ilvl w:val="0"/>
          <w:numId w:val="2"/>
        </w:numPr>
        <w:jc w:val="left"/>
        <w:rPr>
          <w:b/>
        </w:rPr>
      </w:pPr>
      <w:r>
        <w:rPr>
          <w:sz w:val="22"/>
          <w:szCs w:val="22"/>
        </w:rPr>
        <w:t>suma punktów</w:t>
      </w:r>
    </w:p>
    <w:p>
      <w:pPr>
        <w:pStyle w:val="ListParagraph"/>
        <w:numPr>
          <w:ilvl w:val="0"/>
          <w:numId w:val="2"/>
        </w:numPr>
        <w:jc w:val="left"/>
        <w:rPr>
          <w:b/>
        </w:rPr>
      </w:pPr>
      <w:r>
        <w:rPr>
          <w:sz w:val="22"/>
          <w:szCs w:val="22"/>
        </w:rPr>
        <w:t>Buchholz Cut-1</w:t>
      </w:r>
    </w:p>
    <w:p>
      <w:pPr>
        <w:pStyle w:val="ListParagraph"/>
        <w:numPr>
          <w:ilvl w:val="0"/>
          <w:numId w:val="2"/>
        </w:numPr>
        <w:jc w:val="left"/>
        <w:rPr>
          <w:b/>
        </w:rPr>
      </w:pPr>
      <w:r>
        <w:rPr>
          <w:sz w:val="22"/>
          <w:szCs w:val="22"/>
        </w:rPr>
        <w:t>Buchholz</w:t>
      </w:r>
    </w:p>
    <w:p>
      <w:pPr>
        <w:pStyle w:val="ListParagraph"/>
        <w:numPr>
          <w:ilvl w:val="0"/>
          <w:numId w:val="2"/>
        </w:numPr>
        <w:jc w:val="left"/>
        <w:rPr>
          <w:b/>
        </w:rPr>
      </w:pPr>
      <w:r>
        <w:rPr>
          <w:sz w:val="22"/>
          <w:szCs w:val="22"/>
        </w:rPr>
        <w:t>Sonneborn-Berger</w:t>
      </w:r>
    </w:p>
    <w:p>
      <w:pPr>
        <w:pStyle w:val="ListParagraph"/>
        <w:numPr>
          <w:ilvl w:val="0"/>
          <w:numId w:val="2"/>
        </w:numPr>
        <w:jc w:val="left"/>
        <w:rPr>
          <w:b/>
        </w:rPr>
      </w:pPr>
      <w:r>
        <w:rPr>
          <w:sz w:val="22"/>
          <w:szCs w:val="22"/>
        </w:rPr>
        <w:t>Progress</w:t>
      </w:r>
    </w:p>
    <w:p>
      <w:pPr>
        <w:pStyle w:val="Normal"/>
        <w:jc w:val="left"/>
        <w:rPr>
          <w:b/>
        </w:rPr>
      </w:pPr>
      <w:r>
        <w:rPr>
          <w:b/>
        </w:rPr>
      </w:r>
    </w:p>
    <w:p>
      <w:pPr>
        <w:pStyle w:val="ListParagraph"/>
        <w:numPr>
          <w:ilvl w:val="0"/>
          <w:numId w:val="1"/>
        </w:numPr>
        <w:jc w:val="left"/>
        <w:rPr>
          <w:b/>
        </w:rPr>
      </w:pPr>
      <w:r>
        <w:rPr>
          <w:b/>
        </w:rPr>
        <w:t>Nagrody.</w:t>
      </w:r>
    </w:p>
    <w:tbl>
      <w:tblPr>
        <w:tblStyle w:val="Tabela-Siatka"/>
        <w:tblW w:w="9403"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701"/>
        <w:gridCol w:w="4701"/>
      </w:tblGrid>
      <w:tr>
        <w:trPr/>
        <w:tc>
          <w:tcPr>
            <w:tcW w:w="9402" w:type="dxa"/>
            <w:gridSpan w:val="2"/>
            <w:tcBorders/>
          </w:tcPr>
          <w:p>
            <w:pPr>
              <w:pStyle w:val="Normal"/>
              <w:widowControl/>
              <w:spacing w:before="0" w:after="0"/>
              <w:jc w:val="center"/>
              <w:rPr>
                <w:b/>
                <w:i/>
                <w:i/>
              </w:rPr>
            </w:pPr>
            <w:r>
              <w:rPr>
                <w:rFonts w:eastAsia="Calibri" w:cs="Times New Roman"/>
                <w:b/>
                <w:i/>
                <w:kern w:val="0"/>
                <w:sz w:val="24"/>
                <w:szCs w:val="24"/>
                <w:lang w:val="pl-PL" w:eastAsia="en-US" w:bidi="ar-SA"/>
              </w:rPr>
              <w:t>Turniej OPEN</w:t>
            </w:r>
          </w:p>
        </w:tc>
      </w:tr>
      <w:tr>
        <w:trPr/>
        <w:tc>
          <w:tcPr>
            <w:tcW w:w="4701" w:type="dxa"/>
            <w:tcBorders/>
          </w:tcPr>
          <w:p>
            <w:pPr>
              <w:pStyle w:val="Normal"/>
              <w:widowControl/>
              <w:spacing w:before="0" w:after="0"/>
              <w:jc w:val="center"/>
              <w:rPr>
                <w:rFonts w:ascii="Times New Roman" w:hAnsi="Times New Roman" w:eastAsia="Calibri" w:cs="Times New Roman"/>
                <w:kern w:val="0"/>
                <w:sz w:val="24"/>
                <w:szCs w:val="24"/>
                <w:lang w:val="pl-PL" w:eastAsia="en-US" w:bidi="ar-SA"/>
              </w:rPr>
            </w:pPr>
            <w:r>
              <w:rPr>
                <w:rFonts w:eastAsia="Calibri" w:cs="Times New Roman"/>
                <w:b/>
                <w:kern w:val="0"/>
                <w:sz w:val="24"/>
                <w:szCs w:val="24"/>
                <w:lang w:val="pl-PL" w:eastAsia="en-US" w:bidi="ar-SA"/>
              </w:rPr>
              <w:t>I miejsce</w:t>
            </w:r>
          </w:p>
        </w:tc>
        <w:tc>
          <w:tcPr>
            <w:tcW w:w="4701" w:type="dxa"/>
            <w:tcBorders/>
          </w:tcPr>
          <w:p>
            <w:pPr>
              <w:pStyle w:val="Normal"/>
              <w:widowControl/>
              <w:spacing w:before="0" w:after="0"/>
              <w:jc w:val="center"/>
              <w:rPr>
                <w:rFonts w:ascii="Times New Roman" w:hAnsi="Times New Roman" w:eastAsia="Calibri" w:cs="Times New Roman"/>
                <w:kern w:val="0"/>
                <w:sz w:val="24"/>
                <w:szCs w:val="24"/>
                <w:lang w:val="pl-PL" w:eastAsia="en-US" w:bidi="ar-SA"/>
              </w:rPr>
            </w:pPr>
            <w:r>
              <w:rPr>
                <w:rFonts w:eastAsia="Calibri" w:cs="Times New Roman"/>
                <w:kern w:val="0"/>
                <w:sz w:val="24"/>
                <w:szCs w:val="24"/>
                <w:lang w:val="pl-PL" w:eastAsia="en-US" w:bidi="ar-SA"/>
              </w:rPr>
              <w:t>800 zł + puchar</w:t>
            </w:r>
          </w:p>
        </w:tc>
      </w:tr>
      <w:tr>
        <w:trPr/>
        <w:tc>
          <w:tcPr>
            <w:tcW w:w="4701" w:type="dxa"/>
            <w:tcBorders/>
          </w:tcPr>
          <w:p>
            <w:pPr>
              <w:pStyle w:val="Normal"/>
              <w:widowControl/>
              <w:spacing w:before="0" w:after="0"/>
              <w:jc w:val="center"/>
              <w:rPr>
                <w:b/>
              </w:rPr>
            </w:pPr>
            <w:r>
              <w:rPr>
                <w:rFonts w:eastAsia="Calibri" w:cs="Times New Roman"/>
                <w:b/>
                <w:kern w:val="0"/>
                <w:sz w:val="24"/>
                <w:szCs w:val="24"/>
                <w:lang w:val="pl-PL" w:eastAsia="en-US" w:bidi="ar-SA"/>
              </w:rPr>
              <w:t>II miejsce</w:t>
            </w:r>
          </w:p>
        </w:tc>
        <w:tc>
          <w:tcPr>
            <w:tcW w:w="4701" w:type="dxa"/>
            <w:tcBorders/>
          </w:tcPr>
          <w:p>
            <w:pPr>
              <w:pStyle w:val="Normal"/>
              <w:widowControl/>
              <w:spacing w:before="0" w:after="0"/>
              <w:jc w:val="center"/>
              <w:rPr>
                <w:rFonts w:ascii="Times New Roman" w:hAnsi="Times New Roman" w:eastAsia="Calibri" w:cs="Times New Roman"/>
                <w:kern w:val="0"/>
                <w:sz w:val="24"/>
                <w:szCs w:val="24"/>
                <w:lang w:val="pl-PL" w:eastAsia="en-US" w:bidi="ar-SA"/>
              </w:rPr>
            </w:pPr>
            <w:r>
              <w:rPr>
                <w:rFonts w:eastAsia="Calibri" w:cs="Times New Roman"/>
                <w:kern w:val="0"/>
                <w:sz w:val="24"/>
                <w:szCs w:val="24"/>
                <w:lang w:val="pl-PL" w:eastAsia="en-US" w:bidi="ar-SA"/>
              </w:rPr>
              <w:t>600 zł + puchar</w:t>
            </w:r>
          </w:p>
        </w:tc>
      </w:tr>
      <w:tr>
        <w:trPr/>
        <w:tc>
          <w:tcPr>
            <w:tcW w:w="4701" w:type="dxa"/>
            <w:tcBorders/>
          </w:tcPr>
          <w:p>
            <w:pPr>
              <w:pStyle w:val="Normal"/>
              <w:widowControl/>
              <w:spacing w:before="0" w:after="0"/>
              <w:jc w:val="center"/>
              <w:rPr>
                <w:b/>
              </w:rPr>
            </w:pPr>
            <w:r>
              <w:rPr>
                <w:rFonts w:eastAsia="Calibri" w:cs="Times New Roman"/>
                <w:b/>
                <w:kern w:val="0"/>
                <w:sz w:val="24"/>
                <w:szCs w:val="24"/>
                <w:lang w:val="pl-PL" w:eastAsia="en-US" w:bidi="ar-SA"/>
              </w:rPr>
              <w:t>III miejsce</w:t>
            </w:r>
          </w:p>
        </w:tc>
        <w:tc>
          <w:tcPr>
            <w:tcW w:w="4701" w:type="dxa"/>
            <w:tcBorders/>
          </w:tcPr>
          <w:p>
            <w:pPr>
              <w:pStyle w:val="Normal"/>
              <w:widowControl/>
              <w:spacing w:before="0" w:after="0"/>
              <w:jc w:val="center"/>
              <w:rPr>
                <w:rFonts w:ascii="Times New Roman" w:hAnsi="Times New Roman" w:eastAsia="Calibri" w:cs="Times New Roman"/>
                <w:kern w:val="0"/>
                <w:sz w:val="24"/>
                <w:szCs w:val="24"/>
                <w:lang w:val="pl-PL" w:eastAsia="en-US" w:bidi="ar-SA"/>
              </w:rPr>
            </w:pPr>
            <w:r>
              <w:rPr>
                <w:rFonts w:eastAsia="Calibri" w:cs="Times New Roman"/>
                <w:kern w:val="0"/>
                <w:sz w:val="24"/>
                <w:szCs w:val="24"/>
                <w:lang w:val="pl-PL" w:eastAsia="en-US" w:bidi="ar-SA"/>
              </w:rPr>
              <w:t>400 zł + puchar</w:t>
            </w:r>
          </w:p>
        </w:tc>
      </w:tr>
      <w:tr>
        <w:trPr/>
        <w:tc>
          <w:tcPr>
            <w:tcW w:w="4701" w:type="dxa"/>
            <w:tcBorders/>
          </w:tcPr>
          <w:p>
            <w:pPr>
              <w:pStyle w:val="Normal"/>
              <w:widowControl/>
              <w:spacing w:before="0" w:after="0"/>
              <w:jc w:val="center"/>
              <w:rPr>
                <w:b/>
              </w:rPr>
            </w:pPr>
            <w:r>
              <w:rPr>
                <w:rFonts w:eastAsia="Calibri" w:cs="Times New Roman"/>
                <w:b/>
                <w:kern w:val="0"/>
                <w:sz w:val="24"/>
                <w:szCs w:val="24"/>
                <w:lang w:val="pl-PL" w:eastAsia="en-US" w:bidi="ar-SA"/>
              </w:rPr>
              <w:t>IV miejsce</w:t>
            </w:r>
          </w:p>
        </w:tc>
        <w:tc>
          <w:tcPr>
            <w:tcW w:w="4701" w:type="dxa"/>
            <w:tcBorders/>
          </w:tcPr>
          <w:p>
            <w:pPr>
              <w:pStyle w:val="Normal"/>
              <w:widowControl/>
              <w:spacing w:before="0" w:after="0"/>
              <w:jc w:val="center"/>
              <w:rPr>
                <w:rFonts w:ascii="Times New Roman" w:hAnsi="Times New Roman" w:eastAsia="Calibri" w:cs="Times New Roman"/>
                <w:kern w:val="0"/>
                <w:sz w:val="24"/>
                <w:szCs w:val="24"/>
                <w:lang w:val="pl-PL" w:eastAsia="en-US" w:bidi="ar-SA"/>
              </w:rPr>
            </w:pPr>
            <w:r>
              <w:rPr>
                <w:rFonts w:eastAsia="Calibri" w:cs="Times New Roman"/>
                <w:kern w:val="0"/>
                <w:sz w:val="24"/>
                <w:szCs w:val="24"/>
                <w:lang w:val="pl-PL" w:eastAsia="en-US" w:bidi="ar-SA"/>
              </w:rPr>
              <w:t xml:space="preserve">200 zł </w:t>
            </w:r>
          </w:p>
        </w:tc>
      </w:tr>
      <w:tr>
        <w:trPr/>
        <w:tc>
          <w:tcPr>
            <w:tcW w:w="4701" w:type="dxa"/>
            <w:tcBorders/>
          </w:tcPr>
          <w:p>
            <w:pPr>
              <w:pStyle w:val="Normal"/>
              <w:widowControl/>
              <w:spacing w:before="0" w:after="0"/>
              <w:jc w:val="center"/>
              <w:rPr>
                <w:b/>
              </w:rPr>
            </w:pPr>
            <w:r>
              <w:rPr>
                <w:rFonts w:eastAsia="Calibri" w:cs="Times New Roman"/>
                <w:b/>
                <w:kern w:val="0"/>
                <w:sz w:val="24"/>
                <w:szCs w:val="24"/>
                <w:lang w:val="pl-PL" w:eastAsia="en-US" w:bidi="ar-SA"/>
              </w:rPr>
              <w:t>V miejsce</w:t>
            </w:r>
          </w:p>
        </w:tc>
        <w:tc>
          <w:tcPr>
            <w:tcW w:w="4701" w:type="dxa"/>
            <w:tcBorders/>
          </w:tcPr>
          <w:p>
            <w:pPr>
              <w:pStyle w:val="Normal"/>
              <w:widowControl/>
              <w:spacing w:before="0" w:after="0"/>
              <w:jc w:val="center"/>
              <w:rPr>
                <w:rFonts w:ascii="Times New Roman" w:hAnsi="Times New Roman" w:eastAsia="Calibri" w:cs="Times New Roman"/>
                <w:kern w:val="0"/>
                <w:sz w:val="24"/>
                <w:szCs w:val="24"/>
                <w:lang w:val="pl-PL" w:eastAsia="en-US" w:bidi="ar-SA"/>
              </w:rPr>
            </w:pPr>
            <w:r>
              <w:rPr>
                <w:rFonts w:eastAsia="Calibri" w:cs="Times New Roman"/>
                <w:kern w:val="0"/>
                <w:sz w:val="24"/>
                <w:szCs w:val="24"/>
                <w:lang w:val="pl-PL" w:eastAsia="en-US" w:bidi="ar-SA"/>
              </w:rPr>
              <w:t>100 zł</w:t>
            </w:r>
          </w:p>
        </w:tc>
      </w:tr>
      <w:tr>
        <w:trPr/>
        <w:tc>
          <w:tcPr>
            <w:tcW w:w="4701" w:type="dxa"/>
            <w:tcBorders/>
          </w:tcPr>
          <w:p>
            <w:pPr>
              <w:pStyle w:val="Normal"/>
              <w:widowControl/>
              <w:spacing w:before="0" w:after="0"/>
              <w:jc w:val="center"/>
              <w:rPr>
                <w:b/>
              </w:rPr>
            </w:pPr>
            <w:r>
              <w:rPr>
                <w:rFonts w:eastAsia="Calibri" w:cs="Times New Roman"/>
                <w:b/>
                <w:kern w:val="0"/>
                <w:sz w:val="24"/>
                <w:szCs w:val="24"/>
                <w:lang w:val="pl-PL" w:eastAsia="en-US" w:bidi="ar-SA"/>
              </w:rPr>
              <w:t xml:space="preserve">Najlepsza zawodniczka </w:t>
            </w:r>
          </w:p>
        </w:tc>
        <w:tc>
          <w:tcPr>
            <w:tcW w:w="4701" w:type="dxa"/>
            <w:tcBorders/>
          </w:tcPr>
          <w:p>
            <w:pPr>
              <w:pStyle w:val="Normal"/>
              <w:widowControl/>
              <w:spacing w:before="0" w:after="0"/>
              <w:jc w:val="center"/>
              <w:rPr>
                <w:rFonts w:ascii="Times New Roman" w:hAnsi="Times New Roman" w:eastAsia="Calibri" w:cs="Times New Roman"/>
                <w:kern w:val="0"/>
                <w:sz w:val="24"/>
                <w:szCs w:val="24"/>
                <w:lang w:val="pl-PL" w:eastAsia="en-US" w:bidi="ar-SA"/>
              </w:rPr>
            </w:pPr>
            <w:r>
              <w:rPr>
                <w:rFonts w:eastAsia="Calibri" w:cs="Times New Roman"/>
                <w:kern w:val="0"/>
                <w:sz w:val="24"/>
                <w:szCs w:val="24"/>
                <w:lang w:val="pl-PL" w:eastAsia="en-US" w:bidi="ar-SA"/>
              </w:rPr>
              <w:t>200 zł + puchar</w:t>
            </w:r>
          </w:p>
        </w:tc>
      </w:tr>
    </w:tbl>
    <w:p>
      <w:pPr>
        <w:pStyle w:val="Normal"/>
        <w:jc w:val="left"/>
        <w:rPr>
          <w:sz w:val="22"/>
          <w:szCs w:val="22"/>
        </w:rPr>
      </w:pPr>
      <w:r>
        <w:rPr>
          <w:sz w:val="22"/>
          <w:szCs w:val="22"/>
        </w:rPr>
      </w:r>
    </w:p>
    <w:tbl>
      <w:tblPr>
        <w:tblStyle w:val="Tabela-Siatka"/>
        <w:tblW w:w="9403"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701"/>
        <w:gridCol w:w="4701"/>
      </w:tblGrid>
      <w:tr>
        <w:trPr/>
        <w:tc>
          <w:tcPr>
            <w:tcW w:w="9402" w:type="dxa"/>
            <w:gridSpan w:val="2"/>
            <w:tcBorders/>
          </w:tcPr>
          <w:p>
            <w:pPr>
              <w:pStyle w:val="Normal"/>
              <w:widowControl/>
              <w:spacing w:before="0" w:after="0"/>
              <w:jc w:val="center"/>
              <w:rPr>
                <w:b/>
                <w:i/>
                <w:i/>
              </w:rPr>
            </w:pPr>
            <w:r>
              <w:rPr>
                <w:rFonts w:eastAsia="Calibri" w:cs="Times New Roman"/>
                <w:b/>
                <w:i/>
                <w:kern w:val="0"/>
                <w:sz w:val="24"/>
                <w:szCs w:val="24"/>
                <w:lang w:val="pl-PL" w:eastAsia="en-US" w:bidi="ar-SA"/>
              </w:rPr>
              <w:t>Turniej YOUTH</w:t>
            </w:r>
          </w:p>
        </w:tc>
      </w:tr>
      <w:tr>
        <w:trPr/>
        <w:tc>
          <w:tcPr>
            <w:tcW w:w="4701" w:type="dxa"/>
            <w:tcBorders/>
          </w:tcPr>
          <w:p>
            <w:pPr>
              <w:pStyle w:val="Normal"/>
              <w:widowControl/>
              <w:spacing w:before="0" w:after="0"/>
              <w:jc w:val="center"/>
              <w:rPr>
                <w:rFonts w:ascii="Times New Roman" w:hAnsi="Times New Roman" w:eastAsia="Calibri" w:cs="Times New Roman"/>
                <w:kern w:val="0"/>
                <w:sz w:val="24"/>
                <w:szCs w:val="24"/>
                <w:lang w:val="pl-PL" w:eastAsia="en-US" w:bidi="ar-SA"/>
              </w:rPr>
            </w:pPr>
            <w:r>
              <w:rPr>
                <w:rFonts w:eastAsia="Calibri" w:cs="Times New Roman"/>
                <w:b/>
                <w:kern w:val="0"/>
                <w:sz w:val="24"/>
                <w:szCs w:val="24"/>
                <w:lang w:val="pl-PL" w:eastAsia="en-US" w:bidi="ar-SA"/>
              </w:rPr>
              <w:t>I-III miejsce</w:t>
            </w:r>
          </w:p>
        </w:tc>
        <w:tc>
          <w:tcPr>
            <w:tcW w:w="4701" w:type="dxa"/>
            <w:tcBorders/>
          </w:tcPr>
          <w:p>
            <w:pPr>
              <w:pStyle w:val="Normal"/>
              <w:widowControl/>
              <w:spacing w:before="0" w:after="0"/>
              <w:jc w:val="center"/>
              <w:rPr>
                <w:rFonts w:ascii="Times New Roman" w:hAnsi="Times New Roman" w:eastAsia="Calibri" w:cs="Times New Roman"/>
                <w:kern w:val="0"/>
                <w:sz w:val="24"/>
                <w:szCs w:val="24"/>
                <w:lang w:val="pl-PL" w:eastAsia="en-US" w:bidi="ar-SA"/>
              </w:rPr>
            </w:pPr>
            <w:r>
              <w:rPr>
                <w:rFonts w:eastAsia="Calibri" w:cs="Times New Roman"/>
                <w:kern w:val="0"/>
                <w:sz w:val="24"/>
                <w:szCs w:val="24"/>
                <w:lang w:val="pl-PL" w:eastAsia="en-US" w:bidi="ar-SA"/>
              </w:rPr>
              <w:t>Nagroda rzeczowa + puchar</w:t>
            </w:r>
          </w:p>
        </w:tc>
      </w:tr>
      <w:tr>
        <w:trPr/>
        <w:tc>
          <w:tcPr>
            <w:tcW w:w="4701" w:type="dxa"/>
            <w:tcBorders/>
          </w:tcPr>
          <w:p>
            <w:pPr>
              <w:pStyle w:val="Normal"/>
              <w:widowControl/>
              <w:spacing w:before="0" w:after="0"/>
              <w:jc w:val="center"/>
              <w:rPr>
                <w:b/>
              </w:rPr>
            </w:pPr>
            <w:r>
              <w:rPr>
                <w:rFonts w:eastAsia="Calibri" w:cs="Times New Roman"/>
                <w:b/>
                <w:kern w:val="0"/>
                <w:sz w:val="24"/>
                <w:szCs w:val="24"/>
                <w:lang w:val="pl-PL" w:eastAsia="en-US" w:bidi="ar-SA"/>
              </w:rPr>
              <w:t>IV-XV miejsce</w:t>
            </w:r>
          </w:p>
        </w:tc>
        <w:tc>
          <w:tcPr>
            <w:tcW w:w="4701" w:type="dxa"/>
            <w:tcBorders/>
          </w:tcPr>
          <w:p>
            <w:pPr>
              <w:pStyle w:val="Normal"/>
              <w:widowControl/>
              <w:spacing w:before="0" w:after="0"/>
              <w:jc w:val="center"/>
              <w:rPr>
                <w:rFonts w:ascii="Times New Roman" w:hAnsi="Times New Roman" w:eastAsia="Calibri" w:cs="Times New Roman"/>
                <w:kern w:val="0"/>
                <w:sz w:val="24"/>
                <w:szCs w:val="24"/>
                <w:lang w:val="pl-PL" w:eastAsia="en-US" w:bidi="ar-SA"/>
              </w:rPr>
            </w:pPr>
            <w:r>
              <w:rPr>
                <w:rFonts w:eastAsia="Calibri" w:cs="Times New Roman"/>
                <w:kern w:val="0"/>
                <w:sz w:val="24"/>
                <w:szCs w:val="24"/>
                <w:lang w:val="pl-PL" w:eastAsia="en-US" w:bidi="ar-SA"/>
              </w:rPr>
              <w:t>Nagroda rzeczowa</w:t>
            </w:r>
          </w:p>
        </w:tc>
      </w:tr>
    </w:tbl>
    <w:p>
      <w:pPr>
        <w:pStyle w:val="Normal"/>
        <w:jc w:val="left"/>
        <w:rPr>
          <w:sz w:val="22"/>
          <w:szCs w:val="22"/>
        </w:rPr>
      </w:pPr>
      <w:r>
        <w:rPr>
          <w:sz w:val="22"/>
          <w:szCs w:val="22"/>
        </w:rPr>
      </w:r>
    </w:p>
    <w:tbl>
      <w:tblPr>
        <w:tblStyle w:val="Tabela-Siatka"/>
        <w:tblW w:w="9403"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701"/>
        <w:gridCol w:w="4701"/>
      </w:tblGrid>
      <w:tr>
        <w:trPr/>
        <w:tc>
          <w:tcPr>
            <w:tcW w:w="9402" w:type="dxa"/>
            <w:gridSpan w:val="2"/>
            <w:tcBorders/>
          </w:tcPr>
          <w:p>
            <w:pPr>
              <w:pStyle w:val="Normal"/>
              <w:widowControl/>
              <w:spacing w:before="0" w:after="0"/>
              <w:jc w:val="center"/>
              <w:rPr>
                <w:b/>
                <w:i/>
                <w:i/>
              </w:rPr>
            </w:pPr>
            <w:r>
              <w:rPr>
                <w:rFonts w:eastAsia="Calibri" w:cs="Times New Roman"/>
                <w:b/>
                <w:i/>
                <w:kern w:val="0"/>
                <w:sz w:val="24"/>
                <w:szCs w:val="24"/>
                <w:lang w:val="pl-PL" w:eastAsia="en-US" w:bidi="ar-SA"/>
              </w:rPr>
              <w:t>Turniej KIDS</w:t>
            </w:r>
          </w:p>
        </w:tc>
      </w:tr>
      <w:tr>
        <w:trPr/>
        <w:tc>
          <w:tcPr>
            <w:tcW w:w="4701" w:type="dxa"/>
            <w:tcBorders/>
          </w:tcPr>
          <w:p>
            <w:pPr>
              <w:pStyle w:val="Normal"/>
              <w:widowControl/>
              <w:spacing w:before="0" w:after="0"/>
              <w:jc w:val="center"/>
              <w:rPr>
                <w:rFonts w:ascii="Times New Roman" w:hAnsi="Times New Roman" w:eastAsia="Calibri" w:cs="Times New Roman"/>
                <w:kern w:val="0"/>
                <w:sz w:val="24"/>
                <w:szCs w:val="24"/>
                <w:lang w:val="pl-PL" w:eastAsia="en-US" w:bidi="ar-SA"/>
              </w:rPr>
            </w:pPr>
            <w:r>
              <w:rPr>
                <w:rFonts w:eastAsia="Calibri" w:cs="Times New Roman"/>
                <w:b/>
                <w:kern w:val="0"/>
                <w:sz w:val="24"/>
                <w:szCs w:val="24"/>
                <w:lang w:val="pl-PL" w:eastAsia="en-US" w:bidi="ar-SA"/>
              </w:rPr>
              <w:t>I-III miejsce</w:t>
            </w:r>
          </w:p>
        </w:tc>
        <w:tc>
          <w:tcPr>
            <w:tcW w:w="4701" w:type="dxa"/>
            <w:tcBorders/>
          </w:tcPr>
          <w:p>
            <w:pPr>
              <w:pStyle w:val="Normal"/>
              <w:widowControl/>
              <w:spacing w:before="0" w:after="0"/>
              <w:jc w:val="center"/>
              <w:rPr>
                <w:rFonts w:ascii="Times New Roman" w:hAnsi="Times New Roman" w:eastAsia="Calibri" w:cs="Times New Roman"/>
                <w:kern w:val="0"/>
                <w:sz w:val="24"/>
                <w:szCs w:val="24"/>
                <w:lang w:val="pl-PL" w:eastAsia="en-US" w:bidi="ar-SA"/>
              </w:rPr>
            </w:pPr>
            <w:r>
              <w:rPr>
                <w:rFonts w:eastAsia="Calibri" w:cs="Times New Roman"/>
                <w:kern w:val="0"/>
                <w:sz w:val="24"/>
                <w:szCs w:val="24"/>
                <w:lang w:val="pl-PL" w:eastAsia="en-US" w:bidi="ar-SA"/>
              </w:rPr>
              <w:t>Nagroda rzeczowa + puchar</w:t>
            </w:r>
          </w:p>
        </w:tc>
      </w:tr>
      <w:tr>
        <w:trPr/>
        <w:tc>
          <w:tcPr>
            <w:tcW w:w="4701" w:type="dxa"/>
            <w:tcBorders/>
          </w:tcPr>
          <w:p>
            <w:pPr>
              <w:pStyle w:val="Normal"/>
              <w:widowControl/>
              <w:spacing w:before="0" w:after="0"/>
              <w:jc w:val="center"/>
              <w:rPr>
                <w:b/>
              </w:rPr>
            </w:pPr>
            <w:r>
              <w:rPr>
                <w:rFonts w:eastAsia="Calibri" w:cs="Times New Roman"/>
                <w:b/>
                <w:kern w:val="0"/>
                <w:sz w:val="24"/>
                <w:szCs w:val="24"/>
                <w:lang w:val="pl-PL" w:eastAsia="en-US" w:bidi="ar-SA"/>
              </w:rPr>
              <w:t>IV-XV miejsce</w:t>
            </w:r>
          </w:p>
        </w:tc>
        <w:tc>
          <w:tcPr>
            <w:tcW w:w="4701" w:type="dxa"/>
            <w:tcBorders/>
          </w:tcPr>
          <w:p>
            <w:pPr>
              <w:pStyle w:val="Normal"/>
              <w:widowControl/>
              <w:spacing w:before="0" w:after="0"/>
              <w:jc w:val="center"/>
              <w:rPr>
                <w:rFonts w:ascii="Times New Roman" w:hAnsi="Times New Roman" w:eastAsia="Calibri" w:cs="Times New Roman"/>
                <w:kern w:val="0"/>
                <w:sz w:val="24"/>
                <w:szCs w:val="24"/>
                <w:lang w:val="pl-PL" w:eastAsia="en-US" w:bidi="ar-SA"/>
              </w:rPr>
            </w:pPr>
            <w:r>
              <w:rPr>
                <w:rFonts w:eastAsia="Calibri" w:cs="Times New Roman"/>
                <w:kern w:val="0"/>
                <w:sz w:val="24"/>
                <w:szCs w:val="24"/>
                <w:lang w:val="pl-PL" w:eastAsia="en-US" w:bidi="ar-SA"/>
              </w:rPr>
              <w:t>Nagroda rzeczowa</w:t>
            </w:r>
          </w:p>
        </w:tc>
      </w:tr>
    </w:tbl>
    <w:p>
      <w:pPr>
        <w:pStyle w:val="Normal"/>
        <w:jc w:val="left"/>
        <w:rPr>
          <w:sz w:val="22"/>
          <w:szCs w:val="22"/>
        </w:rPr>
      </w:pPr>
      <w:r>
        <w:rPr>
          <w:sz w:val="22"/>
          <w:szCs w:val="22"/>
        </w:rPr>
      </w:r>
    </w:p>
    <w:tbl>
      <w:tblPr>
        <w:tblStyle w:val="Tabela-Siatka"/>
        <w:tblW w:w="9403"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701"/>
        <w:gridCol w:w="4701"/>
      </w:tblGrid>
      <w:tr>
        <w:trPr/>
        <w:tc>
          <w:tcPr>
            <w:tcW w:w="9402" w:type="dxa"/>
            <w:gridSpan w:val="2"/>
            <w:tcBorders/>
          </w:tcPr>
          <w:p>
            <w:pPr>
              <w:pStyle w:val="Normal"/>
              <w:widowControl/>
              <w:spacing w:before="0" w:after="0"/>
              <w:jc w:val="center"/>
              <w:rPr>
                <w:b/>
                <w:i/>
                <w:i/>
              </w:rPr>
            </w:pPr>
            <w:r>
              <w:rPr>
                <w:rFonts w:eastAsia="Calibri" w:cs="Times New Roman"/>
                <w:b/>
                <w:i/>
                <w:kern w:val="0"/>
                <w:sz w:val="24"/>
                <w:szCs w:val="24"/>
                <w:lang w:val="pl-PL" w:eastAsia="en-US" w:bidi="ar-SA"/>
              </w:rPr>
              <w:t>Nagrody specjalne (OPEN + YOUTH + KIDS łącznie)</w:t>
            </w:r>
          </w:p>
        </w:tc>
      </w:tr>
      <w:tr>
        <w:trPr/>
        <w:tc>
          <w:tcPr>
            <w:tcW w:w="4701" w:type="dxa"/>
            <w:tcBorders/>
          </w:tcPr>
          <w:p>
            <w:pPr>
              <w:pStyle w:val="Normal"/>
              <w:widowControl/>
              <w:spacing w:before="0" w:after="0"/>
              <w:jc w:val="center"/>
              <w:rPr>
                <w:rFonts w:ascii="Times New Roman" w:hAnsi="Times New Roman" w:eastAsia="Calibri" w:cs="Times New Roman"/>
                <w:kern w:val="0"/>
                <w:sz w:val="24"/>
                <w:szCs w:val="24"/>
                <w:lang w:val="pl-PL" w:eastAsia="en-US" w:bidi="ar-SA"/>
              </w:rPr>
            </w:pPr>
            <w:r>
              <w:rPr>
                <w:rFonts w:eastAsia="Calibri" w:cs="Times New Roman"/>
                <w:b/>
                <w:kern w:val="0"/>
                <w:sz w:val="24"/>
                <w:szCs w:val="24"/>
                <w:lang w:val="pl-PL" w:eastAsia="en-US" w:bidi="ar-SA"/>
              </w:rPr>
              <w:t>Najlepszy zawodnik zagraniczny</w:t>
            </w:r>
          </w:p>
        </w:tc>
        <w:tc>
          <w:tcPr>
            <w:tcW w:w="4701" w:type="dxa"/>
            <w:tcBorders/>
          </w:tcPr>
          <w:p>
            <w:pPr>
              <w:pStyle w:val="Normal"/>
              <w:widowControl/>
              <w:spacing w:before="0" w:after="0"/>
              <w:jc w:val="center"/>
              <w:rPr>
                <w:rFonts w:ascii="Times New Roman" w:hAnsi="Times New Roman" w:eastAsia="Calibri" w:cs="Times New Roman"/>
                <w:kern w:val="0"/>
                <w:sz w:val="24"/>
                <w:szCs w:val="24"/>
                <w:lang w:val="pl-PL" w:eastAsia="en-US" w:bidi="ar-SA"/>
              </w:rPr>
            </w:pPr>
            <w:r>
              <w:rPr>
                <w:rFonts w:eastAsia="Calibri" w:cs="Times New Roman"/>
                <w:kern w:val="0"/>
                <w:sz w:val="24"/>
                <w:szCs w:val="24"/>
                <w:lang w:val="pl-PL" w:eastAsia="en-US" w:bidi="ar-SA"/>
              </w:rPr>
              <w:t>Nagroda rzeczowa o wartości 200 zł</w:t>
            </w:r>
          </w:p>
        </w:tc>
      </w:tr>
      <w:tr>
        <w:trPr/>
        <w:tc>
          <w:tcPr>
            <w:tcW w:w="4701" w:type="dxa"/>
            <w:tcBorders/>
          </w:tcPr>
          <w:p>
            <w:pPr>
              <w:pStyle w:val="Normal"/>
              <w:widowControl/>
              <w:spacing w:before="0" w:after="0"/>
              <w:jc w:val="center"/>
              <w:rPr>
                <w:b/>
              </w:rPr>
            </w:pPr>
            <w:r>
              <w:rPr>
                <w:rFonts w:eastAsia="Calibri" w:cs="Times New Roman"/>
                <w:b/>
                <w:kern w:val="0"/>
                <w:sz w:val="24"/>
                <w:szCs w:val="24"/>
                <w:lang w:val="pl-PL" w:eastAsia="en-US" w:bidi="ar-SA"/>
              </w:rPr>
              <w:t>Najlepszy uczeń I LO im. Staszica</w:t>
            </w:r>
          </w:p>
        </w:tc>
        <w:tc>
          <w:tcPr>
            <w:tcW w:w="4701" w:type="dxa"/>
            <w:tcBorders/>
          </w:tcPr>
          <w:p>
            <w:pPr>
              <w:pStyle w:val="Normal"/>
              <w:widowControl/>
              <w:spacing w:before="0" w:after="0"/>
              <w:jc w:val="center"/>
              <w:rPr>
                <w:rFonts w:ascii="Times New Roman" w:hAnsi="Times New Roman" w:eastAsia="Calibri" w:cs="Times New Roman"/>
                <w:kern w:val="0"/>
                <w:sz w:val="24"/>
                <w:szCs w:val="24"/>
                <w:lang w:val="pl-PL" w:eastAsia="en-US" w:bidi="ar-SA"/>
              </w:rPr>
            </w:pPr>
            <w:r>
              <w:rPr>
                <w:rFonts w:eastAsia="Calibri" w:cs="Times New Roman"/>
                <w:kern w:val="0"/>
                <w:sz w:val="24"/>
                <w:szCs w:val="24"/>
                <w:lang w:val="pl-PL" w:eastAsia="en-US" w:bidi="ar-SA"/>
              </w:rPr>
              <w:t>Nagroda rzeczowa o wartości 200 zł</w:t>
            </w:r>
          </w:p>
        </w:tc>
      </w:tr>
      <w:tr>
        <w:trPr/>
        <w:tc>
          <w:tcPr>
            <w:tcW w:w="4701" w:type="dxa"/>
            <w:tcBorders/>
          </w:tcPr>
          <w:p>
            <w:pPr>
              <w:pStyle w:val="Normal"/>
              <w:widowControl/>
              <w:spacing w:before="0" w:after="0"/>
              <w:jc w:val="center"/>
              <w:rPr>
                <w:b/>
              </w:rPr>
            </w:pPr>
            <w:r>
              <w:rPr>
                <w:rFonts w:eastAsia="Calibri" w:cs="Times New Roman"/>
                <w:b/>
                <w:kern w:val="0"/>
                <w:sz w:val="24"/>
                <w:szCs w:val="24"/>
                <w:lang w:val="pl-PL" w:eastAsia="en-US" w:bidi="ar-SA"/>
              </w:rPr>
              <w:t>Najmłodszy zawodnik</w:t>
            </w:r>
          </w:p>
        </w:tc>
        <w:tc>
          <w:tcPr>
            <w:tcW w:w="4701" w:type="dxa"/>
            <w:tcBorders/>
          </w:tcPr>
          <w:p>
            <w:pPr>
              <w:pStyle w:val="Normal"/>
              <w:widowControl/>
              <w:spacing w:before="0" w:after="0"/>
              <w:jc w:val="center"/>
              <w:rPr>
                <w:rFonts w:ascii="Times New Roman" w:hAnsi="Times New Roman" w:eastAsia="Calibri" w:cs="Times New Roman"/>
                <w:kern w:val="0"/>
                <w:sz w:val="24"/>
                <w:szCs w:val="24"/>
                <w:lang w:val="pl-PL" w:eastAsia="en-US" w:bidi="ar-SA"/>
              </w:rPr>
            </w:pPr>
            <w:r>
              <w:rPr>
                <w:rFonts w:eastAsia="Calibri" w:cs="Times New Roman"/>
                <w:kern w:val="0"/>
                <w:sz w:val="24"/>
                <w:szCs w:val="24"/>
                <w:lang w:val="pl-PL" w:eastAsia="en-US" w:bidi="ar-SA"/>
              </w:rPr>
              <w:t>Nagroda rzeczowa o wartości 100 zł</w:t>
            </w:r>
          </w:p>
        </w:tc>
      </w:tr>
      <w:tr>
        <w:trPr/>
        <w:tc>
          <w:tcPr>
            <w:tcW w:w="4701" w:type="dxa"/>
            <w:tcBorders/>
          </w:tcPr>
          <w:p>
            <w:pPr>
              <w:pStyle w:val="Normal"/>
              <w:widowControl/>
              <w:spacing w:before="0" w:after="0"/>
              <w:jc w:val="center"/>
              <w:rPr>
                <w:b/>
              </w:rPr>
            </w:pPr>
            <w:r>
              <w:rPr>
                <w:rFonts w:eastAsia="Calibri" w:cs="Times New Roman"/>
                <w:b/>
                <w:kern w:val="0"/>
                <w:sz w:val="24"/>
                <w:szCs w:val="24"/>
                <w:lang w:val="pl-PL" w:eastAsia="en-US" w:bidi="ar-SA"/>
              </w:rPr>
              <w:t>Najstarszy zawodnik</w:t>
            </w:r>
          </w:p>
        </w:tc>
        <w:tc>
          <w:tcPr>
            <w:tcW w:w="4701" w:type="dxa"/>
            <w:tcBorders/>
          </w:tcPr>
          <w:p>
            <w:pPr>
              <w:pStyle w:val="Normal"/>
              <w:widowControl/>
              <w:spacing w:before="0" w:after="0"/>
              <w:jc w:val="center"/>
              <w:rPr>
                <w:rFonts w:ascii="Times New Roman" w:hAnsi="Times New Roman" w:eastAsia="Calibri" w:cs="Times New Roman"/>
                <w:kern w:val="0"/>
                <w:sz w:val="24"/>
                <w:szCs w:val="24"/>
                <w:lang w:val="pl-PL" w:eastAsia="en-US" w:bidi="ar-SA"/>
              </w:rPr>
            </w:pPr>
            <w:r>
              <w:rPr>
                <w:rFonts w:eastAsia="Calibri" w:cs="Times New Roman"/>
                <w:kern w:val="0"/>
                <w:sz w:val="24"/>
                <w:szCs w:val="24"/>
                <w:lang w:val="pl-PL" w:eastAsia="en-US" w:bidi="ar-SA"/>
              </w:rPr>
              <w:t>Nagroda rzeczowa o wartości 100 zł</w:t>
            </w:r>
          </w:p>
        </w:tc>
      </w:tr>
    </w:tbl>
    <w:p>
      <w:pPr>
        <w:pStyle w:val="Normal"/>
        <w:jc w:val="left"/>
        <w:rPr>
          <w:sz w:val="22"/>
          <w:szCs w:val="22"/>
        </w:rPr>
      </w:pPr>
      <w:r>
        <w:rPr>
          <w:sz w:val="22"/>
          <w:szCs w:val="22"/>
        </w:rPr>
        <w:t>Jeden zawodnik może otrzymać jedną nagrodę i maksymalnie jedną nagrodę specjalną.</w:t>
      </w:r>
    </w:p>
    <w:p>
      <w:pPr>
        <w:pStyle w:val="Normal"/>
        <w:jc w:val="left"/>
        <w:rPr>
          <w:sz w:val="22"/>
          <w:szCs w:val="22"/>
        </w:rPr>
      </w:pPr>
      <w:r>
        <w:rPr>
          <w:sz w:val="22"/>
          <w:szCs w:val="22"/>
        </w:rPr>
        <w:t>Nagrody nie są dzielone. Nagrody należy odbierać osobiście podczas zakończenia turnieju.</w:t>
      </w:r>
    </w:p>
    <w:p>
      <w:pPr>
        <w:pStyle w:val="Normal"/>
        <w:jc w:val="left"/>
        <w:rPr>
          <w:sz w:val="22"/>
          <w:szCs w:val="22"/>
        </w:rPr>
      </w:pPr>
      <w:r>
        <w:rPr>
          <w:sz w:val="22"/>
          <w:szCs w:val="22"/>
        </w:rPr>
      </w:r>
    </w:p>
    <w:p>
      <w:pPr>
        <w:pStyle w:val="ListParagraph"/>
        <w:numPr>
          <w:ilvl w:val="0"/>
          <w:numId w:val="1"/>
        </w:numPr>
        <w:jc w:val="left"/>
        <w:rPr>
          <w:b/>
        </w:rPr>
      </w:pPr>
      <w:r>
        <w:rPr>
          <w:b/>
        </w:rPr>
        <w:t>Przepisy gry.</w:t>
      </w:r>
    </w:p>
    <w:p>
      <w:pPr>
        <w:pStyle w:val="ListParagraph"/>
        <w:numPr>
          <w:ilvl w:val="0"/>
          <w:numId w:val="3"/>
        </w:numPr>
        <w:jc w:val="left"/>
        <w:rPr>
          <w:sz w:val="22"/>
          <w:szCs w:val="22"/>
        </w:rPr>
      </w:pPr>
      <w:r>
        <w:rPr>
          <w:sz w:val="22"/>
          <w:szCs w:val="22"/>
        </w:rPr>
        <w:t>Obowiązują aktualne przepisy gry FIDE (z 1 stycznia 2023) i postawa fair play.</w:t>
      </w:r>
    </w:p>
    <w:p>
      <w:pPr>
        <w:pStyle w:val="ListParagraph"/>
        <w:numPr>
          <w:ilvl w:val="0"/>
          <w:numId w:val="3"/>
        </w:numPr>
        <w:jc w:val="left"/>
        <w:rPr>
          <w:sz w:val="22"/>
          <w:szCs w:val="22"/>
        </w:rPr>
      </w:pPr>
      <w:r>
        <w:rPr>
          <w:sz w:val="22"/>
          <w:szCs w:val="22"/>
        </w:rPr>
        <w:t xml:space="preserve">Zawodnikom wolno posiadać na sali gry wyłączony telefon komórkowy lub inne urządzenie komunikacyjne pod warunkiem, że to urządzenie będzie umieszczone w osobnej torebce lub innym pakunku zawodnika. Żaden zawodnik nie ma prawa ruszania takiego pakunku w czasie trwania partii bez zgody Sędziego Głównego. Wobec zawodników naruszających ten zakaz zostanie zastosowany art. 12.9. Jeżeli nie będzie budził wątpliwości fakt, że zawodnik posiada włączony telefon komórkowy lub inne urządzenie komunikacyjne albo z tego urządzenia wydobędzie się w trakcie gry jakikolwiek dźwięk, zawodnik przegrywa partię. </w:t>
      </w:r>
    </w:p>
    <w:p>
      <w:pPr>
        <w:pStyle w:val="ListParagraph"/>
        <w:numPr>
          <w:ilvl w:val="0"/>
          <w:numId w:val="3"/>
        </w:numPr>
        <w:jc w:val="left"/>
        <w:rPr>
          <w:sz w:val="22"/>
          <w:szCs w:val="22"/>
        </w:rPr>
      </w:pPr>
      <w:r>
        <w:rPr>
          <w:sz w:val="22"/>
          <w:szCs w:val="22"/>
        </w:rPr>
        <w:t>Kibic, który wniesie na salę gry włączony telefon komórkowy, zostanie ukarany zakazem wstępu na salę gry do czasu zakończenie rozgrywek turniejowych.</w:t>
      </w:r>
    </w:p>
    <w:p>
      <w:pPr>
        <w:pStyle w:val="ListParagraph"/>
        <w:numPr>
          <w:ilvl w:val="0"/>
          <w:numId w:val="3"/>
        </w:numPr>
        <w:jc w:val="left"/>
        <w:rPr>
          <w:sz w:val="22"/>
          <w:szCs w:val="22"/>
        </w:rPr>
      </w:pPr>
      <w:r>
        <w:rPr>
          <w:sz w:val="22"/>
          <w:szCs w:val="22"/>
        </w:rPr>
        <w:t xml:space="preserve">Wszystkie turnieje zgłoszone do </w:t>
      </w:r>
      <w:r>
        <w:rPr>
          <w:b/>
          <w:sz w:val="22"/>
          <w:szCs w:val="22"/>
        </w:rPr>
        <w:t xml:space="preserve">oceny rankingowej FIDE </w:t>
      </w:r>
      <w:r>
        <w:rPr>
          <w:b/>
          <w:i/>
          <w:sz w:val="22"/>
          <w:szCs w:val="22"/>
        </w:rPr>
        <w:t>rapid.</w:t>
      </w:r>
    </w:p>
    <w:p>
      <w:pPr>
        <w:pStyle w:val="Normal"/>
        <w:jc w:val="left"/>
        <w:rPr>
          <w:sz w:val="22"/>
          <w:szCs w:val="22"/>
        </w:rPr>
      </w:pPr>
      <w:r>
        <w:rPr>
          <w:sz w:val="22"/>
          <w:szCs w:val="22"/>
        </w:rPr>
      </w:r>
    </w:p>
    <w:p>
      <w:pPr>
        <w:pStyle w:val="ListParagraph"/>
        <w:numPr>
          <w:ilvl w:val="0"/>
          <w:numId w:val="1"/>
        </w:numPr>
        <w:jc w:val="left"/>
        <w:rPr>
          <w:b/>
        </w:rPr>
      </w:pPr>
      <w:r>
        <w:rPr>
          <w:b/>
        </w:rPr>
        <w:t>Sędziowanie.</w:t>
      </w:r>
    </w:p>
    <w:p>
      <w:pPr>
        <w:pStyle w:val="Normal"/>
        <w:jc w:val="left"/>
        <w:rPr>
          <w:sz w:val="22"/>
          <w:szCs w:val="22"/>
        </w:rPr>
      </w:pPr>
      <w:r>
        <w:rPr>
          <w:sz w:val="22"/>
          <w:szCs w:val="22"/>
        </w:rPr>
        <w:t xml:space="preserve">Sędzią Głównym jest </w:t>
      </w:r>
      <w:r>
        <w:rPr>
          <w:b/>
          <w:sz w:val="22"/>
          <w:szCs w:val="22"/>
        </w:rPr>
        <w:t>FA Aleksander Kędzierski</w:t>
      </w:r>
      <w:r>
        <w:rPr>
          <w:sz w:val="22"/>
          <w:szCs w:val="22"/>
        </w:rPr>
        <w:t xml:space="preserve">,  nr licencji 07300142 – nr telefonu: 667 831 320, </w:t>
      </w:r>
    </w:p>
    <w:p>
      <w:pPr>
        <w:pStyle w:val="Normal"/>
        <w:jc w:val="left"/>
        <w:rPr>
          <w:sz w:val="22"/>
          <w:szCs w:val="22"/>
        </w:rPr>
      </w:pPr>
      <w:r>
        <w:rPr>
          <w:sz w:val="22"/>
          <w:szCs w:val="22"/>
        </w:rPr>
        <w:t xml:space="preserve">e-mail: </w:t>
      </w:r>
      <w:hyperlink r:id="rId4">
        <w:r>
          <w:rPr>
            <w:rStyle w:val="Czeinternetowe"/>
            <w:sz w:val="22"/>
            <w:szCs w:val="22"/>
          </w:rPr>
          <w:t>alkedzierski94@gmail.com</w:t>
        </w:r>
      </w:hyperlink>
    </w:p>
    <w:p>
      <w:pPr>
        <w:pStyle w:val="Normal"/>
        <w:jc w:val="left"/>
        <w:rPr>
          <w:sz w:val="22"/>
          <w:szCs w:val="22"/>
        </w:rPr>
      </w:pPr>
      <w:r>
        <w:rPr>
          <w:sz w:val="22"/>
          <w:szCs w:val="22"/>
        </w:rPr>
        <w:t xml:space="preserve">Dyrektorem Turnieju jest </w:t>
      </w:r>
      <w:r>
        <w:rPr>
          <w:b/>
          <w:sz w:val="22"/>
          <w:szCs w:val="22"/>
        </w:rPr>
        <w:t xml:space="preserve">Tymoteusz Modrzejewski – </w:t>
      </w:r>
      <w:r>
        <w:rPr>
          <w:sz w:val="22"/>
          <w:szCs w:val="22"/>
        </w:rPr>
        <w:t xml:space="preserve">nr telefonu: 515 703 971, </w:t>
      </w:r>
    </w:p>
    <w:p>
      <w:pPr>
        <w:pStyle w:val="Normal"/>
        <w:jc w:val="left"/>
        <w:rPr>
          <w:sz w:val="22"/>
          <w:szCs w:val="22"/>
          <w:lang w:val="de-DE"/>
        </w:rPr>
      </w:pPr>
      <w:r>
        <w:rPr>
          <w:sz w:val="22"/>
          <w:szCs w:val="22"/>
          <w:lang w:val="de-DE"/>
        </w:rPr>
        <w:t xml:space="preserve">e-mail: </w:t>
      </w:r>
      <w:hyperlink r:id="rId5">
        <w:r>
          <w:rPr>
            <w:rStyle w:val="Czeinternetowe"/>
            <w:sz w:val="22"/>
            <w:szCs w:val="22"/>
            <w:lang w:val="de-DE"/>
          </w:rPr>
          <w:t>tymodrzew@yahoo.com</w:t>
        </w:r>
      </w:hyperlink>
      <w:r>
        <w:rPr>
          <w:sz w:val="22"/>
          <w:szCs w:val="22"/>
          <w:lang w:val="de-DE"/>
        </w:rPr>
        <w:t xml:space="preserve"> </w:t>
      </w:r>
    </w:p>
    <w:p>
      <w:pPr>
        <w:pStyle w:val="Normal"/>
        <w:jc w:val="left"/>
        <w:rPr>
          <w:sz w:val="22"/>
          <w:szCs w:val="22"/>
          <w:lang w:val="de-DE"/>
        </w:rPr>
      </w:pPr>
      <w:r>
        <w:rPr>
          <w:sz w:val="22"/>
          <w:szCs w:val="22"/>
          <w:lang w:val="de-DE"/>
        </w:rPr>
      </w:r>
    </w:p>
    <w:p>
      <w:pPr>
        <w:pStyle w:val="Normal"/>
        <w:jc w:val="left"/>
        <w:rPr>
          <w:sz w:val="22"/>
          <w:szCs w:val="22"/>
          <w:lang w:val="de-DE"/>
        </w:rPr>
      </w:pPr>
      <w:r>
        <w:rPr>
          <w:sz w:val="22"/>
          <w:szCs w:val="22"/>
          <w:lang w:val="de-DE"/>
        </w:rPr>
      </w:r>
    </w:p>
    <w:p>
      <w:pPr>
        <w:pStyle w:val="Normal"/>
        <w:jc w:val="left"/>
        <w:rPr>
          <w:sz w:val="22"/>
          <w:szCs w:val="22"/>
          <w:lang w:val="de-DE"/>
        </w:rPr>
      </w:pPr>
      <w:r>
        <w:rPr>
          <w:sz w:val="22"/>
          <w:szCs w:val="22"/>
          <w:lang w:val="de-DE"/>
        </w:rPr>
      </w:r>
    </w:p>
    <w:p>
      <w:pPr>
        <w:pStyle w:val="Normal"/>
        <w:jc w:val="left"/>
        <w:rPr>
          <w:sz w:val="22"/>
          <w:szCs w:val="22"/>
          <w:lang w:val="de-DE"/>
        </w:rPr>
      </w:pPr>
      <w:r>
        <w:rPr>
          <w:sz w:val="22"/>
          <w:szCs w:val="22"/>
          <w:lang w:val="de-DE"/>
        </w:rPr>
      </w:r>
    </w:p>
    <w:p>
      <w:pPr>
        <w:pStyle w:val="ListParagraph"/>
        <w:numPr>
          <w:ilvl w:val="0"/>
          <w:numId w:val="1"/>
        </w:numPr>
        <w:jc w:val="left"/>
        <w:rPr>
          <w:b/>
        </w:rPr>
      </w:pPr>
      <w:r>
        <w:rPr>
          <w:b/>
        </w:rPr>
        <w:t>Patronat i sponsorzy.</w:t>
      </w:r>
    </w:p>
    <w:p>
      <w:pPr>
        <w:pStyle w:val="ListParagraph"/>
        <w:numPr>
          <w:ilvl w:val="0"/>
          <w:numId w:val="5"/>
        </w:numPr>
        <w:jc w:val="left"/>
        <w:rPr>
          <w:b/>
          <w:sz w:val="22"/>
          <w:szCs w:val="22"/>
        </w:rPr>
      </w:pPr>
      <w:r>
        <w:rPr>
          <w:b/>
          <w:sz w:val="22"/>
          <w:szCs w:val="22"/>
        </w:rPr>
        <w:t>Szachowo.pl</w:t>
      </w:r>
    </w:p>
    <w:p>
      <w:pPr>
        <w:pStyle w:val="ListParagraph"/>
        <w:numPr>
          <w:ilvl w:val="0"/>
          <w:numId w:val="5"/>
        </w:numPr>
        <w:jc w:val="left"/>
        <w:rPr>
          <w:b/>
          <w:sz w:val="22"/>
          <w:szCs w:val="22"/>
        </w:rPr>
      </w:pPr>
      <w:r>
        <w:rPr>
          <w:b/>
          <w:sz w:val="22"/>
          <w:szCs w:val="22"/>
        </w:rPr>
        <w:t>Miasto Lublin</w:t>
      </w:r>
    </w:p>
    <w:p>
      <w:pPr>
        <w:pStyle w:val="ListParagraph"/>
        <w:numPr>
          <w:ilvl w:val="0"/>
          <w:numId w:val="5"/>
        </w:numPr>
        <w:jc w:val="left"/>
        <w:rPr>
          <w:b/>
          <w:sz w:val="22"/>
          <w:szCs w:val="22"/>
        </w:rPr>
      </w:pPr>
      <w:r>
        <w:rPr>
          <w:b/>
          <w:sz w:val="22"/>
          <w:szCs w:val="22"/>
        </w:rPr>
        <w:t>Stowarzyszenie Wychowanków Gimnazjum i Liceum im. Stanisława Staszica w</w:t>
      </w:r>
    </w:p>
    <w:p>
      <w:pPr>
        <w:pStyle w:val="ListParagraph"/>
        <w:jc w:val="left"/>
        <w:rPr>
          <w:b/>
          <w:sz w:val="22"/>
          <w:szCs w:val="22"/>
        </w:rPr>
      </w:pPr>
      <w:r>
        <w:rPr>
          <w:b/>
          <w:sz w:val="22"/>
          <w:szCs w:val="22"/>
        </w:rPr>
        <w:t>Lublinie</w:t>
      </w:r>
    </w:p>
    <w:p>
      <w:pPr>
        <w:pStyle w:val="Normal"/>
        <w:jc w:val="left"/>
        <w:rPr>
          <w:b/>
          <w:sz w:val="22"/>
          <w:szCs w:val="22"/>
        </w:rPr>
      </w:pPr>
      <w:r>
        <w:rPr>
          <w:b/>
          <w:sz w:val="22"/>
          <w:szCs w:val="22"/>
        </w:rPr>
      </w:r>
      <w:bookmarkStart w:id="0" w:name="_GoBack"/>
      <w:bookmarkStart w:id="1" w:name="_GoBack"/>
      <w:bookmarkEnd w:id="1"/>
    </w:p>
    <w:p>
      <w:pPr>
        <w:pStyle w:val="ListParagraph"/>
        <w:numPr>
          <w:ilvl w:val="0"/>
          <w:numId w:val="1"/>
        </w:numPr>
        <w:jc w:val="left"/>
        <w:rPr>
          <w:b/>
        </w:rPr>
      </w:pPr>
      <w:r>
        <w:rPr>
          <w:b/>
        </w:rPr>
        <w:t>Postanowienia końcowe.</w:t>
      </w:r>
    </w:p>
    <w:p>
      <w:pPr>
        <w:pStyle w:val="Normal"/>
        <w:jc w:val="left"/>
        <w:rPr>
          <w:sz w:val="22"/>
          <w:szCs w:val="22"/>
        </w:rPr>
      </w:pPr>
      <w:r>
        <w:rPr>
          <w:sz w:val="22"/>
          <w:szCs w:val="22"/>
        </w:rPr>
        <w:t xml:space="preserve">Zawodnicy ubezpieczają się we własnym zakresie. Opiekę nad zawodnikami niepełnoletnimi w trakcie trwania turnieju sprawują ich opiekunowie prawni lub osoby przez nich upoważnione. Za zniszczenia powstałe w trakcie turnieju odpowiada osoba, która je wyrządziła. </w:t>
      </w:r>
    </w:p>
    <w:p>
      <w:pPr>
        <w:pStyle w:val="Normal"/>
        <w:jc w:val="left"/>
        <w:rPr>
          <w:sz w:val="22"/>
          <w:szCs w:val="22"/>
        </w:rPr>
      </w:pPr>
      <w:r>
        <w:rPr>
          <w:sz w:val="22"/>
          <w:szCs w:val="22"/>
        </w:rPr>
        <w:t>O wszystkich sprawach nieujętych w Regulaminie decyduje Sędzia Główny w porozumieniu</w:t>
      </w:r>
    </w:p>
    <w:p>
      <w:pPr>
        <w:pStyle w:val="Normal"/>
        <w:jc w:val="left"/>
        <w:rPr>
          <w:sz w:val="22"/>
          <w:szCs w:val="22"/>
        </w:rPr>
      </w:pPr>
      <w:r>
        <w:rPr>
          <w:sz w:val="22"/>
          <w:szCs w:val="22"/>
        </w:rPr>
        <w:t>z Organizatorem.</w:t>
      </w:r>
    </w:p>
    <w:p>
      <w:pPr>
        <w:pStyle w:val="Normal"/>
        <w:jc w:val="left"/>
        <w:rPr>
          <w:sz w:val="22"/>
          <w:szCs w:val="22"/>
        </w:rPr>
      </w:pPr>
      <w:r>
        <w:rPr>
          <w:sz w:val="22"/>
          <w:szCs w:val="22"/>
        </w:rPr>
        <w:t xml:space="preserve">W trakcie turnieju istnieje możliwość wykupienia obiadu. Zapotrzebowanie należy zgłaszać do Dyrektora Turnieju </w:t>
      </w:r>
      <w:r>
        <w:rPr>
          <w:b/>
          <w:sz w:val="22"/>
          <w:szCs w:val="22"/>
        </w:rPr>
        <w:t>w terminie do 4 października 2023 r</w:t>
      </w:r>
      <w:r>
        <w:rPr>
          <w:sz w:val="22"/>
          <w:szCs w:val="22"/>
        </w:rPr>
        <w:t xml:space="preserve">. </w:t>
      </w:r>
      <w:r>
        <w:rPr>
          <w:b/>
          <w:sz w:val="22"/>
          <w:szCs w:val="22"/>
        </w:rPr>
        <w:t>Koszt obiadu – 20 zł/ dzień.</w:t>
      </w:r>
    </w:p>
    <w:sectPr>
      <w:type w:val="nextPage"/>
      <w:pgSz w:w="11906" w:h="16838"/>
      <w:pgMar w:left="1247" w:right="1247" w:gutter="0" w:header="0" w:top="1304" w:footer="0" w:bottom="130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Liberation Sans">
    <w:altName w:val="Arial"/>
    <w:charset w:val="ee"/>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Times New Roman" w:eastAsiaTheme="minorHAnsi"/>
        <w:sz w:val="24"/>
        <w:szCs w:val="24"/>
        <w:lang w:val="pl-PL"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1"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before="0" w:after="0"/>
      <w:jc w:val="center"/>
    </w:pPr>
    <w:rPr>
      <w:rFonts w:ascii="Times New Roman" w:hAnsi="Times New Roman" w:eastAsia="Calibri" w:cs="Times New Roman" w:eastAsiaTheme="minorHAnsi"/>
      <w:color w:val="auto"/>
      <w:kern w:val="0"/>
      <w:sz w:val="24"/>
      <w:szCs w:val="24"/>
      <w:lang w:val="pl-PL" w:eastAsia="en-US" w:bidi="ar-SA"/>
    </w:rPr>
  </w:style>
  <w:style w:type="paragraph" w:styleId="Nagwek2">
    <w:name w:val="Heading 2"/>
    <w:basedOn w:val="Normal"/>
    <w:link w:val="Nagwek2Znak"/>
    <w:uiPriority w:val="1"/>
    <w:qFormat/>
    <w:rsid w:val="00655b41"/>
    <w:pPr>
      <w:widowControl w:val="false"/>
      <w:ind w:left="482" w:hanging="251"/>
      <w:jc w:val="left"/>
      <w:outlineLvl w:val="1"/>
    </w:pPr>
    <w:rPr>
      <w:rFonts w:eastAsia="Times New Roman"/>
      <w:b/>
      <w:bCs/>
      <w:sz w:val="25"/>
      <w:szCs w:val="25"/>
      <w:lang w:eastAsia="pl-PL"/>
    </w:rPr>
  </w:style>
  <w:style w:type="character" w:styleId="DefaultParagraphFont" w:default="1">
    <w:name w:val="Default Paragraph Font"/>
    <w:uiPriority w:val="1"/>
    <w:semiHidden/>
    <w:unhideWhenUsed/>
    <w:qFormat/>
    <w:rPr/>
  </w:style>
  <w:style w:type="character" w:styleId="Nagwek2Znak" w:customStyle="1">
    <w:name w:val="Nagłówek 2 Znak"/>
    <w:basedOn w:val="DefaultParagraphFont"/>
    <w:uiPriority w:val="1"/>
    <w:qFormat/>
    <w:rsid w:val="00655b41"/>
    <w:rPr>
      <w:rFonts w:eastAsia="Times New Roman"/>
      <w:b/>
      <w:bCs/>
      <w:sz w:val="25"/>
      <w:szCs w:val="25"/>
      <w:lang w:eastAsia="pl-PL"/>
    </w:rPr>
  </w:style>
  <w:style w:type="character" w:styleId="Czeinternetowe">
    <w:name w:val="Hyperlink"/>
    <w:basedOn w:val="DefaultParagraphFont"/>
    <w:uiPriority w:val="99"/>
    <w:unhideWhenUsed/>
    <w:rsid w:val="00254cee"/>
    <w:rPr>
      <w:color w:val="0563C1" w:themeColor="hyperlink"/>
      <w:u w:val="single"/>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uiPriority w:val="34"/>
    <w:qFormat/>
    <w:rsid w:val="00655b41"/>
    <w:pPr>
      <w:spacing w:before="0" w:after="0"/>
      <w:ind w:left="720" w:hanging="0"/>
      <w:contextualSpacing/>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 w:type="table" w:styleId="Tabela-Siatka">
    <w:name w:val="Table Grid"/>
    <w:basedOn w:val="Standardowy"/>
    <w:uiPriority w:val="39"/>
    <w:rsid w:val="00655b4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hessarbiter.com/turnieje.php" TargetMode="External"/><Relationship Id="rId3" Type="http://schemas.openxmlformats.org/officeDocument/2006/relationships/hyperlink" Target="http://www.chessarbiter.com/turnieje.php" TargetMode="External"/><Relationship Id="rId4" Type="http://schemas.openxmlformats.org/officeDocument/2006/relationships/hyperlink" Target="mailto:alkedzierski94@gmail.com" TargetMode="External"/><Relationship Id="rId5" Type="http://schemas.openxmlformats.org/officeDocument/2006/relationships/hyperlink" Target="mailto:tymodrzew@yahoo.com"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8B5FA-1F85-4840-AE06-C05670B6A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Application>LibreOffice/7.5.2.2$Windows_X86_64 LibreOffice_project/53bb9681a964705cf672590721dbc85eb4d0c3a2</Application>
  <AppVersion>15.0000</AppVersion>
  <Pages>5</Pages>
  <Words>665</Words>
  <Characters>3981</Characters>
  <CharactersWithSpaces>4533</CharactersWithSpaces>
  <Paragraphs>113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2023-06-29T08:17:00Z</dcterms:created>
  <dc:creator>Konto Microsoft</dc:creator>
  <dc:description/>
  <dc:language>pl-PL</dc:language>
  <cp:lastModifiedBy>Tymoteusz Modrzejewski</cp:lastModifiedBy>
  <cp:lastPrinted>2022-05-19T09:59:00Z</cp:lastPrinted>
  <dcterms:modified xsi:type="dcterms:W3CDTF">2023-09-21T09:01:00Z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file>