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35pt;width:595pt;height:77.8pt;mso-position-horizontal-relative:page;mso-position-vertical-relative:page;z-index:-2872" coordorigin="0,700" coordsize="11900,1556">
            <v:shape style="position:absolute;left:0;top:700;width:11900;height:15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00;width:11900;height:1556" type="#_x0000_t202" filled="false" stroked="false">
              <v:textbox inset="0,0,0,0">
                <w:txbxContent>
                  <w:p>
                    <w:pPr>
                      <w:spacing w:before="363"/>
                      <w:ind w:left="379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Prezydent Miasta Lublin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94"/>
        <w:ind w:left="3514" w:right="1703" w:hanging="1022"/>
        <w:jc w:val="left"/>
        <w:rPr>
          <w:sz w:val="18"/>
        </w:rPr>
      </w:pPr>
      <w:r>
        <w:rPr>
          <w:sz w:val="18"/>
        </w:rPr>
        <w:t>Załącznik nr 8 do zarządzenia nr 60/8/2019 Prezydenta Miasta Lublin z dnia 23 sierpnia 2019 r. w sprawie zarządzenia wyborów do Młodzieżowej Rady Miasta Lublin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line="276" w:lineRule="exact" w:before="93"/>
        <w:ind w:left="1770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>
      <w:pPr>
        <w:spacing w:line="230" w:lineRule="exact" w:before="0"/>
        <w:ind w:left="3134" w:right="2452" w:firstLine="0"/>
        <w:jc w:val="center"/>
        <w:rPr>
          <w:i/>
          <w:sz w:val="20"/>
        </w:rPr>
      </w:pPr>
      <w:r>
        <w:rPr>
          <w:i/>
          <w:sz w:val="20"/>
        </w:rPr>
        <w:t>(nazwa i adres szkoły)</w:t>
      </w:r>
    </w:p>
    <w:p>
      <w:pPr>
        <w:spacing w:before="184"/>
        <w:ind w:left="1770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>
      <w:pPr>
        <w:spacing w:before="229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Okręg wyborczy Nr .........</w:t>
      </w:r>
    </w:p>
    <w:p>
      <w:pPr>
        <w:spacing w:before="137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Ilość mandatów - .........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3152" w:right="2452" w:firstLine="0"/>
        <w:jc w:val="center"/>
        <w:rPr>
          <w:b/>
          <w:sz w:val="32"/>
        </w:rPr>
      </w:pPr>
      <w:r>
        <w:rPr>
          <w:b/>
          <w:sz w:val="32"/>
        </w:rPr>
        <w:t>KARTA DO GŁOSOWANIA</w:t>
      </w:r>
    </w:p>
    <w:p>
      <w:pPr>
        <w:pStyle w:val="BodyText"/>
        <w:spacing w:before="10"/>
        <w:rPr>
          <w:b/>
          <w:sz w:val="31"/>
        </w:rPr>
      </w:pPr>
    </w:p>
    <w:p>
      <w:pPr>
        <w:spacing w:line="360" w:lineRule="auto" w:before="1"/>
        <w:ind w:left="3154" w:right="2452" w:firstLine="0"/>
        <w:jc w:val="center"/>
        <w:rPr>
          <w:b/>
          <w:sz w:val="22"/>
        </w:rPr>
      </w:pPr>
      <w:r>
        <w:rPr>
          <w:b/>
          <w:sz w:val="22"/>
        </w:rPr>
        <w:t>W WYBORACH DO MŁODZIEŻOWEJ RADY MIASTA LUBLIN W DNIU 30 WRZEŚNIA 2019 r.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Heading1"/>
        <w:ind w:right="2452"/>
      </w:pPr>
      <w:r>
        <w:rPr/>
        <w:t>LISTA KANDYDATÓW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BodyText"/>
        <w:tabs>
          <w:tab w:pos="3631" w:val="left" w:leader="none"/>
          <w:tab w:pos="9591" w:val="left" w:leader="none"/>
        </w:tabs>
        <w:spacing w:line="407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1.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399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2.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399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3.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399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4.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399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5.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399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6.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399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7.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399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8.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399" w:lineRule="exact"/>
        <w:ind w:left="2480"/>
        <w:rPr>
          <w:sz w:val="36"/>
        </w:rPr>
      </w:pPr>
      <w:r>
        <w:rPr>
          <w:b/>
          <w:w w:val="110"/>
          <w:position w:val="5"/>
          <w:sz w:val="28"/>
        </w:rPr>
        <w:t>9.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BodyText"/>
        <w:tabs>
          <w:tab w:pos="3631" w:val="left" w:leader="none"/>
          <w:tab w:pos="9591" w:val="left" w:leader="none"/>
        </w:tabs>
        <w:spacing w:line="407" w:lineRule="exact"/>
        <w:ind w:left="2404"/>
        <w:rPr>
          <w:sz w:val="36"/>
        </w:rPr>
      </w:pPr>
      <w:r>
        <w:rPr>
          <w:b/>
          <w:w w:val="110"/>
          <w:position w:val="5"/>
          <w:sz w:val="28"/>
        </w:rPr>
        <w:t>10.</w:t>
        <w:tab/>
      </w:r>
      <w:r>
        <w:rPr/>
        <w:t>...............................................................................</w:t>
        <w:tab/>
      </w:r>
      <w:r>
        <w:rPr>
          <w:w w:val="240"/>
          <w:position w:val="3"/>
          <w:sz w:val="36"/>
        </w:rPr>
        <w:t>¨</w:t>
      </w:r>
    </w:p>
    <w:p>
      <w:pPr>
        <w:pStyle w:val="Heading1"/>
        <w:spacing w:before="240"/>
        <w:ind w:left="3154"/>
      </w:pPr>
      <w:r>
        <w:rPr/>
        <w:t>INFORMACJA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242" w:lineRule="auto"/>
        <w:ind w:left="1702" w:right="670" w:firstLine="706"/>
      </w:pPr>
      <w:r>
        <w:rPr/>
        <w:t>Głosować można tylko na </w:t>
      </w:r>
      <w:r>
        <w:rPr>
          <w:b/>
        </w:rPr>
        <w:t>1 </w:t>
      </w:r>
      <w:r>
        <w:rPr/>
        <w:t>kandydata, stawiając znak </w:t>
      </w:r>
      <w:r>
        <w:rPr>
          <w:b/>
        </w:rPr>
        <w:t>„X” </w:t>
      </w:r>
      <w:r>
        <w:rPr/>
        <w:t>w kratce po prawej stronie obok nazwiska.</w:t>
      </w:r>
    </w:p>
    <w:p>
      <w:pPr>
        <w:pStyle w:val="BodyText"/>
        <w:ind w:left="1702" w:right="670" w:firstLine="706"/>
      </w:pPr>
      <w:r>
        <w:rPr/>
        <w:t>Postawienie znaku </w:t>
      </w:r>
      <w:r>
        <w:rPr>
          <w:b/>
        </w:rPr>
        <w:t>„X” </w:t>
      </w:r>
      <w:r>
        <w:rPr/>
        <w:t>w więcej niż </w:t>
      </w:r>
      <w:r>
        <w:rPr>
          <w:b/>
        </w:rPr>
        <w:t>1 </w:t>
      </w:r>
      <w:r>
        <w:rPr/>
        <w:t>kratce lub </w:t>
      </w:r>
      <w:r>
        <w:rPr>
          <w:u w:val="single"/>
        </w:rPr>
        <w:t>postawienie innego znaku </w:t>
      </w:r>
      <w:r>
        <w:rPr/>
        <w:t>czyni głos nieważnym.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5743" w:right="0" w:firstLine="0"/>
        <w:jc w:val="center"/>
        <w:rPr>
          <w:sz w:val="20"/>
        </w:rPr>
      </w:pPr>
      <w:r>
        <w:rPr>
          <w:sz w:val="20"/>
        </w:rPr>
        <w:t>…......................................................</w:t>
      </w:r>
    </w:p>
    <w:p>
      <w:pPr>
        <w:spacing w:before="0"/>
        <w:ind w:left="0" w:right="2372" w:firstLine="0"/>
        <w:jc w:val="right"/>
        <w:rPr>
          <w:i/>
          <w:sz w:val="20"/>
        </w:rPr>
      </w:pPr>
      <w:r>
        <w:rPr>
          <w:i/>
          <w:sz w:val="20"/>
        </w:rPr>
        <w:t>(pieczęć szkoły)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85pt,8.947879pt" to="544.9pt,8.947879pt" stroked="true" strokeweight=".5pt" strokecolor="#000000">
            <v:stroke dashstyle="solid"/>
            <w10:wrap type="topAndBottom"/>
          </v:line>
        </w:pict>
      </w:r>
    </w:p>
    <w:p>
      <w:pPr>
        <w:tabs>
          <w:tab w:pos="8934" w:val="left" w:leader="none"/>
        </w:tabs>
        <w:spacing w:line="178" w:lineRule="exact" w:before="0"/>
        <w:ind w:left="704" w:right="0" w:firstLine="0"/>
        <w:jc w:val="center"/>
        <w:rPr>
          <w:sz w:val="18"/>
        </w:rPr>
      </w:pPr>
      <w:r>
        <w:rPr>
          <w:sz w:val="18"/>
        </w:rPr>
        <w:t>Nr dokumentu</w:t>
      </w:r>
      <w:r>
        <w:rPr>
          <w:spacing w:val="-16"/>
          <w:sz w:val="18"/>
        </w:rPr>
        <w:t> </w:t>
      </w:r>
      <w:r>
        <w:rPr>
          <w:sz w:val="18"/>
        </w:rPr>
        <w:t>Mdok:</w:t>
      </w:r>
      <w:r>
        <w:rPr>
          <w:spacing w:val="-5"/>
          <w:sz w:val="18"/>
        </w:rPr>
        <w:t> </w:t>
      </w:r>
      <w:r>
        <w:rPr>
          <w:sz w:val="18"/>
        </w:rPr>
        <w:t>112515/08/2019</w:t>
        <w:tab/>
        <w:t>Strona 1 z</w:t>
      </w:r>
      <w:r>
        <w:rPr>
          <w:spacing w:val="-6"/>
          <w:sz w:val="18"/>
        </w:rPr>
        <w:t> </w:t>
      </w:r>
      <w:r>
        <w:rPr>
          <w:sz w:val="18"/>
        </w:rPr>
        <w:t>1</w:t>
      </w:r>
    </w:p>
    <w:p>
      <w:pPr>
        <w:spacing w:line="206" w:lineRule="exact" w:before="0"/>
        <w:ind w:left="1702" w:right="0" w:firstLine="0"/>
        <w:jc w:val="left"/>
        <w:rPr>
          <w:sz w:val="18"/>
        </w:rPr>
      </w:pPr>
      <w:r>
        <w:rPr>
          <w:sz w:val="18"/>
        </w:rPr>
        <w:t>BRM-IV.0030.1.2019</w:t>
      </w:r>
    </w:p>
    <w:sectPr>
      <w:type w:val="continuous"/>
      <w:pgSz w:w="1190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151" w:right="2446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37"/>
      <w:ind w:left="1702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Woźniak</dc:creator>
  <dc:title>Zarządzenie Prezydenta Miasta Lublin</dc:title>
  <dcterms:created xsi:type="dcterms:W3CDTF">2019-08-29T12:53:54Z</dcterms:created>
  <dcterms:modified xsi:type="dcterms:W3CDTF">2019-08-29T12:53:54Z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