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b/>
          <w:b/>
          <w:szCs w:val="22"/>
        </w:rPr>
      </w:pPr>
      <w:r>
        <w:rPr>
          <w:rFonts w:cs="Arial" w:ascii="Arial" w:hAnsi="Arial"/>
          <w:b/>
          <w:szCs w:val="22"/>
        </w:rPr>
        <w:t>Załącznik Nr 1 do warunków konkursu</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UMOWA O REALIZACJĘ ZADANIA PUBLICZNEGO,</w:t>
      </w:r>
    </w:p>
    <w:p>
      <w:pPr>
        <w:pStyle w:val="Normal"/>
        <w:spacing w:lineRule="auto" w:line="276"/>
        <w:jc w:val="center"/>
        <w:rPr>
          <w:rFonts w:ascii="Arial" w:hAnsi="Arial" w:eastAsia="Arial" w:cs="Arial"/>
          <w:b/>
          <w:b/>
          <w:bCs/>
          <w:sz w:val="22"/>
          <w:szCs w:val="22"/>
        </w:rPr>
      </w:pPr>
      <w:r>
        <w:rPr>
          <w:rFonts w:cs="Arial" w:ascii="Arial" w:hAnsi="Arial"/>
          <w:b/>
          <w:sz w:val="22"/>
          <w:szCs w:val="22"/>
        </w:rPr>
        <w:t xml:space="preserve">O KTÓREJ MOWA W ART. 16 UST. 1 </w:t>
      </w:r>
      <w:r>
        <w:rPr>
          <w:rFonts w:eastAsia="Arial" w:cs="Arial" w:ascii="Arial" w:hAnsi="Arial"/>
          <w:b/>
          <w:bCs/>
          <w:sz w:val="22"/>
          <w:szCs w:val="22"/>
        </w:rPr>
        <w:t>USTAWY</w:t>
      </w:r>
      <w:r>
        <w:rPr>
          <w:rFonts w:eastAsia="Arial" w:cs="Arial" w:ascii="Arial" w:hAnsi="Arial"/>
          <w:b/>
          <w:sz w:val="22"/>
          <w:szCs w:val="22"/>
        </w:rPr>
        <w:t xml:space="preserve"> </w:t>
      </w:r>
      <w:r>
        <w:rPr>
          <w:rFonts w:eastAsia="Arial" w:cs="Arial" w:ascii="Arial" w:hAnsi="Arial"/>
          <w:b/>
          <w:bCs/>
          <w:sz w:val="22"/>
          <w:szCs w:val="22"/>
        </w:rPr>
        <w:t>Z DNIA 24 KWIETNIA 2003 R.</w:t>
      </w:r>
    </w:p>
    <w:p>
      <w:pPr>
        <w:pStyle w:val="Normal"/>
        <w:spacing w:lineRule="auto" w:line="276"/>
        <w:jc w:val="center"/>
        <w:rPr>
          <w:rFonts w:ascii="Arial" w:hAnsi="Arial" w:eastAsia="Arial" w:cs="Arial"/>
          <w:b/>
          <w:b/>
          <w:bCs/>
          <w:sz w:val="22"/>
          <w:szCs w:val="22"/>
        </w:rPr>
      </w:pPr>
      <w:r>
        <w:rPr>
          <w:rFonts w:eastAsia="Arial" w:cs="Arial" w:ascii="Arial" w:hAnsi="Arial"/>
          <w:b/>
          <w:bCs/>
          <w:sz w:val="22"/>
          <w:szCs w:val="22"/>
        </w:rPr>
        <w:t>O DZIAŁALNOŚCI POŻYTKU PUBLICZNEGO I O WOLONTARIACIE</w:t>
      </w:r>
    </w:p>
    <w:p>
      <w:pPr>
        <w:pStyle w:val="Normal"/>
        <w:spacing w:lineRule="auto" w:line="276"/>
        <w:jc w:val="center"/>
        <w:rPr>
          <w:rFonts w:ascii="Arial" w:hAnsi="Arial" w:cs="Arial"/>
          <w:b/>
          <w:b/>
          <w:sz w:val="22"/>
          <w:szCs w:val="22"/>
        </w:rPr>
      </w:pPr>
      <w:r>
        <w:rPr>
          <w:rFonts w:eastAsia="Arial" w:cs="Arial" w:ascii="Arial" w:hAnsi="Arial"/>
          <w:b/>
          <w:bCs/>
          <w:sz w:val="22"/>
          <w:szCs w:val="22"/>
        </w:rPr>
        <w:t>(DZ. U. Z 2020 R. POZ. 1057, Z PÓŹN. ZM.)</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sz w:val="22"/>
          <w:szCs w:val="22"/>
        </w:rPr>
      </w:pPr>
      <w:r>
        <w:rPr>
          <w:rFonts w:cs="Arial" w:ascii="Arial" w:hAnsi="Arial"/>
          <w:sz w:val="22"/>
          <w:szCs w:val="22"/>
        </w:rPr>
        <w:t>nr ………………….</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pod tytułem:</w:t>
      </w:r>
    </w:p>
    <w:p>
      <w:pPr>
        <w:pStyle w:val="Normal"/>
        <w:jc w:val="both"/>
        <w:rPr>
          <w:rFonts w:ascii="Arial" w:hAnsi="Arial" w:cs="Arial"/>
          <w:b/>
          <w:b/>
          <w:bCs/>
          <w:sz w:val="22"/>
          <w:szCs w:val="22"/>
        </w:rPr>
      </w:pPr>
      <w:r>
        <w:rPr>
          <w:rFonts w:cs="Arial" w:ascii="Arial" w:hAnsi="Arial"/>
          <w:b/>
          <w:bCs/>
          <w:sz w:val="22"/>
          <w:szCs w:val="22"/>
        </w:rPr>
        <w:t>„</w:t>
      </w:r>
      <w:r>
        <w:rPr>
          <w:rFonts w:cs="Arial" w:ascii="Arial" w:hAnsi="Arial"/>
          <w:b/>
          <w:bCs/>
          <w:sz w:val="22"/>
          <w:szCs w:val="22"/>
        </w:rPr>
        <w:t>Świadczenie usług opiekuńczych i specjalistycznych usług opiekuńczych oraz specjalistycznych usług opiekuńczych dla osób z zaburzeniami psychicznymi na rzecz mieszkańców Miasta Lublin w latach 2021-2023”</w:t>
      </w:r>
    </w:p>
    <w:p>
      <w:pPr>
        <w:pStyle w:val="Normal"/>
        <w:jc w:val="both"/>
        <w:rPr>
          <w:rFonts w:ascii="Arial" w:hAnsi="Arial" w:cs="Arial"/>
          <w:b/>
          <w:b/>
          <w:bCs/>
          <w:sz w:val="22"/>
          <w:szCs w:val="22"/>
        </w:rPr>
      </w:pPr>
      <w:r>
        <w:rPr>
          <w:rFonts w:cs="Arial" w:ascii="Arial" w:hAnsi="Arial"/>
          <w:b/>
          <w:bCs/>
          <w:sz w:val="22"/>
        </w:rPr>
        <w:t>Zadanie Nr 1 część …. : Świadczenie usług opiekuńczych obejmujących pomoc w zaspakajaniu codziennych potrzeb życiowych oraz specjalistycznych usług opiekuńczych</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zawarta w dniu ………………… 2020 r. w Lublinie,</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t>między:</w:t>
      </w:r>
    </w:p>
    <w:p>
      <w:pPr>
        <w:pStyle w:val="Normal"/>
        <w:jc w:val="both"/>
        <w:rPr>
          <w:rFonts w:ascii="Arial" w:hAnsi="Arial" w:cs="Arial"/>
          <w:sz w:val="22"/>
          <w:szCs w:val="22"/>
        </w:rPr>
      </w:pPr>
      <w:r>
        <w:rPr>
          <w:rFonts w:cs="Arial" w:ascii="Arial" w:hAnsi="Arial"/>
          <w:b/>
          <w:sz w:val="22"/>
          <w:szCs w:val="22"/>
        </w:rPr>
        <w:t>Gminą Lublin</w:t>
      </w:r>
      <w:r>
        <w:rPr>
          <w:rFonts w:cs="Arial" w:ascii="Arial" w:hAnsi="Arial"/>
          <w:sz w:val="22"/>
          <w:szCs w:val="22"/>
        </w:rPr>
        <w:t xml:space="preserve"> miastem na prawach powiatu, z siedzibą w Lublinie, Pl. Króla Władysława Łokietka 1, reprezentowaną przez Panią Katarzynę Fus – Dyrektora Miejskiego Ośrodka Pomocy Rodzinie w Lublinie, działającą na podstawie pełnomocnictwa udzielonego Zarządzeniem Nr 97/9/2020 Prezydenta Miasta Lublin z dnia 16 września 2020 r. w sprawie udzielenia Pani Katarzynie Fus – Dyrektorowi Miejskiego Ośrodka Pomocy Rodzinie w Lublinie pełnomocnictw do jednoosobowego kierowania Miejskim Ośrodkiem Pomocy Rodzinie w Lublinie i składania oświadczeń woli, zwaną dalej „Zleceniodawcą”</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a</w:t>
      </w:r>
    </w:p>
    <w:p>
      <w:pPr>
        <w:pStyle w:val="Normal"/>
        <w:spacing w:lineRule="auto" w:line="276"/>
        <w:jc w:val="both"/>
        <w:rPr>
          <w:rFonts w:ascii="Arial" w:hAnsi="Arial" w:cs="Arial"/>
          <w:sz w:val="22"/>
          <w:szCs w:val="22"/>
        </w:rPr>
      </w:pPr>
      <w:r>
        <w:rPr>
          <w:rFonts w:cs="Arial" w:ascii="Arial" w:hAnsi="Arial"/>
          <w:sz w:val="22"/>
          <w:szCs w:val="22"/>
        </w:rPr>
        <w:t>……………………………………………………………………………</w:t>
      </w:r>
      <w:r>
        <w:rPr>
          <w:rFonts w:cs="Arial" w:ascii="Arial" w:hAnsi="Arial"/>
          <w:sz w:val="22"/>
          <w:szCs w:val="22"/>
        </w:rPr>
        <w:t>.………………………………….., z siedzibą w …………………… wpisanym do Krajowego Rejestru Sądowego pod numerem …………………, zwanym dalej „Zleceniobiorcą”, reprezentowanym przez:</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sz w:val="22"/>
          <w:szCs w:val="22"/>
        </w:rPr>
        <w:t>1. ………………………………………………………………………………………………..</w:t>
      </w:r>
    </w:p>
    <w:p>
      <w:pPr>
        <w:pStyle w:val="Normal"/>
        <w:spacing w:lineRule="auto" w:line="276"/>
        <w:jc w:val="center"/>
        <w:rPr>
          <w:rFonts w:ascii="Arial" w:hAnsi="Arial" w:cs="Arial"/>
          <w:sz w:val="22"/>
          <w:szCs w:val="22"/>
          <w:vertAlign w:val="superscript"/>
        </w:rPr>
      </w:pPr>
      <w:r>
        <w:rPr>
          <w:rFonts w:cs="Arial" w:ascii="Arial" w:hAnsi="Arial"/>
          <w:sz w:val="22"/>
          <w:szCs w:val="22"/>
          <w:vertAlign w:val="superscript"/>
        </w:rPr>
        <w:t>(imię i nazwisko oraz numer PESEL)</w:t>
      </w:r>
    </w:p>
    <w:p>
      <w:pPr>
        <w:pStyle w:val="Normal"/>
        <w:spacing w:lineRule="auto" w:line="276"/>
        <w:jc w:val="both"/>
        <w:rPr>
          <w:rFonts w:ascii="Arial" w:hAnsi="Arial" w:cs="Arial"/>
          <w:sz w:val="22"/>
          <w:szCs w:val="22"/>
        </w:rPr>
      </w:pPr>
      <w:r>
        <w:rPr>
          <w:rFonts w:cs="Arial" w:ascii="Arial" w:hAnsi="Arial"/>
          <w:sz w:val="22"/>
          <w:szCs w:val="22"/>
        </w:rPr>
        <w:t>2. ………………………………………………………………………………………………...</w:t>
      </w:r>
    </w:p>
    <w:p>
      <w:pPr>
        <w:pStyle w:val="Normal"/>
        <w:spacing w:lineRule="auto" w:line="276"/>
        <w:jc w:val="center"/>
        <w:rPr>
          <w:rFonts w:ascii="Arial" w:hAnsi="Arial" w:cs="Arial"/>
          <w:sz w:val="22"/>
          <w:szCs w:val="22"/>
          <w:vertAlign w:val="superscript"/>
        </w:rPr>
      </w:pPr>
      <w:r>
        <w:rPr>
          <w:rFonts w:cs="Arial" w:ascii="Arial" w:hAnsi="Arial"/>
          <w:sz w:val="22"/>
          <w:szCs w:val="22"/>
          <w:vertAlign w:val="superscript"/>
        </w:rPr>
        <w:t>(imię i nazwisko oraz numer PESEL)</w:t>
      </w:r>
    </w:p>
    <w:p>
      <w:pPr>
        <w:pStyle w:val="Normal"/>
        <w:spacing w:lineRule="auto" w:line="276"/>
        <w:jc w:val="both"/>
        <w:rPr>
          <w:rFonts w:ascii="Arial" w:hAnsi="Arial" w:cs="Arial"/>
          <w:sz w:val="22"/>
          <w:szCs w:val="22"/>
        </w:rPr>
      </w:pPr>
      <w:r>
        <w:rPr>
          <w:rFonts w:cs="Arial" w:ascii="Arial" w:hAnsi="Arial"/>
          <w:sz w:val="22"/>
          <w:szCs w:val="22"/>
        </w:rPr>
        <w:t>zgodnie z wyciągiem z właściwego rejestru, załączonym do niniejszej umowy, zwanym dalej „Zleceniobiorcą”.</w:t>
      </w:r>
    </w:p>
    <w:p>
      <w:pPr>
        <w:pStyle w:val="Normal"/>
        <w:spacing w:lineRule="auto" w:line="276" w:before="240" w:after="0"/>
        <w:jc w:val="center"/>
        <w:rPr>
          <w:rFonts w:ascii="Arial" w:hAnsi="Arial" w:cs="Arial"/>
          <w:b/>
          <w:b/>
          <w:sz w:val="22"/>
          <w:szCs w:val="22"/>
        </w:rPr>
      </w:pPr>
      <w:r>
        <w:rPr>
          <w:rFonts w:cs="Arial" w:ascii="Arial" w:hAnsi="Arial"/>
          <w:b/>
          <w:sz w:val="22"/>
          <w:szCs w:val="22"/>
        </w:rPr>
        <w:t>§ 1</w:t>
      </w:r>
    </w:p>
    <w:p>
      <w:pPr>
        <w:pStyle w:val="Normal"/>
        <w:spacing w:lineRule="auto" w:line="276"/>
        <w:jc w:val="center"/>
        <w:rPr>
          <w:rFonts w:ascii="Arial" w:hAnsi="Arial" w:cs="Arial"/>
          <w:b/>
          <w:b/>
          <w:sz w:val="22"/>
          <w:szCs w:val="22"/>
        </w:rPr>
      </w:pPr>
      <w:r>
        <w:rPr>
          <w:rFonts w:cs="Arial" w:ascii="Arial" w:hAnsi="Arial"/>
          <w:b/>
          <w:sz w:val="22"/>
          <w:szCs w:val="22"/>
        </w:rPr>
        <w:t>Przedmiot umowy</w:t>
      </w:r>
    </w:p>
    <w:p>
      <w:pPr>
        <w:pStyle w:val="ListParagraph"/>
        <w:numPr>
          <w:ilvl w:val="0"/>
          <w:numId w:val="1"/>
        </w:numPr>
        <w:spacing w:lineRule="auto" w:line="276"/>
        <w:jc w:val="both"/>
        <w:rPr>
          <w:rFonts w:ascii="Arial" w:hAnsi="Arial" w:cs="Arial"/>
          <w:sz w:val="22"/>
          <w:szCs w:val="22"/>
        </w:rPr>
      </w:pPr>
      <w:r>
        <w:rPr>
          <w:rFonts w:cs="Arial" w:ascii="Arial" w:hAnsi="Arial"/>
          <w:sz w:val="22"/>
          <w:szCs w:val="22"/>
        </w:rPr>
        <w:t xml:space="preserve">Zleceniodawca zleca Zleceniobiorcy, zgodnie z przepisami ustawy z dnia 24 kwietnia 2003 r. o działalności pożytku publicznego i o wolontariacie, zwanej dalej „ustawą”, realizację zadania publicznego pod tytułem: </w:t>
      </w:r>
      <w:r>
        <w:rPr>
          <w:rFonts w:cs="Arial" w:ascii="Arial" w:hAnsi="Arial"/>
          <w:b/>
          <w:bCs/>
          <w:sz w:val="22"/>
          <w:szCs w:val="22"/>
        </w:rPr>
        <w:t xml:space="preserve">„Świadczenie usług opiekuńczych i specjalistycznych usług opiekuńczych oraz specjalistycznych usług opiekuńczych dla osób z zaburzeniami psychicznymi na rzecz mieszkańców Miasta Lublin w latach 2021-2023” </w:t>
      </w:r>
      <w:r>
        <w:rPr>
          <w:rFonts w:cs="Arial" w:ascii="Arial" w:hAnsi="Arial"/>
          <w:b/>
          <w:bCs/>
          <w:sz w:val="22"/>
        </w:rPr>
        <w:t>Zadanie Nr 1 część …. : Świadczenie usług opiekuńczych obejmujących pomoc w zaspakajaniu codziennych potrzeb życiowych oraz specjalistycznych usług opiekuńczych</w:t>
      </w:r>
      <w:r>
        <w:rPr>
          <w:rFonts w:cs="Arial" w:ascii="Arial" w:hAnsi="Arial"/>
          <w:bCs/>
          <w:sz w:val="22"/>
        </w:rPr>
        <w:t xml:space="preserve">, </w:t>
      </w:r>
      <w:r>
        <w:rPr>
          <w:rFonts w:cs="Arial" w:ascii="Arial" w:hAnsi="Arial"/>
          <w:sz w:val="22"/>
          <w:szCs w:val="22"/>
        </w:rPr>
        <w:t>określonego szczegółowo w ofercie złożonej przez Zleceniobiorcę w dniu .........................................,</w:t>
      </w:r>
      <w:r>
        <w:rPr>
          <w:rFonts w:cs="Arial" w:ascii="Arial" w:hAnsi="Arial"/>
          <w:sz w:val="22"/>
          <w:szCs w:val="22"/>
          <w:vertAlign w:val="superscript"/>
        </w:rPr>
        <w:t xml:space="preserve"> </w:t>
      </w:r>
      <w:r>
        <w:rPr>
          <w:rFonts w:cs="Arial" w:ascii="Arial" w:hAnsi="Arial"/>
          <w:sz w:val="22"/>
          <w:szCs w:val="22"/>
        </w:rPr>
        <w:t>zwanego dalej „zadaniem publicznym”, a Zleceniobiorca zobowiązuje się wykonać zadanie publiczne na warunkach określonych w niniejszej umowie oraz w ofercie.</w:t>
      </w:r>
    </w:p>
    <w:p>
      <w:pPr>
        <w:pStyle w:val="ListParagraph"/>
        <w:numPr>
          <w:ilvl w:val="0"/>
          <w:numId w:val="1"/>
        </w:numPr>
        <w:spacing w:lineRule="auto" w:line="276"/>
        <w:jc w:val="both"/>
        <w:rPr>
          <w:rFonts w:ascii="Arial" w:hAnsi="Arial" w:cs="Arial"/>
          <w:sz w:val="22"/>
          <w:szCs w:val="22"/>
        </w:rPr>
      </w:pPr>
      <w:r>
        <w:rPr>
          <w:rFonts w:cs="Arial" w:ascii="Arial" w:hAnsi="Arial"/>
          <w:sz w:val="22"/>
          <w:szCs w:val="22"/>
        </w:rPr>
        <w:t>Ilekroć w treści umowy jest mowa o Zleceniodawcy jego prawa i obowiązki wykonuje Miejski Ośrodek Pomocy Rodzinie w Lublinie.</w:t>
      </w:r>
    </w:p>
    <w:p>
      <w:pPr>
        <w:pStyle w:val="ListParagraph"/>
        <w:numPr>
          <w:ilvl w:val="0"/>
          <w:numId w:val="1"/>
        </w:numPr>
        <w:spacing w:lineRule="auto" w:line="276"/>
        <w:jc w:val="both"/>
        <w:rPr>
          <w:rFonts w:ascii="Arial" w:hAnsi="Arial" w:cs="Arial"/>
          <w:sz w:val="20"/>
          <w:szCs w:val="22"/>
        </w:rPr>
      </w:pPr>
      <w:r>
        <w:rPr>
          <w:rFonts w:cs="Arial" w:ascii="Arial" w:hAnsi="Arial"/>
          <w:sz w:val="22"/>
          <w:szCs w:val="22"/>
        </w:rPr>
        <w:t>Zleceniodawca przyznaje Zleceniobiorcy środki finansowe, o których mowa w § 3, w formie dotacji, której celem jest realizacja zadania publicznego w sposób zgodny z postanowieniami tej umowy.</w:t>
      </w:r>
    </w:p>
    <w:p>
      <w:pPr>
        <w:pStyle w:val="ListParagraph"/>
        <w:numPr>
          <w:ilvl w:val="0"/>
          <w:numId w:val="1"/>
        </w:numPr>
        <w:spacing w:lineRule="auto" w:line="276"/>
        <w:jc w:val="both"/>
        <w:rPr>
          <w:rFonts w:ascii="Arial" w:hAnsi="Arial" w:cs="Arial"/>
          <w:sz w:val="20"/>
          <w:szCs w:val="22"/>
        </w:rPr>
      </w:pPr>
      <w:r>
        <w:rPr>
          <w:rFonts w:cs="Arial" w:ascii="Arial" w:hAnsi="Arial"/>
          <w:sz w:val="22"/>
          <w:szCs w:val="22"/>
        </w:rPr>
        <w:t>Niniejsza umowa jest umową o powierzenie realizacji zadania publicznego w rozumieniu art. 16 ust. 1 ustawy.</w:t>
      </w:r>
    </w:p>
    <w:p>
      <w:pPr>
        <w:pStyle w:val="ListParagraph"/>
        <w:numPr>
          <w:ilvl w:val="0"/>
          <w:numId w:val="1"/>
        </w:numPr>
        <w:spacing w:lineRule="auto" w:line="276"/>
        <w:jc w:val="both"/>
        <w:rPr>
          <w:rFonts w:ascii="Arial" w:hAnsi="Arial" w:cs="Arial"/>
          <w:sz w:val="20"/>
          <w:szCs w:val="22"/>
        </w:rPr>
      </w:pPr>
      <w:r>
        <w:rPr>
          <w:rFonts w:cs="Arial" w:ascii="Arial" w:hAnsi="Arial"/>
          <w:sz w:val="22"/>
          <w:szCs w:val="22"/>
        </w:rPr>
        <w:t>Wykonanie umowy nastąpi z dniem zaakceptowania przez Zleceniodawcę sprawozdania końcowego, o którym mowa w § 9 ust. 4.</w:t>
      </w:r>
    </w:p>
    <w:p>
      <w:pPr>
        <w:pStyle w:val="ListParagraph"/>
        <w:numPr>
          <w:ilvl w:val="0"/>
          <w:numId w:val="1"/>
        </w:numPr>
        <w:spacing w:lineRule="auto" w:line="276"/>
        <w:jc w:val="both"/>
        <w:rPr>
          <w:rFonts w:ascii="Arial" w:hAnsi="Arial" w:cs="Arial"/>
          <w:sz w:val="20"/>
          <w:szCs w:val="22"/>
        </w:rPr>
      </w:pPr>
      <w:r>
        <w:rPr>
          <w:rFonts w:cs="Arial" w:ascii="Arial" w:hAnsi="Arial"/>
          <w:sz w:val="22"/>
          <w:szCs w:val="22"/>
        </w:rPr>
        <w:t>Zaktualizowana oferta jest integralną częścią umowy w ustalonym końcowym brzmieniu.</w:t>
      </w:r>
    </w:p>
    <w:p>
      <w:pPr>
        <w:pStyle w:val="ListParagraph"/>
        <w:numPr>
          <w:ilvl w:val="0"/>
          <w:numId w:val="1"/>
        </w:numPr>
        <w:spacing w:lineRule="auto" w:line="276"/>
        <w:jc w:val="both"/>
        <w:rPr>
          <w:rFonts w:ascii="Arial" w:hAnsi="Arial" w:cs="Arial"/>
          <w:sz w:val="20"/>
          <w:szCs w:val="22"/>
        </w:rPr>
      </w:pPr>
      <w:r>
        <w:rPr>
          <w:rFonts w:cs="Arial" w:ascii="Arial" w:hAnsi="Arial"/>
          <w:sz w:val="22"/>
          <w:szCs w:val="22"/>
        </w:rPr>
        <w:t>Osobą do kontaktów roboczych jest:</w:t>
      </w:r>
    </w:p>
    <w:p>
      <w:pPr>
        <w:pStyle w:val="ListParagraph"/>
        <w:numPr>
          <w:ilvl w:val="0"/>
          <w:numId w:val="2"/>
        </w:numPr>
        <w:spacing w:lineRule="auto" w:line="276"/>
        <w:rPr>
          <w:rFonts w:ascii="Arial" w:hAnsi="Arial" w:cs="Arial"/>
          <w:sz w:val="22"/>
          <w:szCs w:val="22"/>
        </w:rPr>
      </w:pPr>
      <w:r>
        <w:rPr>
          <w:rFonts w:cs="Arial" w:ascii="Arial" w:hAnsi="Arial"/>
          <w:sz w:val="22"/>
          <w:szCs w:val="22"/>
        </w:rPr>
        <w:t>ze strony Zleceniodawcy:</w:t>
      </w:r>
    </w:p>
    <w:p>
      <w:pPr>
        <w:pStyle w:val="ListParagraph"/>
        <w:spacing w:lineRule="auto" w:line="276"/>
        <w:ind w:left="720" w:hanging="0"/>
        <w:rPr>
          <w:rFonts w:ascii="Arial" w:hAnsi="Arial" w:cs="Arial"/>
          <w:sz w:val="22"/>
          <w:szCs w:val="22"/>
        </w:rPr>
      </w:pPr>
      <w:r>
        <w:rPr>
          <w:rFonts w:cs="Arial" w:ascii="Arial" w:hAnsi="Arial"/>
          <w:sz w:val="22"/>
          <w:szCs w:val="22"/>
        </w:rPr>
        <w:t>……………………………………</w:t>
      </w:r>
    </w:p>
    <w:p>
      <w:pPr>
        <w:pStyle w:val="Normal"/>
        <w:spacing w:lineRule="auto" w:line="276"/>
        <w:ind w:left="567" w:hanging="0"/>
        <w:rPr>
          <w:rFonts w:ascii="Arial" w:hAnsi="Arial" w:cs="Arial"/>
          <w:sz w:val="22"/>
          <w:szCs w:val="22"/>
        </w:rPr>
      </w:pPr>
      <w:r>
        <w:rPr>
          <w:rFonts w:cs="Arial" w:ascii="Arial" w:hAnsi="Arial"/>
          <w:sz w:val="22"/>
          <w:szCs w:val="22"/>
        </w:rPr>
        <w:t>tel. 81 466 53 32, adres poczty elektronicznej ………………………………………………...…..;</w:t>
      </w:r>
    </w:p>
    <w:p>
      <w:pPr>
        <w:pStyle w:val="ListParagraph"/>
        <w:numPr>
          <w:ilvl w:val="0"/>
          <w:numId w:val="2"/>
        </w:numPr>
        <w:spacing w:lineRule="auto" w:line="276"/>
        <w:rPr>
          <w:rFonts w:ascii="Arial" w:hAnsi="Arial" w:cs="Arial"/>
          <w:sz w:val="22"/>
          <w:szCs w:val="22"/>
        </w:rPr>
      </w:pPr>
      <w:r>
        <w:rPr>
          <w:rFonts w:cs="Arial" w:ascii="Arial" w:hAnsi="Arial"/>
          <w:sz w:val="22"/>
          <w:szCs w:val="22"/>
        </w:rPr>
        <w:t>ze strony Zleceniobiorcy:</w:t>
      </w:r>
    </w:p>
    <w:p>
      <w:pPr>
        <w:pStyle w:val="ListParagraph"/>
        <w:spacing w:lineRule="auto" w:line="276"/>
        <w:ind w:left="720" w:hanging="0"/>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276"/>
        <w:ind w:left="567" w:hanging="0"/>
        <w:rPr>
          <w:rFonts w:ascii="Arial" w:hAnsi="Arial" w:cs="Arial"/>
          <w:sz w:val="22"/>
          <w:szCs w:val="22"/>
        </w:rPr>
      </w:pPr>
      <w:r>
        <w:rPr>
          <w:rFonts w:cs="Arial" w:ascii="Arial" w:hAnsi="Arial"/>
          <w:sz w:val="22"/>
          <w:szCs w:val="22"/>
        </w:rPr>
        <w:t>tel. ……………………..…, adres poczty elektronicznej …………………..……………………... .</w:t>
      </w:r>
    </w:p>
    <w:p>
      <w:pPr>
        <w:pStyle w:val="Normal"/>
        <w:spacing w:lineRule="auto" w:line="276"/>
        <w:ind w:firstLine="708"/>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2</w:t>
      </w:r>
    </w:p>
    <w:p>
      <w:pPr>
        <w:pStyle w:val="Normal"/>
        <w:spacing w:lineRule="auto" w:line="276"/>
        <w:jc w:val="center"/>
        <w:rPr>
          <w:rFonts w:ascii="Arial" w:hAnsi="Arial" w:cs="Arial"/>
          <w:b/>
          <w:b/>
          <w:sz w:val="22"/>
          <w:szCs w:val="22"/>
        </w:rPr>
      </w:pPr>
      <w:r>
        <w:rPr>
          <w:rFonts w:cs="Arial" w:ascii="Arial" w:hAnsi="Arial"/>
          <w:b/>
          <w:sz w:val="22"/>
          <w:szCs w:val="22"/>
        </w:rPr>
        <w:t>Sposób wykonania zadania publicznego</w:t>
      </w:r>
    </w:p>
    <w:p>
      <w:pPr>
        <w:pStyle w:val="ListParagraph"/>
        <w:numPr>
          <w:ilvl w:val="0"/>
          <w:numId w:val="3"/>
        </w:numPr>
        <w:tabs>
          <w:tab w:val="clear" w:pos="708"/>
          <w:tab w:val="left" w:pos="0" w:leader="none"/>
        </w:tabs>
        <w:spacing w:lineRule="auto" w:line="276"/>
        <w:jc w:val="both"/>
        <w:rPr>
          <w:rFonts w:ascii="Arial" w:hAnsi="Arial" w:cs="Arial"/>
          <w:sz w:val="22"/>
          <w:szCs w:val="22"/>
        </w:rPr>
      </w:pPr>
      <w:r>
        <w:rPr>
          <w:rFonts w:cs="Arial" w:ascii="Arial" w:hAnsi="Arial"/>
          <w:sz w:val="22"/>
          <w:szCs w:val="22"/>
        </w:rPr>
        <w:t xml:space="preserve">Termin realizacji zadania publicznego ustala się od dnia </w:t>
      </w:r>
      <w:r>
        <w:rPr>
          <w:rFonts w:cs="Arial" w:ascii="Arial" w:hAnsi="Arial"/>
          <w:b/>
          <w:sz w:val="22"/>
          <w:szCs w:val="22"/>
        </w:rPr>
        <w:t>1 stycznia 2021 r.</w:t>
      </w:r>
      <w:r>
        <w:rPr>
          <w:rFonts w:cs="Arial" w:ascii="Arial" w:hAnsi="Arial"/>
          <w:sz w:val="22"/>
          <w:szCs w:val="22"/>
        </w:rPr>
        <w:t xml:space="preserve"> do dnia </w:t>
      </w:r>
      <w:r>
        <w:rPr>
          <w:rFonts w:cs="Arial" w:ascii="Arial" w:hAnsi="Arial"/>
          <w:b/>
          <w:sz w:val="22"/>
          <w:szCs w:val="22"/>
        </w:rPr>
        <w:t xml:space="preserve">31 grudnia 2023 r. </w:t>
      </w:r>
      <w:r>
        <w:rPr>
          <w:rFonts w:cs="Arial" w:ascii="Arial" w:hAnsi="Arial"/>
          <w:sz w:val="22"/>
        </w:rPr>
        <w:t>Zadanie będzie realizowane we wszystkie dni tygodnia, usługi opiekuńcze, w tym usługi opiekuńcze uzupełniające w godzinach od 6.00 do 22.00 i od 22.00 do 6.00 – usługi opiekuńcze nocne, specjalistyczne usługi opiekuńcze w godzinach od 6.00 do 22.00.</w:t>
      </w:r>
    </w:p>
    <w:p>
      <w:pPr>
        <w:pStyle w:val="ListParagraph"/>
        <w:numPr>
          <w:ilvl w:val="0"/>
          <w:numId w:val="3"/>
        </w:numPr>
        <w:tabs>
          <w:tab w:val="clear" w:pos="708"/>
          <w:tab w:val="left" w:pos="0" w:leader="none"/>
        </w:tabs>
        <w:spacing w:lineRule="auto" w:line="276"/>
        <w:jc w:val="both"/>
        <w:rPr>
          <w:rFonts w:ascii="Arial" w:hAnsi="Arial" w:cs="Arial"/>
          <w:sz w:val="22"/>
          <w:szCs w:val="22"/>
        </w:rPr>
      </w:pPr>
      <w:r>
        <w:rPr>
          <w:rFonts w:cs="Arial" w:ascii="Arial" w:hAnsi="Arial"/>
          <w:sz w:val="22"/>
          <w:szCs w:val="22"/>
        </w:rPr>
        <w:t xml:space="preserve">Termin poniesienia wydatków dla środków pochodzących z dotacji ustala się od dnia </w:t>
      </w:r>
      <w:r>
        <w:rPr>
          <w:rFonts w:cs="Arial" w:ascii="Arial" w:hAnsi="Arial"/>
          <w:b/>
          <w:sz w:val="22"/>
          <w:szCs w:val="22"/>
        </w:rPr>
        <w:t xml:space="preserve">1 stycznia 2021 r. </w:t>
      </w:r>
      <w:r>
        <w:rPr>
          <w:rFonts w:cs="Arial" w:ascii="Arial" w:hAnsi="Arial"/>
          <w:sz w:val="22"/>
          <w:szCs w:val="22"/>
        </w:rPr>
        <w:t>do dnia</w:t>
      </w:r>
      <w:r>
        <w:rPr>
          <w:rFonts w:cs="Arial" w:ascii="Arial" w:hAnsi="Arial"/>
          <w:b/>
          <w:sz w:val="22"/>
          <w:szCs w:val="22"/>
        </w:rPr>
        <w:t xml:space="preserve"> 31 grudnia 2023 r.</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Zleceniobiorca zobowiązuje się wykonać zadanie publiczne zgodnie ze zaktualizowaną ofertą, w terminie określonym w ust. 1.</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Zleceniobiorca zobowiązuje się do wykorzystania środków, o których mowa w § 3,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Wydatkowanie osiągniętych przychodów, w tym także odsetek bankowych od środków przekazanych przez Zleceniodawcę, z naruszeniem postanowień ust. 4 uznaje się za dotację pobraną w nadmiernej wysokości.</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Zadanie Nr 1 część Nr 1 realizowane będzie w obszarze działania Filii Nr 3 i 4 Miejskiego Ośrodka Pomocy Rodzinie w Lublinie, dla szacunkowej liczby …… osób i szacunkowej liczby godzin …… .</w:t>
      </w:r>
    </w:p>
    <w:p>
      <w:pPr>
        <w:pStyle w:val="Normal"/>
        <w:ind w:left="360" w:hanging="0"/>
        <w:jc w:val="both"/>
        <w:rPr>
          <w:rFonts w:ascii="Arial" w:hAnsi="Arial" w:cs="Arial"/>
          <w:sz w:val="22"/>
          <w:szCs w:val="22"/>
        </w:rPr>
      </w:pPr>
      <w:r>
        <w:rPr>
          <w:rFonts w:cs="Arial" w:ascii="Arial" w:hAnsi="Arial"/>
          <w:sz w:val="22"/>
          <w:szCs w:val="22"/>
        </w:rPr>
        <w:t>Zadanie Nr 1 część Nr 2 realizowane będzie w obszarze działania Filii Nr 1, 2 i 5 Miejskiego Ośrodka Pomocy Rodzinie w Lublinie, dla szacunkowej liczby …… osób i szacunkowej liczby godzin …… .</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Zmiana miejsca zamieszkania podopiecznego wiążąca się ze zmianą obszaru objętego realizacją zadania powoduje zmianę podmiotu realizującego zadanie.</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Zadanie będzie realizowane na terenie miasta Lublin.</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Zadanie będzie realizowane na rzecz osób, które ze względu na wiek, chorobę, niepełnosprawność lub zagrożenie bezpieczeństwa, wymagają częściowej lub całodobowej opieki i pomocy w zaspakajaniu niezbędnych potrzeb życiowych, a rodzina nie może takiej pomocy zapewnić.</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Zadanie będzie realizowane u osób, którym na podstawie decyzji administracyjnej przyznano pomoc w formie usług opiekuńczych lub specjalistycznych usług opiekuńczych w miejscu ich zamieszkania, a w szczególnie uzasadnionej sytuacji także poza miejscem zamieszkania na terenie miasta Lublin.</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 xml:space="preserve">Świadczenie usług opiekuńczych i specjalistycznych usług opiekuńczych poza miejscem zamieszkania jest dopuszczalne jedynie w sytuacji, gdy osoba wymagająca opieki </w:t>
        <w:br/>
        <w:t>nie ma jej zapewnionej ze strony osób do tego zobowiązanych, w zakresie i wymiarze wynikającym z okoliczności sprawy, pod warunkiem uprzedniego uzgodnienia ze Zleceniodawcą.</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Każdorazowo Zleceniobiorca zobowiązany jest poinformować Zleceniodawcę o zmianie miejsca pobytu osoby objętej usługami. Brak informacji skutkować będzie odmową pokrycia kosztów świadczonych usług.</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nie może zlecić ani całości, ani części powierzonego zadania podmiotom trzecim.</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zobowiązuje się do realizacji zadania za pomocą osób gwarantujących jego prawidłowe wykonanie posiadających:</w:t>
      </w:r>
    </w:p>
    <w:p>
      <w:pPr>
        <w:pStyle w:val="NormalWeb"/>
        <w:numPr>
          <w:ilvl w:val="0"/>
          <w:numId w:val="9"/>
        </w:numPr>
        <w:suppressAutoHyphens w:val="true"/>
        <w:spacing w:lineRule="auto" w:line="276" w:before="0" w:after="0"/>
        <w:jc w:val="both"/>
        <w:rPr>
          <w:rFonts w:ascii="Arial" w:hAnsi="Arial" w:cs="Arial"/>
          <w:sz w:val="22"/>
          <w:szCs w:val="22"/>
        </w:rPr>
      </w:pPr>
      <w:r>
        <w:rPr>
          <w:rFonts w:cs="Arial" w:ascii="Arial" w:hAnsi="Arial"/>
          <w:sz w:val="22"/>
          <w:szCs w:val="22"/>
        </w:rPr>
        <w:t>stan zdrowia pozwalający na świadczenie danego typu usług,</w:t>
      </w:r>
    </w:p>
    <w:p>
      <w:pPr>
        <w:pStyle w:val="NormalWeb"/>
        <w:numPr>
          <w:ilvl w:val="0"/>
          <w:numId w:val="9"/>
        </w:numPr>
        <w:suppressAutoHyphens w:val="true"/>
        <w:spacing w:lineRule="auto" w:line="276" w:before="0" w:after="0"/>
        <w:jc w:val="both"/>
        <w:rPr>
          <w:rFonts w:ascii="Arial" w:hAnsi="Arial" w:cs="Arial"/>
          <w:sz w:val="22"/>
          <w:szCs w:val="22"/>
        </w:rPr>
      </w:pPr>
      <w:r>
        <w:rPr>
          <w:rFonts w:cs="Arial" w:ascii="Arial" w:hAnsi="Arial"/>
          <w:sz w:val="22"/>
          <w:szCs w:val="22"/>
        </w:rPr>
        <w:t>predyspozycje fizyczne i psychiczne do pracy z ludźmi starszymi bądź chorymi,</w:t>
      </w:r>
    </w:p>
    <w:p>
      <w:pPr>
        <w:pStyle w:val="NormalWeb"/>
        <w:numPr>
          <w:ilvl w:val="0"/>
          <w:numId w:val="9"/>
        </w:numPr>
        <w:suppressAutoHyphens w:val="true"/>
        <w:spacing w:lineRule="auto" w:line="276" w:before="0" w:after="0"/>
        <w:jc w:val="both"/>
        <w:rPr>
          <w:rFonts w:ascii="Arial" w:hAnsi="Arial" w:cs="Arial"/>
          <w:sz w:val="22"/>
          <w:szCs w:val="22"/>
        </w:rPr>
      </w:pPr>
      <w:r>
        <w:rPr>
          <w:rFonts w:cs="Arial" w:ascii="Arial" w:hAnsi="Arial"/>
          <w:sz w:val="22"/>
          <w:szCs w:val="22"/>
        </w:rPr>
        <w:t>kwalifikacje potwierdzone stosownymi zaświadczeniem o ukończeniu kursu dla opiekunów,</w:t>
      </w:r>
    </w:p>
    <w:p>
      <w:pPr>
        <w:pStyle w:val="NormalWeb"/>
        <w:numPr>
          <w:ilvl w:val="0"/>
          <w:numId w:val="9"/>
        </w:numPr>
        <w:suppressAutoHyphens w:val="true"/>
        <w:spacing w:lineRule="auto" w:line="276" w:before="0" w:after="0"/>
        <w:jc w:val="both"/>
        <w:rPr>
          <w:rFonts w:ascii="Arial" w:hAnsi="Arial" w:cs="Arial"/>
          <w:sz w:val="22"/>
          <w:szCs w:val="22"/>
        </w:rPr>
      </w:pPr>
      <w:r>
        <w:rPr>
          <w:rFonts w:cs="Arial" w:ascii="Arial" w:hAnsi="Arial"/>
          <w:sz w:val="22"/>
          <w:szCs w:val="22"/>
          <w:shd w:fill="FFFFFF" w:val="clear"/>
        </w:rPr>
        <w:t>aktualne zaświadczenie lekarza medycyny pracy o zdolności do wykonywania danego rodzaju usług,</w:t>
      </w:r>
    </w:p>
    <w:p>
      <w:pPr>
        <w:pStyle w:val="NormalWeb"/>
        <w:numPr>
          <w:ilvl w:val="0"/>
          <w:numId w:val="9"/>
        </w:numPr>
        <w:suppressAutoHyphens w:val="true"/>
        <w:spacing w:lineRule="auto" w:line="276" w:before="0" w:after="0"/>
        <w:jc w:val="both"/>
        <w:rPr>
          <w:rFonts w:ascii="Arial" w:hAnsi="Arial" w:cs="Arial"/>
          <w:sz w:val="22"/>
          <w:szCs w:val="22"/>
        </w:rPr>
      </w:pPr>
      <w:r>
        <w:rPr>
          <w:rFonts w:cs="Arial" w:ascii="Arial" w:hAnsi="Arial"/>
          <w:sz w:val="22"/>
          <w:szCs w:val="22"/>
          <w:shd w:fill="FFFFFF" w:val="clear"/>
        </w:rPr>
        <w:t>aktualne zaświadczenie o niekaralności.</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Wyklucza się możliwość realizacji usług przez osoby:</w:t>
      </w:r>
    </w:p>
    <w:p>
      <w:pPr>
        <w:pStyle w:val="Normal"/>
        <w:numPr>
          <w:ilvl w:val="0"/>
          <w:numId w:val="5"/>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całkowicie niezdolne do pracy i samodzielnej egzystencji, zaliczone do dawnej I grupy inwalidzkiej lub posiadające orzeczenie o znacznym stopniu niepełnosprawności,</w:t>
      </w:r>
    </w:p>
    <w:p>
      <w:pPr>
        <w:pStyle w:val="Normal"/>
        <w:numPr>
          <w:ilvl w:val="0"/>
          <w:numId w:val="5"/>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nie posiadające aktualnego zaświadczenia o niekaralności,</w:t>
      </w:r>
    </w:p>
    <w:p>
      <w:pPr>
        <w:pStyle w:val="Normal"/>
        <w:numPr>
          <w:ilvl w:val="0"/>
          <w:numId w:val="5"/>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nie posiadające aktualnego zaświadczenia lekarza medycyny pracy o zdolności do wykonywania danego typu usług,</w:t>
      </w:r>
    </w:p>
    <w:p>
      <w:pPr>
        <w:pStyle w:val="Normal"/>
        <w:numPr>
          <w:ilvl w:val="0"/>
          <w:numId w:val="5"/>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będące członkami najbliższej rodziny, osobami pozostającymi w konkubinacie ani inne wspólnie zamieszkujące z osobą korzystającą z usług opiekuńczych.</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Zleceniodawca przyznaje w formie decyzji administracyjnej usługi opiekuńcze i specjalistyczne usługi opiekuńcze, w której określa zakres i termin na jaki zostały przyznane oraz odpłatność za przyznane świadczenie.</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Zleceniodawca, niezwłocznie po wydaniu decyzji administracyjnej, o której mowa w pkt 16, przekaże Zleceniobiorcy pisemną informację „Ewidencję świadczeniobiorców, którym decyzją administracyjną przyznano usługi opiekuńcze/specjalistyczne usługi opiekuńcze/usługi opiekuńcze uzupełniające i nocne” zawierającą dane: imię i nazwisko osoby, której przyznano usługi, adres zamieszkania, zakres przyznanych usług, termin na jaki zostały przyznane oraz odpłatność za 1 godzinę usług. Wzór informacji stanowi Załącznik Nr 2, 2A i 2B do umowy.</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Czas dojścia lub dojazdu do lub z miejsca realizacji dyżuru nie jest włączony do czasu realizacji usług opiekuńczych i specjalistycznych usług opiekuńczych.</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W przypadku konieczności natychmiastowego zapewnienia usług opiekuńczych, Zleceniobiorca zobowiązuje się wykonać usługę na podstawie „Pisemnego zlecenia wykonania usług w trybie pilnym”, przekazanego również za pośrednictwem faxu lub e-mila, którego wzór stanowi Załącznik Nr 3 do umowy.</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Do informacji, o której mowa w pkt 17 i do pisemnego zlecenia wykonania usług opiekuńczych w trybie pilnym Zleceniodawca załącza „kwestionariusz informacyjny”, którego wzór stanowi Załącznik Nr 4 do umowy.</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 xml:space="preserve"> </w:t>
      </w:r>
      <w:r>
        <w:rPr>
          <w:rFonts w:cs="Arial" w:ascii="Arial" w:hAnsi="Arial"/>
          <w:sz w:val="22"/>
          <w:szCs w:val="22"/>
        </w:rPr>
        <w:t>Określony w pisemnej informacji i pisemnym zleceniu wykonania usług w trybie pilnym termin „wymiar usług” oznacza czas faktycznego świadczenia usług opiekuńczych.</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Zleceniodawca określa wymiar usług poprzez podanie dziennej lub miesięcznej ilości godzin świadczenia usług opiekuńczych i specjalistycznych usług opiekuńczych.</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zobowiązuje się podjąć czynności związane ze świadczeniem usług w ciągu 24 godzin od chwili zawiadomienia o potrzebie ich zapewnienia, a w trybie pilnym – niezwłocznie po otrzymaniu zlecenia.</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zobowiązuje się poinformować Zleceniodawcę o zdarzeniach, które mogą mieć wpływ na zmianę zakresu usług opiekuńczych, włączając w to zmiany sytuacji domowej, rodzinnej, zmiany miejsca pobytu, stanu zdrowia, odmowę korzystania z usług lub możliwości ich wykonywania.</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zobowiązuje się zapewnić osobom, na rzecz których świadczone są usługi opiekuńcze niezbędną pomoc w sytuacjach nagłych, w szczególności takich jak:</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odniesienie poważnych obrażeń,</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nagłe pogorszenie stanu zdrowia,</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zatrucie pokarmowe lub choroba zakaźna,</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zniszczenie domu w wyniku wandalizmu lub pożaru,</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kradzież na szkodę osoby objętej usługami,</w:t>
      </w:r>
    </w:p>
    <w:p>
      <w:pPr>
        <w:pStyle w:val="Normal"/>
        <w:numPr>
          <w:ilvl w:val="0"/>
          <w:numId w:val="6"/>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wypadki losowe występujące w trakcie świadczenia usług.</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W przypadku zaginięcia osoby, na rzecz której świadczone są usługi, Zleceniobiorca zobowiązany jest przedsięwziąć wszelkie niezbędne działania w celu odnalezienia osoby zaginionej, w szczególności poinformować jednostkę policji oraz Zleceniodawcę.</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jest odpowiedzialny za działania i zaniechania osób realizujących zadanie.</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zobowiąże osoby świadczące usługi opiekuńcze do przestrzegania następujących zasad:</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zachowania pełnej tajemnicy służbowej w zakresie wszystkich informacji, jakie uzyskały w trakcie pełnienia obowiązków, a w szczególności do nie ujawniania osobom trzecim danych personalnych osób, dla których świadczone są usługi, ich sytuacji osobistej, rodzinnej, zdrowotnej i ekonomicznej. Kwestie te mogą być przedmiotem rozmów wyłącznie z przełożonymi oraz w ramach struktury organizacyjnej Zleceniobiorcy z pracownikami Zleceniodawcy, lekarzem oraz policją,</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 xml:space="preserve">legitymowania się identyfikatorem z nr ewidencyjnym, zdjęciem, imieniem i nazwiskiem osoby świadczącej usługi opiekuńcze, opatrzonym pieczęcią podmiotu i okazywania </w:t>
        <w:br/>
        <w:t>go na żądanie osoby objętej usługami, jej pełnomocnika, krewnych lub przedstawiciela Zleceniodawcy,</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niewprowadzania do mieszkania osób korzystających z usług opiekuńczych: osób nieupoważnionych, dzieci, własnych zwierząt domowych, zarówno podczas sprawowania usług, jak też w innych terminach,</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w czasie pełnienia dyżuru do niepalenia tytoniu, nieużywania narkotyków i środków odurzających, niespożywania alkoholu,</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nieobarczania osoby objętej usługami opiekuńczymi własnymi problemami, w szczególności finansowymi i zdrowotnymi,</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szanowania woli osoby w zakresie sposobu wykonywania konkretnych czynności usługowych, z zachowaniem ogólnie przyjętych norm społecznych,</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stosowanie zwrotów grzecznościowych w kontakcie z osobą objętą usługami opiekuńczymi,</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wykonywania wszystkich czynności z poszanowaniem godności i uczuć osoby objętej usługami opiekuńczymi,</w:t>
      </w:r>
    </w:p>
    <w:p>
      <w:pPr>
        <w:pStyle w:val="Normal"/>
        <w:numPr>
          <w:ilvl w:val="0"/>
          <w:numId w:val="7"/>
        </w:numPr>
        <w:tabs>
          <w:tab w:val="clear" w:pos="708"/>
          <w:tab w:val="left" w:pos="720" w:leader="none"/>
        </w:tabs>
        <w:suppressAutoHyphens w:val="true"/>
        <w:spacing w:lineRule="auto" w:line="276"/>
        <w:jc w:val="both"/>
        <w:rPr>
          <w:rFonts w:ascii="Arial" w:hAnsi="Arial" w:cs="Arial"/>
          <w:sz w:val="22"/>
          <w:szCs w:val="22"/>
        </w:rPr>
      </w:pPr>
      <w:r>
        <w:rPr>
          <w:rFonts w:cs="Arial" w:ascii="Arial" w:hAnsi="Arial"/>
          <w:sz w:val="22"/>
          <w:szCs w:val="22"/>
        </w:rPr>
        <w:t>poinformowanie osób korzystających z usług, iż należność za przyznane usługi regulowana jest bezpośrednio na konto Zleceniodawcy wskazane w decyzji administracyjnej przyznającej usługi.</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zobowiązany jest:</w:t>
      </w:r>
    </w:p>
    <w:p>
      <w:pPr>
        <w:pStyle w:val="Normal"/>
        <w:numPr>
          <w:ilvl w:val="0"/>
          <w:numId w:val="8"/>
        </w:numPr>
        <w:suppressAutoHyphens w:val="true"/>
        <w:spacing w:lineRule="auto" w:line="276"/>
        <w:jc w:val="both"/>
        <w:rPr>
          <w:rFonts w:ascii="Arial" w:hAnsi="Arial" w:cs="Arial"/>
          <w:sz w:val="22"/>
          <w:szCs w:val="22"/>
        </w:rPr>
      </w:pPr>
      <w:r>
        <w:rPr>
          <w:rFonts w:cs="Arial" w:ascii="Arial" w:hAnsi="Arial"/>
          <w:sz w:val="22"/>
          <w:szCs w:val="22"/>
        </w:rPr>
        <w:t>zapoznać osoby świadczące usługi z zasadami zawartymi w ust. 28 – wzór oświadczenia stanowi Załącznik Nr 8,</w:t>
      </w:r>
    </w:p>
    <w:p>
      <w:pPr>
        <w:pStyle w:val="Normal"/>
        <w:numPr>
          <w:ilvl w:val="0"/>
          <w:numId w:val="8"/>
        </w:numPr>
        <w:suppressAutoHyphens w:val="true"/>
        <w:spacing w:lineRule="auto" w:line="276"/>
        <w:jc w:val="both"/>
        <w:rPr>
          <w:rFonts w:ascii="Arial" w:hAnsi="Arial" w:cs="Arial"/>
          <w:sz w:val="22"/>
          <w:szCs w:val="22"/>
        </w:rPr>
      </w:pPr>
      <w:r>
        <w:rPr>
          <w:rFonts w:cs="Arial" w:ascii="Arial" w:hAnsi="Arial"/>
          <w:sz w:val="22"/>
          <w:szCs w:val="22"/>
        </w:rPr>
        <w:t>zapewnić osobom wykonującym usługi wyposażenie w odpowiednie ubranie ochronne dostosowane do zakresu niesionej pomocy i środki pomocnicze, np. rękawiczki gumowe itp.</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 xml:space="preserve">Zleceniobiorca zobowiązuje się prowadzić odpowiednią dokumentację świadczonych usług, w szczególności kartę pracy za dany miesiąc, w której zostanie każdorazowo potwierdzone wykonywanie tych usług przez osobę korzystającą, z zaznaczeniem daty, przedziału godzinowego i ilościowego zrealizowanych usług. Karta pracy powinna znajdować </w:t>
        <w:br/>
        <w:t>się w miejscu świadczonych usług. Wzór karty pracy, stanowiący Załącznik Nr 5 do umowy, określa Zleceniodawca.</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zobowiązany jest do poinformowania osoby korzystającej z usług o wysokości kwoty odpłatności za wykonane usługi w danym miesiącu do 5-tego dnia następnego miesiąca.</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zobowiązany jest zapewnić właściwe zabezpieczenie przechowywanej dokumentacji przed dostępem do niej osób nieupoważnionych, zgodnie z obowiązującymi przepisami prawa.</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Zleceniobiorca zobowiązany jest przechowywać karty pracy za poszczególne miesiące przez 5 lat, licząc od początku roku następującego po roku, w którym Zleceniobiorca realizował zadanie publiczne.</w:t>
      </w:r>
    </w:p>
    <w:p>
      <w:pPr>
        <w:pStyle w:val="ListParagraph"/>
        <w:numPr>
          <w:ilvl w:val="0"/>
          <w:numId w:val="3"/>
        </w:numPr>
        <w:suppressAutoHyphens w:val="true"/>
        <w:spacing w:lineRule="auto" w:line="276"/>
        <w:jc w:val="both"/>
        <w:rPr>
          <w:rFonts w:ascii="Arial" w:hAnsi="Arial" w:cs="Arial"/>
          <w:sz w:val="22"/>
          <w:szCs w:val="22"/>
        </w:rPr>
      </w:pPr>
      <w:r>
        <w:rPr>
          <w:rFonts w:cs="Arial" w:ascii="Arial" w:hAnsi="Arial"/>
          <w:sz w:val="22"/>
          <w:szCs w:val="22"/>
        </w:rPr>
        <w:t xml:space="preserve">Zleceniobiorca zobowiązany jest niezwłocznie przekazać Zleceniodawcy prośby o udzielenie informacji dotyczące osoby objętej usługami, zgłaszane przez jakiekolwiek podmioty, </w:t>
        <w:br/>
        <w:t>w tym przez przedstawicieli środków masowego przekazu.</w:t>
      </w:r>
    </w:p>
    <w:p>
      <w:pPr>
        <w:pStyle w:val="Normal"/>
        <w:spacing w:lineRule="auto" w:line="276" w:before="240" w:after="0"/>
        <w:jc w:val="center"/>
        <w:rPr>
          <w:rFonts w:ascii="Arial" w:hAnsi="Arial" w:cs="Arial"/>
          <w:b/>
          <w:b/>
          <w:sz w:val="22"/>
          <w:szCs w:val="22"/>
        </w:rPr>
      </w:pPr>
      <w:r>
        <w:rPr>
          <w:rFonts w:cs="Arial" w:ascii="Arial" w:hAnsi="Arial"/>
          <w:b/>
          <w:sz w:val="22"/>
          <w:szCs w:val="22"/>
        </w:rPr>
        <w:t>§ 3</w:t>
      </w:r>
    </w:p>
    <w:p>
      <w:pPr>
        <w:pStyle w:val="Normal"/>
        <w:spacing w:lineRule="auto" w:line="276"/>
        <w:jc w:val="center"/>
        <w:rPr>
          <w:rFonts w:ascii="Arial" w:hAnsi="Arial" w:cs="Arial"/>
          <w:b/>
          <w:b/>
          <w:sz w:val="22"/>
          <w:szCs w:val="22"/>
        </w:rPr>
      </w:pPr>
      <w:r>
        <w:rPr>
          <w:rFonts w:cs="Arial" w:ascii="Arial" w:hAnsi="Arial"/>
          <w:b/>
          <w:sz w:val="22"/>
          <w:szCs w:val="22"/>
        </w:rPr>
        <w:t>Finansowanie zadania publicznego</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Zleceniodawca zobowiązuje się do przekazania </w:t>
      </w:r>
      <w:r>
        <w:rPr>
          <w:rFonts w:cs="Arial" w:ascii="Arial" w:hAnsi="Arial"/>
          <w:b/>
          <w:sz w:val="22"/>
          <w:szCs w:val="22"/>
        </w:rPr>
        <w:t>w roku 2021</w:t>
      </w:r>
      <w:r>
        <w:rPr>
          <w:rFonts w:cs="Arial" w:ascii="Arial" w:hAnsi="Arial"/>
          <w:sz w:val="22"/>
          <w:szCs w:val="22"/>
        </w:rPr>
        <w:t xml:space="preserve"> na realizację zadania publicznego środków finansowych w wysokości ............................................. (słownie) …………………………, w tym na zapewnienie trwałości projektu „Bank usług środowiskowych” – …………………………… przelewem na rachunek bankowy Zleceniobiorcy – nr rachunku: ................................................................................................................, co stanowi 100% całkowitych kosztów realizacji zadania w następujący sposób:</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I transza w terminie do 30 dni od dnia zawarcia niniejszej umowy w wysokości 1/12 kwoty, o której mowa w § 1: …………………......................... (słownie) …………………...…… .</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wysokość kolejnych transz w terminie do 15 dni od otrzymania przez Zleceniodawcę prawidłowego rozliczenia w wysokości faktycznej wartości zrealizowanych usług w miesiącu poprzednim (liczba godzin zrealizowanych usług pomnożona przez stawkę brutto/godzina) zgodnie z przedłożonym rozliczeniem za wykonane usługi, o którym mowa w § 3 ust. 3 pkt 1 i 2, poczynając od miesiąca lutego 2021 r.</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Za dzień przekazania dotacji uznaje się dzień obciążenia rachunku Zleceniodawcy.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Wysokość dotacji jest wartością szacunkową. Faktyczna wysokość dotacji będzie ustalona proporcjonalnie do liczby godzin świadczonych usług.</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Za okres rozliczeniowy przyjmuje się miesiąc kalendarzowy, a wypłata kolejnych transz dotacji odbywać się będzie na następujących zasadach:</w:t>
      </w:r>
    </w:p>
    <w:p>
      <w:pPr>
        <w:pStyle w:val="Normal"/>
        <w:numPr>
          <w:ilvl w:val="0"/>
          <w:numId w:val="12"/>
        </w:numPr>
        <w:tabs>
          <w:tab w:val="clear" w:pos="708"/>
          <w:tab w:val="left" w:pos="720" w:leader="none"/>
        </w:tabs>
        <w:suppressAutoHyphens w:val="true"/>
        <w:spacing w:lineRule="auto" w:line="276"/>
        <w:ind w:left="720" w:hanging="360"/>
        <w:jc w:val="both"/>
        <w:rPr>
          <w:rFonts w:ascii="Arial" w:hAnsi="Arial" w:cs="Arial"/>
          <w:sz w:val="22"/>
          <w:szCs w:val="22"/>
        </w:rPr>
      </w:pPr>
      <w:r>
        <w:rPr>
          <w:rFonts w:cs="Arial" w:ascii="Arial" w:hAnsi="Arial"/>
          <w:sz w:val="22"/>
          <w:szCs w:val="22"/>
        </w:rPr>
        <w:t xml:space="preserve">Zleceniobiorca w terminie </w:t>
      </w:r>
      <w:r>
        <w:rPr>
          <w:rFonts w:cs="Arial" w:ascii="Arial" w:hAnsi="Arial"/>
          <w:b/>
          <w:sz w:val="22"/>
          <w:szCs w:val="22"/>
        </w:rPr>
        <w:t>do 3 dni roboczych</w:t>
      </w:r>
      <w:r>
        <w:rPr>
          <w:rFonts w:cs="Arial" w:ascii="Arial" w:hAnsi="Arial"/>
          <w:sz w:val="22"/>
          <w:szCs w:val="22"/>
        </w:rPr>
        <w:t xml:space="preserve"> po zakończeniu okresu rozliczeniowego, za wyjątkiem miesiąca grudnia, przedłoży Zleceniodawcy rozliczenie za wykonane usługi opiekuńcze i specjalistyczne usługi opiekuńcze w formie zestawienia (specyfikacji) za dany okres rozliczeniowy zgodnie z załącznikiem Nr 6 do niniejszej umowy.</w:t>
      </w:r>
    </w:p>
    <w:p>
      <w:pPr>
        <w:pStyle w:val="Normal"/>
        <w:numPr>
          <w:ilvl w:val="0"/>
          <w:numId w:val="12"/>
        </w:numPr>
        <w:tabs>
          <w:tab w:val="clear" w:pos="708"/>
          <w:tab w:val="left" w:pos="720" w:leader="none"/>
        </w:tabs>
        <w:suppressAutoHyphens w:val="true"/>
        <w:spacing w:lineRule="auto" w:line="276"/>
        <w:ind w:left="720" w:hanging="360"/>
        <w:jc w:val="both"/>
        <w:rPr>
          <w:rFonts w:ascii="Arial" w:hAnsi="Arial" w:cs="Arial"/>
          <w:sz w:val="22"/>
          <w:szCs w:val="22"/>
        </w:rPr>
      </w:pPr>
      <w:r>
        <w:rPr>
          <w:rFonts w:cs="Arial" w:ascii="Arial" w:hAnsi="Arial"/>
          <w:sz w:val="22"/>
          <w:szCs w:val="22"/>
        </w:rPr>
        <w:t xml:space="preserve">W miesiącu grudniu Zleceniobiorca </w:t>
      </w:r>
      <w:r>
        <w:rPr>
          <w:rFonts w:cs="Arial" w:ascii="Arial" w:hAnsi="Arial"/>
          <w:b/>
          <w:sz w:val="22"/>
          <w:szCs w:val="22"/>
        </w:rPr>
        <w:t>do dnia 17 grudnia</w:t>
      </w:r>
      <w:r>
        <w:rPr>
          <w:rFonts w:cs="Arial" w:ascii="Arial" w:hAnsi="Arial"/>
          <w:sz w:val="22"/>
          <w:szCs w:val="22"/>
        </w:rPr>
        <w:t xml:space="preserve"> przedłoży Zleceniodawcy rozliczenie za wykonane usługi opiekuńcze i specjalistyczne usługi opiekuńcze w okresie od 1 do 13 grudnia wraz z prognozą na okres od 14 do 31 grudnia. Rozliczenie zrealizowanych godzin usług za grudzień nastąpi do dnia 5 stycznia następnego roku.</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Na realizację zadania Zleceniodawca udziela Zleceniobiorcy dotacji przyjmując do rozliczeń następujące stawki:</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usługi opiekuńcze – 24,00 zł brutt/godzina,</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specjalistyczne usługi opiekuńcze – 25,50 zł brutto/godzina.</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Wysokość dotacji przekazanej w kolejnych latach budżetowych jest uzależniona od wysokości środków publicznych zaplanowanych w budżecie dysponenta części budżetowej na realizację zadań publicznych przez organizacje pozarządowe lub podmioty wymienione w art. 3 ust. 3 ustawy. Faktyczne wysokości dotacji na rok 2022 i 2023 ustalone zostaną uchwałami budżetowymi Rady Miasta Lublin i określone w drodze aneksu do niniejszej umowy.</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 xml:space="preserve">Zleceniobiorca oświadcza, że jest jedynym posiadaczem wskazanego rachunku bankowego, o którym mowa w ust. 1 i zobowiązuje się do jego utrzymania nie krócej niż do dnia zaakceptowania przez Zleceniodawcę sprawozdania końcowego, o którym mowa w § 9 ust. 4. W przypadku braku możliwości utrzymania rachunku Zleceniobiorca zobowiązuje </w:t>
        <w:br/>
        <w:t>się do niezwłocznego poinformowania Zleceniodawcy o nowym rachunku i jego numerze.</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Przekazanie kolejnej dotacji nastąpi, z zastrzeżeniem ust. 6, po złożeniu sprawozdania częściowego, o którym mowa w § 9 ust. 2.</w:t>
      </w:r>
    </w:p>
    <w:p>
      <w:pPr>
        <w:pStyle w:val="ListParagraph"/>
        <w:numPr>
          <w:ilvl w:val="0"/>
          <w:numId w:val="4"/>
        </w:numPr>
        <w:spacing w:lineRule="auto" w:line="276"/>
        <w:jc w:val="both"/>
        <w:rPr>
          <w:rFonts w:ascii="Arial" w:hAnsi="Arial" w:cs="Arial"/>
          <w:sz w:val="22"/>
          <w:szCs w:val="22"/>
        </w:rPr>
      </w:pPr>
      <w:r>
        <w:rPr>
          <w:rFonts w:cs="Arial" w:ascii="Arial" w:hAnsi="Arial"/>
          <w:sz w:val="22"/>
          <w:szCs w:val="22"/>
        </w:rPr>
        <w:t>Zleceniobiorca zobowiązuje się z przekazanej dotacji pokryć wyłącznie wydatki dokonane od dnia 1 stycznia 2021 r. do dnia zakończenia realizacji zadania.</w:t>
      </w:r>
    </w:p>
    <w:p>
      <w:pPr>
        <w:pStyle w:val="Normal"/>
        <w:numPr>
          <w:ilvl w:val="0"/>
          <w:numId w:val="4"/>
        </w:numPr>
        <w:tabs>
          <w:tab w:val="clear" w:pos="708"/>
          <w:tab w:val="left" w:pos="284" w:leader="none"/>
        </w:tabs>
        <w:suppressAutoHyphens w:val="true"/>
        <w:spacing w:lineRule="auto" w:line="276"/>
        <w:jc w:val="both"/>
        <w:rPr>
          <w:rFonts w:ascii="Arial" w:hAnsi="Arial" w:cs="Arial"/>
          <w:sz w:val="22"/>
          <w:szCs w:val="22"/>
        </w:rPr>
      </w:pPr>
      <w:r>
        <w:rPr>
          <w:rFonts w:cs="Arial" w:ascii="Arial" w:hAnsi="Arial"/>
          <w:b/>
          <w:sz w:val="22"/>
          <w:szCs w:val="22"/>
        </w:rPr>
        <w:t>Zleceniobiorca zobowiązany jest zachować przez cały okres realizacji zadania nie mniejszy niż zadeklarowany w ofercie procentowy udział wynagrodzeń dla osób świadczących bezpośrednio usługi (opiekunek) i pracowników administracyjno-obsługowych.</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rPr>
      </w:pPr>
      <w:r>
        <w:rPr>
          <w:rFonts w:cs="Arial" w:ascii="Arial" w:hAnsi="Arial"/>
          <w:b/>
          <w:sz w:val="22"/>
        </w:rPr>
        <w:t>§ 4</w:t>
      </w:r>
    </w:p>
    <w:p>
      <w:pPr>
        <w:pStyle w:val="Normal"/>
        <w:tabs>
          <w:tab w:val="clear" w:pos="708"/>
          <w:tab w:val="left" w:pos="180" w:leader="none"/>
        </w:tabs>
        <w:spacing w:lineRule="auto" w:line="276"/>
        <w:ind w:left="284" w:hanging="0"/>
        <w:jc w:val="center"/>
        <w:rPr>
          <w:rFonts w:ascii="Arial" w:hAnsi="Arial" w:cs="Arial"/>
          <w:b/>
          <w:b/>
          <w:sz w:val="22"/>
          <w:szCs w:val="22"/>
        </w:rPr>
      </w:pPr>
      <w:r>
        <w:rPr>
          <w:rFonts w:cs="Arial" w:ascii="Arial" w:hAnsi="Arial"/>
          <w:b/>
          <w:sz w:val="22"/>
          <w:szCs w:val="22"/>
        </w:rPr>
        <w:t>Wykonanie części zadania przez podmiot niebędący stroną umowy</w:t>
        <w:br/>
        <w:t>(zgodnie z art. 16 ust. 4 ustawy)</w:t>
      </w:r>
    </w:p>
    <w:p>
      <w:pPr>
        <w:pStyle w:val="Normal"/>
        <w:tabs>
          <w:tab w:val="clear" w:pos="708"/>
          <w:tab w:val="left" w:pos="180" w:leader="none"/>
        </w:tabs>
        <w:spacing w:lineRule="auto" w:line="276"/>
        <w:jc w:val="both"/>
        <w:rPr>
          <w:rFonts w:ascii="Arial" w:hAnsi="Arial" w:cs="Arial"/>
          <w:sz w:val="22"/>
          <w:szCs w:val="22"/>
        </w:rPr>
      </w:pPr>
      <w:r>
        <w:rPr>
          <w:rFonts w:cs="Arial" w:ascii="Arial" w:hAnsi="Arial"/>
          <w:sz w:val="22"/>
          <w:szCs w:val="22"/>
        </w:rPr>
        <w:t>Zleceniodawca nie wyraża zgody na realizację przez Zleceniobiorcę działań we współpracy z podmiotem trzecim.</w:t>
      </w:r>
    </w:p>
    <w:p>
      <w:pPr>
        <w:pStyle w:val="Normal"/>
        <w:spacing w:lineRule="auto" w:line="276"/>
        <w:rPr>
          <w:rFonts w:ascii="Arial" w:hAnsi="Arial" w:cs="Arial"/>
          <w:b/>
          <w:b/>
          <w:sz w:val="20"/>
          <w:szCs w:val="22"/>
        </w:rPr>
      </w:pPr>
      <w:r>
        <w:rPr>
          <w:rFonts w:cs="Arial" w:ascii="Arial" w:hAnsi="Arial"/>
          <w:b/>
          <w:sz w:val="20"/>
          <w:szCs w:val="22"/>
        </w:rPr>
      </w:r>
    </w:p>
    <w:p>
      <w:pPr>
        <w:pStyle w:val="Normal"/>
        <w:spacing w:lineRule="auto" w:line="276"/>
        <w:jc w:val="center"/>
        <w:rPr>
          <w:rFonts w:ascii="Arial" w:hAnsi="Arial" w:cs="Arial"/>
          <w:b/>
          <w:b/>
          <w:sz w:val="22"/>
          <w:szCs w:val="22"/>
        </w:rPr>
      </w:pPr>
      <w:r>
        <w:rPr>
          <w:rFonts w:cs="Arial" w:ascii="Arial" w:hAnsi="Arial"/>
          <w:b/>
          <w:sz w:val="22"/>
          <w:szCs w:val="22"/>
        </w:rPr>
        <w:t>§ 5</w:t>
      </w:r>
    </w:p>
    <w:p>
      <w:pPr>
        <w:pStyle w:val="Normal"/>
        <w:spacing w:lineRule="auto" w:line="276"/>
        <w:jc w:val="center"/>
        <w:rPr>
          <w:rFonts w:ascii="Arial" w:hAnsi="Arial" w:cs="Arial"/>
          <w:b/>
          <w:b/>
          <w:sz w:val="22"/>
          <w:szCs w:val="22"/>
        </w:rPr>
      </w:pPr>
      <w:r>
        <w:rPr>
          <w:rFonts w:cs="Arial" w:ascii="Arial" w:hAnsi="Arial"/>
          <w:b/>
          <w:sz w:val="22"/>
          <w:szCs w:val="22"/>
        </w:rPr>
        <w:t>Dokonywanie przesunięć w zakresie ponoszonych wydatków</w:t>
      </w:r>
    </w:p>
    <w:p>
      <w:pPr>
        <w:pStyle w:val="BodyText2"/>
        <w:numPr>
          <w:ilvl w:val="0"/>
          <w:numId w:val="13"/>
        </w:numPr>
        <w:tabs>
          <w:tab w:val="clear" w:pos="708"/>
          <w:tab w:val="left" w:pos="180" w:leader="none"/>
        </w:tabs>
        <w:spacing w:lineRule="auto" w:line="276"/>
        <w:rPr>
          <w:rFonts w:ascii="Arial" w:hAnsi="Arial" w:cs="Arial"/>
          <w:sz w:val="22"/>
          <w:szCs w:val="22"/>
        </w:rPr>
      </w:pPr>
      <w:r>
        <w:rPr>
          <w:rFonts w:cs="Arial" w:ascii="Arial" w:hAnsi="Arial"/>
          <w:sz w:val="22"/>
          <w:szCs w:val="22"/>
        </w:rPr>
        <w:t>Dopuszcza się dokonywanie przesunięć pomiędzy poszczególnymi pozycjami kosztów określonymi w kalkulacji przewidywanych kosztów, jeżeli nie nastąpiło zwiększenie tego wydatku o więcej niż 0,5% otrzymanej dotacji.</w:t>
      </w:r>
    </w:p>
    <w:p>
      <w:pPr>
        <w:pStyle w:val="BodyText2"/>
        <w:numPr>
          <w:ilvl w:val="0"/>
          <w:numId w:val="13"/>
        </w:numPr>
        <w:tabs>
          <w:tab w:val="clear" w:pos="708"/>
          <w:tab w:val="left" w:pos="180" w:leader="none"/>
        </w:tabs>
        <w:spacing w:lineRule="auto" w:line="276"/>
        <w:rPr>
          <w:rFonts w:ascii="Arial" w:hAnsi="Arial" w:cs="Arial"/>
          <w:sz w:val="22"/>
          <w:szCs w:val="22"/>
        </w:rPr>
      </w:pPr>
      <w:r>
        <w:rPr>
          <w:rFonts w:cs="Arial" w:ascii="Arial" w:hAnsi="Arial"/>
          <w:sz w:val="22"/>
          <w:szCs w:val="22"/>
        </w:rPr>
        <w:t xml:space="preserve">Naruszenie postanowienia, o którym mowa w ust. 1, uważa się za pobranie części dotacji </w:t>
        <w:br/>
        <w:t>w nadmiernej wysokości.</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6</w:t>
      </w:r>
    </w:p>
    <w:p>
      <w:pPr>
        <w:pStyle w:val="Normal"/>
        <w:spacing w:lineRule="auto" w:line="276"/>
        <w:jc w:val="center"/>
        <w:rPr>
          <w:rFonts w:ascii="Arial" w:hAnsi="Arial" w:cs="Arial"/>
          <w:b/>
          <w:b/>
          <w:sz w:val="22"/>
          <w:szCs w:val="22"/>
        </w:rPr>
      </w:pPr>
      <w:r>
        <w:rPr>
          <w:rFonts w:cs="Arial" w:ascii="Arial" w:hAnsi="Arial"/>
          <w:b/>
          <w:sz w:val="22"/>
          <w:szCs w:val="22"/>
        </w:rPr>
        <w:t>Dokumentacja związana z realizacją zadania publicznego</w:t>
      </w:r>
    </w:p>
    <w:p>
      <w:pPr>
        <w:pStyle w:val="ListParagraph"/>
        <w:numPr>
          <w:ilvl w:val="0"/>
          <w:numId w:val="14"/>
        </w:numPr>
        <w:spacing w:lineRule="auto" w:line="276"/>
        <w:jc w:val="both"/>
        <w:rPr>
          <w:rFonts w:ascii="Arial" w:hAnsi="Arial" w:cs="Arial"/>
          <w:sz w:val="22"/>
          <w:szCs w:val="22"/>
        </w:rPr>
      </w:pPr>
      <w:r>
        <w:rPr>
          <w:rFonts w:cs="Arial" w:ascii="Arial" w:hAnsi="Arial"/>
          <w:sz w:val="22"/>
          <w:szCs w:val="22"/>
        </w:rPr>
        <w:t>Zleceniobiorca jest 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pPr>
        <w:pStyle w:val="ListParagraph"/>
        <w:numPr>
          <w:ilvl w:val="0"/>
          <w:numId w:val="14"/>
        </w:numPr>
        <w:spacing w:lineRule="auto" w:line="276"/>
        <w:jc w:val="both"/>
        <w:rPr>
          <w:rFonts w:ascii="Arial" w:hAnsi="Arial" w:cs="Arial"/>
          <w:sz w:val="22"/>
          <w:szCs w:val="22"/>
        </w:rPr>
      </w:pPr>
      <w:r>
        <w:rPr>
          <w:rFonts w:cs="Arial" w:ascii="Arial" w:hAnsi="Arial"/>
          <w:sz w:val="22"/>
          <w:szCs w:val="22"/>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pPr>
        <w:pStyle w:val="ListParagraph"/>
        <w:numPr>
          <w:ilvl w:val="0"/>
          <w:numId w:val="14"/>
        </w:numPr>
        <w:spacing w:lineRule="auto" w:line="276"/>
        <w:jc w:val="both"/>
        <w:rPr>
          <w:rFonts w:ascii="Arial" w:hAnsi="Arial" w:cs="Arial"/>
          <w:sz w:val="22"/>
          <w:szCs w:val="22"/>
        </w:rPr>
      </w:pPr>
      <w:r>
        <w:rPr>
          <w:rFonts w:cs="Arial" w:ascii="Arial" w:hAnsi="Arial"/>
          <w:sz w:val="22"/>
          <w:szCs w:val="22"/>
        </w:rPr>
        <w:t xml:space="preserve">Niedochowanie zobowiązania, o którym mowa w ust. 1 i 2, uznaje się, w zależności od zakresu jego naruszenia, za niezrealizowanie części albo całości zadania publicznego, chyba </w:t>
        <w:br/>
        <w:t>że z innych dowodów wynika, że część albo całość zadania została zrealizowana prawidłowo.</w:t>
      </w:r>
    </w:p>
    <w:p>
      <w:pPr>
        <w:pStyle w:val="ListParagraph"/>
        <w:numPr>
          <w:ilvl w:val="0"/>
          <w:numId w:val="14"/>
        </w:numPr>
        <w:spacing w:lineRule="auto" w:line="276"/>
        <w:jc w:val="both"/>
        <w:rPr>
          <w:rFonts w:ascii="Arial" w:hAnsi="Arial" w:cs="Arial"/>
          <w:sz w:val="22"/>
          <w:szCs w:val="22"/>
        </w:rPr>
      </w:pPr>
      <w:r>
        <w:rPr>
          <w:rFonts w:cs="Arial" w:ascii="Arial" w:hAnsi="Arial"/>
          <w:sz w:val="22"/>
          <w:szCs w:val="22"/>
          <w:shd w:fill="FFFFFF" w:val="clear"/>
        </w:rPr>
        <w:t>Dowodem poniesienia wydatku jest opłacona faktura VAT lub inny dokument księgowy o równoważnej wartości dowodowej wraz z dowodami zapłaty. Dowodem zapłaty w przypadku płatności bezgotówkowej jest odpowiedni dokument bankowy dokumentujący obciążenie rachunku. Za datę poniesienia wydatku przyjmuje się dla wydatków dokonanych przelewem lub kartą płatniczą – datę obciążenia rachunku.</w:t>
      </w:r>
    </w:p>
    <w:p>
      <w:pPr>
        <w:pStyle w:val="ListParagraph"/>
        <w:numPr>
          <w:ilvl w:val="0"/>
          <w:numId w:val="14"/>
        </w:numPr>
        <w:spacing w:lineRule="auto" w:line="276"/>
        <w:jc w:val="both"/>
        <w:rPr>
          <w:rFonts w:ascii="Arial" w:hAnsi="Arial" w:cs="Arial"/>
          <w:sz w:val="22"/>
          <w:szCs w:val="22"/>
        </w:rPr>
      </w:pPr>
      <w:r>
        <w:rPr>
          <w:rFonts w:cs="Arial" w:ascii="Arial" w:hAnsi="Arial"/>
          <w:sz w:val="22"/>
          <w:szCs w:val="22"/>
          <w:shd w:fill="FFFFFF" w:val="clear"/>
        </w:rPr>
        <w:t>W opisie umieszczonym na dowodach księgowych powinny znaleźć się następujące elementy:</w:t>
      </w:r>
    </w:p>
    <w:p>
      <w:pPr>
        <w:pStyle w:val="Normal"/>
        <w:numPr>
          <w:ilvl w:val="0"/>
          <w:numId w:val="15"/>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pieczęć podmiotu,</w:t>
      </w:r>
    </w:p>
    <w:p>
      <w:pPr>
        <w:pStyle w:val="Normal"/>
        <w:numPr>
          <w:ilvl w:val="0"/>
          <w:numId w:val="15"/>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opis merytoryczny dokonanej operacji z podpisem osoby koordynującej zadanie,</w:t>
      </w:r>
    </w:p>
    <w:p>
      <w:pPr>
        <w:pStyle w:val="Normal"/>
        <w:numPr>
          <w:ilvl w:val="0"/>
          <w:numId w:val="15"/>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podpisy osób sprawdzających dokument pod względem:</w:t>
      </w:r>
    </w:p>
    <w:p>
      <w:pPr>
        <w:pStyle w:val="Normal"/>
        <w:numPr>
          <w:ilvl w:val="0"/>
          <w:numId w:val="16"/>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merytorycznym,</w:t>
      </w:r>
    </w:p>
    <w:p>
      <w:pPr>
        <w:pStyle w:val="Normal"/>
        <w:numPr>
          <w:ilvl w:val="0"/>
          <w:numId w:val="16"/>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formalno-rachunkowym,</w:t>
      </w:r>
    </w:p>
    <w:p>
      <w:pPr>
        <w:pStyle w:val="Normal"/>
        <w:numPr>
          <w:ilvl w:val="0"/>
          <w:numId w:val="16"/>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zatwierdzających wydatek do realizacji (głównego księgowego i kierownika jednostki lub osoby odpowiadającej za finanse podmiotu),</w:t>
      </w:r>
    </w:p>
    <w:p>
      <w:pPr>
        <w:pStyle w:val="Normal"/>
        <w:numPr>
          <w:ilvl w:val="0"/>
          <w:numId w:val="15"/>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informację o źródłach sfinansowania danego wydatku (wysokość wydatku pokrytego z dotacji i wydatku pokrytego z innych źródeł),</w:t>
      </w:r>
    </w:p>
    <w:p>
      <w:pPr>
        <w:pStyle w:val="Normal"/>
        <w:numPr>
          <w:ilvl w:val="0"/>
          <w:numId w:val="15"/>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informację o formie i terminie realizacji płatności.</w:t>
      </w:r>
    </w:p>
    <w:p>
      <w:pPr>
        <w:pStyle w:val="ListParagraph"/>
        <w:numPr>
          <w:ilvl w:val="0"/>
          <w:numId w:val="14"/>
        </w:numPr>
        <w:suppressAutoHyphens w:val="true"/>
        <w:spacing w:lineRule="auto" w:line="276"/>
        <w:jc w:val="both"/>
        <w:rPr>
          <w:rFonts w:ascii="Arial" w:hAnsi="Arial" w:cs="Arial"/>
          <w:sz w:val="22"/>
          <w:szCs w:val="22"/>
          <w:shd w:fill="FFFFFF" w:val="clear"/>
        </w:rPr>
      </w:pPr>
      <w:r>
        <w:rPr>
          <w:rFonts w:cs="Arial" w:ascii="Arial" w:hAnsi="Arial"/>
          <w:sz w:val="22"/>
          <w:szCs w:val="22"/>
          <w:shd w:fill="FFFFFF" w:val="clear"/>
        </w:rPr>
        <w:t>Dowody księgowe dokumentujące wydatki pokrywane z dotacji powinny również zawierać adnotację (zgodnie z konkretną umową):</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w:t>
      </w:r>
      <w:r>
        <w:rPr>
          <w:rFonts w:cs="Arial" w:ascii="Arial" w:hAnsi="Arial"/>
          <w:sz w:val="22"/>
          <w:szCs w:val="22"/>
          <w:shd w:fill="FFFFFF" w:val="clear"/>
        </w:rPr>
        <w:t>Sfinansowano ze środków …………………………………………….</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Umowa nr ………………………………………………………………..</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z dnia ……………………………………………………………………..</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Pozycja kosztorysu ……………………………………………………..</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Kwota …………………………………………………………………….</w:t>
      </w:r>
    </w:p>
    <w:p>
      <w:pPr>
        <w:pStyle w:val="Normal"/>
        <w:ind w:left="708" w:hanging="0"/>
        <w:jc w:val="both"/>
        <w:rPr>
          <w:rFonts w:ascii="Arial" w:hAnsi="Arial" w:cs="Arial"/>
          <w:sz w:val="22"/>
          <w:szCs w:val="22"/>
          <w:shd w:fill="FFFFFF" w:val="clear"/>
        </w:rPr>
      </w:pPr>
      <w:r>
        <w:rPr>
          <w:rFonts w:cs="Arial" w:ascii="Arial" w:hAnsi="Arial"/>
          <w:sz w:val="22"/>
          <w:szCs w:val="22"/>
          <w:shd w:fill="FFFFFF" w:val="clear"/>
        </w:rPr>
        <w:t>Data …………………………. Podpis ………………………………….</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7</w:t>
      </w:r>
    </w:p>
    <w:p>
      <w:pPr>
        <w:pStyle w:val="Normal"/>
        <w:spacing w:lineRule="auto" w:line="276"/>
        <w:jc w:val="center"/>
        <w:rPr>
          <w:rFonts w:ascii="Arial" w:hAnsi="Arial" w:cs="Arial"/>
          <w:b/>
          <w:b/>
          <w:sz w:val="22"/>
          <w:szCs w:val="22"/>
        </w:rPr>
      </w:pPr>
      <w:r>
        <w:rPr>
          <w:rFonts w:cs="Arial" w:ascii="Arial" w:hAnsi="Arial"/>
          <w:b/>
          <w:sz w:val="22"/>
          <w:szCs w:val="22"/>
        </w:rPr>
        <w:t>Obowiązki i uprawnienia informacyjne</w:t>
      </w:r>
      <w:r>
        <w:rPr>
          <w:rFonts w:cs="Arial" w:ascii="Arial" w:hAnsi="Arial"/>
          <w:sz w:val="22"/>
          <w:szCs w:val="22"/>
        </w:rPr>
        <w:t xml:space="preserve"> </w:t>
      </w:r>
    </w:p>
    <w:p>
      <w:pPr>
        <w:pStyle w:val="ListParagraph"/>
        <w:numPr>
          <w:ilvl w:val="0"/>
          <w:numId w:val="17"/>
        </w:numPr>
        <w:tabs>
          <w:tab w:val="clear" w:pos="708"/>
          <w:tab w:val="left" w:pos="540" w:leader="none"/>
        </w:tabs>
        <w:spacing w:lineRule="auto" w:line="276"/>
        <w:jc w:val="both"/>
        <w:rPr>
          <w:rFonts w:ascii="Arial" w:hAnsi="Arial" w:cs="Arial"/>
          <w:sz w:val="22"/>
          <w:szCs w:val="22"/>
        </w:rPr>
      </w:pPr>
      <w:r>
        <w:rPr>
          <w:rFonts w:cs="Arial" w:ascii="Arial" w:hAnsi="Arial"/>
          <w:sz w:val="22"/>
          <w:szCs w:val="22"/>
        </w:rPr>
        <w:t>Zleceniobiorca zobowiązuje się do umieszczania logo Zleceniodawcy lub informacji, że zadanie publiczne jest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pPr>
        <w:pStyle w:val="ListParagraph"/>
        <w:numPr>
          <w:ilvl w:val="0"/>
          <w:numId w:val="17"/>
        </w:numPr>
        <w:tabs>
          <w:tab w:val="clear" w:pos="708"/>
          <w:tab w:val="left" w:pos="540" w:leader="none"/>
        </w:tabs>
        <w:spacing w:lineRule="auto" w:line="276"/>
        <w:jc w:val="both"/>
        <w:rPr>
          <w:rFonts w:ascii="Arial" w:hAnsi="Arial" w:cs="Arial"/>
          <w:sz w:val="22"/>
          <w:szCs w:val="22"/>
        </w:rPr>
      </w:pPr>
      <w:r>
        <w:rPr>
          <w:rFonts w:cs="Arial" w:ascii="Arial" w:hAnsi="Arial"/>
          <w:sz w:val="22"/>
          <w:szCs w:val="22"/>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pPr>
        <w:pStyle w:val="ListParagraph"/>
        <w:numPr>
          <w:ilvl w:val="0"/>
          <w:numId w:val="17"/>
        </w:numPr>
        <w:tabs>
          <w:tab w:val="clear" w:pos="708"/>
          <w:tab w:val="left" w:pos="540" w:leader="none"/>
        </w:tabs>
        <w:spacing w:lineRule="auto" w:line="276"/>
        <w:jc w:val="both"/>
        <w:rPr>
          <w:rFonts w:ascii="Arial" w:hAnsi="Arial" w:cs="Arial"/>
          <w:sz w:val="22"/>
          <w:szCs w:val="22"/>
        </w:rPr>
      </w:pPr>
      <w:r>
        <w:rPr>
          <w:rFonts w:cs="Arial" w:ascii="Arial" w:hAnsi="Arial"/>
          <w:sz w:val="22"/>
          <w:szCs w:val="22"/>
        </w:rPr>
        <w:t>Zleceniobiorca jest zobowiązany informować na bieżąco, jednak nie później niż w terminie 14 dni od daty zaistnienia zmian, w szczególności o:</w:t>
      </w:r>
    </w:p>
    <w:p>
      <w:pPr>
        <w:pStyle w:val="ListParagraph"/>
        <w:numPr>
          <w:ilvl w:val="0"/>
          <w:numId w:val="30"/>
        </w:numPr>
        <w:spacing w:lineRule="auto" w:line="276"/>
        <w:jc w:val="both"/>
        <w:rPr>
          <w:rFonts w:ascii="Arial" w:hAnsi="Arial" w:cs="Arial"/>
          <w:sz w:val="22"/>
          <w:szCs w:val="22"/>
        </w:rPr>
      </w:pPr>
      <w:r>
        <w:rPr>
          <w:rFonts w:cs="Arial" w:ascii="Arial" w:hAnsi="Arial"/>
          <w:sz w:val="22"/>
          <w:szCs w:val="22"/>
        </w:rPr>
        <w:t>zmianie adresu siedziby oraz adresów i numerów telefonów osób upoważnionych do reprezentacji;</w:t>
      </w:r>
    </w:p>
    <w:p>
      <w:pPr>
        <w:pStyle w:val="ListParagraph"/>
        <w:numPr>
          <w:ilvl w:val="0"/>
          <w:numId w:val="30"/>
        </w:numPr>
        <w:spacing w:lineRule="auto" w:line="276"/>
        <w:jc w:val="both"/>
        <w:rPr>
          <w:rFonts w:ascii="Arial" w:hAnsi="Arial" w:cs="Arial"/>
          <w:sz w:val="22"/>
          <w:szCs w:val="22"/>
        </w:rPr>
      </w:pPr>
      <w:r>
        <w:rPr>
          <w:rFonts w:cs="Arial" w:ascii="Arial" w:hAnsi="Arial"/>
          <w:sz w:val="22"/>
          <w:szCs w:val="22"/>
        </w:rPr>
        <w:t>ogłoszeniu likwidacji lub wszczęciu postępowania upadłościowego.</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8</w:t>
      </w:r>
    </w:p>
    <w:p>
      <w:pPr>
        <w:pStyle w:val="Nagwek5"/>
        <w:spacing w:lineRule="auto" w:line="276" w:before="0" w:after="0"/>
        <w:jc w:val="center"/>
        <w:rPr>
          <w:rFonts w:ascii="Arial" w:hAnsi="Arial" w:cs="Arial"/>
          <w:i w:val="false"/>
          <w:i w:val="false"/>
          <w:sz w:val="22"/>
          <w:szCs w:val="22"/>
        </w:rPr>
      </w:pPr>
      <w:r>
        <w:rPr>
          <w:rFonts w:cs="Arial" w:ascii="Arial" w:hAnsi="Arial"/>
          <w:i w:val="false"/>
          <w:sz w:val="22"/>
          <w:szCs w:val="22"/>
        </w:rPr>
        <w:t>Kontrola zadania publicznego</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 xml:space="preserve">Zleceniodawca sprawuje kontrolę prawidłowości wykonywania zadania publicznego przez Zleceniobiorcę, w tym wydatkowania przekazanej dotacji oraz środków, o których mowa </w:t>
        <w:br/>
        <w:t xml:space="preserve">w § 3 ust. 4. Kontrola może być przeprowadzona w toku realizacji zadania publicznego </w:t>
        <w:br/>
        <w:t>oraz po jego zakończeniu do czasu ustania zobowiązania, o którym mowa w § 6 ust. 2.</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Prawo kontroli przysługuje osobom upoważnionym przez Zleceniodawcę zarówno w siedzibie Zleceniobiorcy, jak i w miejscu realizacji zadania publicznego.</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Kontrola lub poszczególne jej czynności mogą być przeprowadzane również w siedzibie Zleceniodawcy.</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 xml:space="preserve">O wynikach kontroli, o której mowa w ust. 1, Zleceniodawca poinformuje Zleceniobiorcę, </w:t>
        <w:br/>
        <w:t>a w przypadku stwierdzenia nieprawidłowości przekaże mu wnioski i zalecenia mające na celu ich usunięcie.</w:t>
      </w:r>
    </w:p>
    <w:p>
      <w:pPr>
        <w:pStyle w:val="Nagwek5"/>
        <w:numPr>
          <w:ilvl w:val="0"/>
          <w:numId w:val="18"/>
        </w:numPr>
        <w:spacing w:lineRule="auto" w:line="276" w:before="0" w:after="0"/>
        <w:jc w:val="both"/>
        <w:rPr>
          <w:rFonts w:ascii="Arial" w:hAnsi="Arial" w:cs="Arial"/>
          <w:b w:val="false"/>
          <w:b w:val="false"/>
          <w:i w:val="false"/>
          <w:i w:val="false"/>
          <w:sz w:val="22"/>
          <w:szCs w:val="22"/>
        </w:rPr>
      </w:pPr>
      <w:r>
        <w:rPr>
          <w:rFonts w:cs="Arial" w:ascii="Arial" w:hAnsi="Arial"/>
          <w:b w:val="false"/>
          <w:i w:val="false"/>
          <w:sz w:val="22"/>
          <w:szCs w:val="22"/>
        </w:rPr>
        <w:t>Zleceniobiorca jest zobowiązany w terminie nie dłuższym niż 14 dni od dnia otrzymania wniosków i zaleceń, o których mowa w ust. 5, do ich wykonania i powiadomienia o sposobie ich wykonania Zleceniodawcy.</w:t>
      </w:r>
    </w:p>
    <w:p>
      <w:pPr>
        <w:pStyle w:val="BodyText2"/>
        <w:spacing w:lineRule="auto" w:line="276"/>
        <w:ind w:left="284" w:hanging="0"/>
        <w:rPr>
          <w:rFonts w:ascii="Arial" w:hAnsi="Arial" w:cs="Arial"/>
          <w:sz w:val="22"/>
          <w:szCs w:val="22"/>
          <w:u w:val="single"/>
        </w:rPr>
      </w:pPr>
      <w:r>
        <w:rPr>
          <w:rFonts w:cs="Arial" w:ascii="Arial" w:hAnsi="Arial"/>
          <w:sz w:val="22"/>
          <w:szCs w:val="22"/>
          <w:u w:val="single"/>
        </w:rPr>
      </w:r>
    </w:p>
    <w:p>
      <w:pPr>
        <w:pStyle w:val="Nagwek4"/>
        <w:spacing w:lineRule="auto" w:line="276" w:before="120" w:after="60"/>
        <w:jc w:val="center"/>
        <w:rPr>
          <w:rFonts w:ascii="Arial" w:hAnsi="Arial" w:cs="Arial"/>
          <w:sz w:val="22"/>
          <w:szCs w:val="22"/>
        </w:rPr>
      </w:pPr>
      <w:r>
        <w:rPr>
          <w:rFonts w:cs="Arial" w:ascii="Arial" w:hAnsi="Arial"/>
          <w:sz w:val="22"/>
          <w:szCs w:val="22"/>
        </w:rPr>
        <w:t>§ 9</w:t>
      </w:r>
    </w:p>
    <w:p>
      <w:pPr>
        <w:pStyle w:val="Nagwek4"/>
        <w:spacing w:lineRule="auto" w:line="276" w:before="0" w:after="0"/>
        <w:jc w:val="center"/>
        <w:rPr>
          <w:rFonts w:ascii="Arial" w:hAnsi="Arial" w:cs="Arial"/>
          <w:sz w:val="22"/>
          <w:szCs w:val="22"/>
        </w:rPr>
      </w:pPr>
      <w:r>
        <w:rPr>
          <w:rFonts w:cs="Arial" w:ascii="Arial" w:hAnsi="Arial"/>
          <w:sz w:val="22"/>
          <w:szCs w:val="22"/>
        </w:rPr>
        <w:t>Obowiązki sprawozdawcze Zleceniobiorcy</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Akceptacja sprawozdania i rozliczenie dotacji polega na weryfikacji przez Zleceniodawcę założonych w ofercie rezultatów i działań Zleceniobiorcy.</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bCs/>
          <w:sz w:val="22"/>
          <w:szCs w:val="22"/>
        </w:rPr>
        <w:t>Zleceniobiorca składa sprawozdanie częściowe (kwartalne) z wykonania zadania publicznego sporządzone według wzoru</w:t>
      </w:r>
      <w:r>
        <w:rPr>
          <w:rFonts w:cs="Arial" w:ascii="Arial" w:hAnsi="Arial"/>
          <w:sz w:val="22"/>
          <w:szCs w:val="22"/>
        </w:rPr>
        <w:t xml:space="preserve">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w:t>
      </w:r>
      <w:r>
        <w:rPr>
          <w:rFonts w:cs="Arial" w:ascii="Arial" w:hAnsi="Arial"/>
          <w:bCs/>
          <w:sz w:val="22"/>
          <w:szCs w:val="22"/>
        </w:rPr>
        <w:t>w terminie 10 dni po upływie każdego kwartału realizacji zadania.</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bCs/>
          <w:sz w:val="22"/>
          <w:szCs w:val="22"/>
        </w:rPr>
        <w:t>Zleceniobiorca składa sprawozdanie częściowe (roczne) z wykonania zadania publicznego sporządzone według wzoru, o którym mowa w ust. 2, w terminie 30 dni od dnia zakończenia roku budżetowego.</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bCs/>
          <w:sz w:val="22"/>
          <w:szCs w:val="22"/>
        </w:rPr>
        <w:t>Zleceniobiorca składa sprawozdanie końcowe z wykonania zadania publicznego sporządzone według wzoru, o którym mowa w ust. 2, w terminie 30 dni od dnia zakończenia realizacji zadania publicznego.</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bCs/>
          <w:sz w:val="22"/>
          <w:szCs w:val="22"/>
        </w:rPr>
        <w:t>Zleceniodawca zobowiązany jest do składa „Informacji z wykonania zadania według typu kosztów” wraz ze sprawozdaniami, o których mowa w ust. 2-4 – Załącznik Nr 7 do umowy.</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Zleceniodawca ma prawo żądać, aby Zleceniobiorca, w wyznaczonym terminie, przedstawił dodatkowe informacje, wyjaśnienia oraz dowody do sprawozdań, o których mowa w ust. 2–4. Żądanie to jest wiążące dla Zleceniobiorcy.</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W przypadku niezłożenia sprawozdań, o których mowa w ust. 2–4, w terminie Zleceniodawca wzywa pisemnie Zleceniobiorcę do ich złożenia w terminie 7 dni od dnia otrzymania wezwania.</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Niezastosowanie się do wezwania, o którym mowa w ust. 6, skutkuje uznaniem dotacji za wykorzystaną niezgodnie z przeznaczeniem na zasadach, o których mowa w ustawie z dnia 27 sierpnia 2009 r. o finansach publicznych.</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Niezastosowanie się do wezwania, o którym mowa w ust. 2, 5 lub 6, może być podstawą do natychmiastowego rozwiązania umowy przez Zleceniodawcę.</w:t>
      </w:r>
    </w:p>
    <w:p>
      <w:pPr>
        <w:pStyle w:val="BodyText2"/>
        <w:numPr>
          <w:ilvl w:val="0"/>
          <w:numId w:val="19"/>
        </w:numPr>
        <w:tabs>
          <w:tab w:val="clear" w:pos="708"/>
          <w:tab w:val="left" w:pos="0" w:leader="none"/>
        </w:tabs>
        <w:spacing w:lineRule="auto" w:line="276"/>
        <w:rPr>
          <w:rFonts w:ascii="Arial" w:hAnsi="Arial" w:cs="Arial"/>
          <w:sz w:val="22"/>
          <w:szCs w:val="22"/>
        </w:rPr>
      </w:pPr>
      <w:r>
        <w:rPr>
          <w:rFonts w:cs="Arial" w:ascii="Arial" w:hAnsi="Arial"/>
          <w:sz w:val="22"/>
          <w:szCs w:val="22"/>
        </w:rPr>
        <w:t>Złożenie sprawozdania końcowego przez Zleceniobiorcę jest równoznaczne z udzieleniem Zleceniodawcy prawa do rozpowszechniania informacji w nim zawartych w sprawozdaniach, materiałach informacyjnych i promocyjnych oraz innych dokumentach urzędowych.</w:t>
      </w:r>
    </w:p>
    <w:p>
      <w:pPr>
        <w:pStyle w:val="BodyText2"/>
        <w:spacing w:lineRule="auto" w:line="276"/>
        <w:jc w:val="center"/>
        <w:rPr>
          <w:rFonts w:ascii="Arial" w:hAnsi="Arial" w:cs="Arial"/>
          <w:b/>
          <w:b/>
          <w:sz w:val="22"/>
          <w:szCs w:val="22"/>
        </w:rPr>
      </w:pPr>
      <w:r>
        <w:rPr>
          <w:rFonts w:cs="Arial" w:ascii="Arial" w:hAnsi="Arial"/>
          <w:b/>
          <w:sz w:val="22"/>
          <w:szCs w:val="22"/>
        </w:rPr>
        <w:t>§ 10</w:t>
      </w:r>
    </w:p>
    <w:p>
      <w:pPr>
        <w:pStyle w:val="BodyText2"/>
        <w:spacing w:lineRule="auto" w:line="276"/>
        <w:jc w:val="center"/>
        <w:rPr>
          <w:rFonts w:ascii="Arial" w:hAnsi="Arial" w:cs="Arial"/>
          <w:b/>
          <w:b/>
          <w:sz w:val="22"/>
          <w:szCs w:val="22"/>
        </w:rPr>
      </w:pPr>
      <w:r>
        <w:rPr>
          <w:rFonts w:cs="Arial" w:ascii="Arial" w:hAnsi="Arial"/>
          <w:b/>
          <w:sz w:val="22"/>
          <w:szCs w:val="22"/>
        </w:rPr>
        <w:t>Zwrot środków finansowych</w:t>
      </w:r>
    </w:p>
    <w:p>
      <w:pPr>
        <w:pStyle w:val="BodyText2"/>
        <w:numPr>
          <w:ilvl w:val="0"/>
          <w:numId w:val="20"/>
        </w:numPr>
        <w:spacing w:lineRule="auto" w:line="276"/>
        <w:rPr>
          <w:rFonts w:ascii="Arial" w:hAnsi="Arial" w:cs="Arial"/>
          <w:sz w:val="22"/>
          <w:szCs w:val="22"/>
        </w:rPr>
      </w:pPr>
      <w:r>
        <w:rPr>
          <w:rFonts w:cs="Arial" w:ascii="Arial" w:hAnsi="Arial"/>
          <w:sz w:val="22"/>
          <w:szCs w:val="22"/>
        </w:rPr>
        <w:t>Przyznane środki finansowe dotacji określone w § 3 ust. 1 oraz uzyskane w związku z realizacją zadania przychody, w tym odsetki bankowe od przekazanej dotacji, Zleceniobiorca jest zobowiązany wykorzystać do dnia zakończenia realizacji zadania publicznego, o którym mowa w § 2 ust. 1.</w:t>
      </w:r>
    </w:p>
    <w:p>
      <w:pPr>
        <w:pStyle w:val="BodyText2"/>
        <w:numPr>
          <w:ilvl w:val="0"/>
          <w:numId w:val="20"/>
        </w:numPr>
        <w:spacing w:lineRule="auto" w:line="276"/>
        <w:rPr>
          <w:rFonts w:ascii="Arial" w:hAnsi="Arial" w:cs="Arial"/>
          <w:sz w:val="22"/>
          <w:szCs w:val="22"/>
        </w:rPr>
      </w:pPr>
      <w:r>
        <w:rPr>
          <w:rFonts w:cs="Arial" w:ascii="Arial" w:hAnsi="Arial"/>
          <w:sz w:val="22"/>
          <w:szCs w:val="22"/>
        </w:rPr>
        <w:t>Niewykorzystaną kwotę dotacji przyznaną na dany rok budżetowy Zleceniobiorca jest zobowiązany zwrócić w terminie do 4 stycznia następnego roku kalendarzowego.</w:t>
      </w:r>
    </w:p>
    <w:p>
      <w:pPr>
        <w:pStyle w:val="BodyText2"/>
        <w:numPr>
          <w:ilvl w:val="0"/>
          <w:numId w:val="20"/>
        </w:numPr>
        <w:spacing w:lineRule="auto" w:line="276"/>
        <w:rPr>
          <w:rFonts w:ascii="Arial" w:hAnsi="Arial" w:cs="Arial"/>
          <w:sz w:val="22"/>
          <w:szCs w:val="22"/>
        </w:rPr>
      </w:pPr>
      <w:r>
        <w:rPr>
          <w:rFonts w:cs="Arial" w:ascii="Arial" w:hAnsi="Arial"/>
          <w:sz w:val="22"/>
          <w:szCs w:val="22"/>
        </w:rPr>
        <w:t xml:space="preserve">Niewykorzystana kwota dotacji podlega zwrotowi na rachunek bankowy Zleceniodawcy o numerze </w:t>
      </w:r>
      <w:r>
        <w:rPr>
          <w:rFonts w:cs="Arial" w:ascii="Arial" w:hAnsi="Arial"/>
          <w:b/>
          <w:sz w:val="22"/>
          <w:szCs w:val="22"/>
        </w:rPr>
        <w:t xml:space="preserve">31 1240 1503 1111 0010 0137 3528 </w:t>
      </w:r>
      <w:r>
        <w:rPr>
          <w:rFonts w:cs="Arial" w:ascii="Arial" w:hAnsi="Arial"/>
          <w:sz w:val="22"/>
          <w:szCs w:val="22"/>
        </w:rPr>
        <w:t xml:space="preserve">(jeśli zwrot nastąpi do dnia 31 grudnia roku, na który została przyznana dotacja) lub o numerze </w:t>
      </w:r>
      <w:r>
        <w:rPr>
          <w:rFonts w:cs="Arial" w:ascii="Arial" w:hAnsi="Arial"/>
          <w:b/>
          <w:sz w:val="22"/>
          <w:szCs w:val="22"/>
        </w:rPr>
        <w:t>73</w:t>
      </w:r>
      <w:r>
        <w:rPr>
          <w:rFonts w:cs="Arial" w:ascii="Arial" w:hAnsi="Arial"/>
          <w:sz w:val="22"/>
          <w:szCs w:val="22"/>
        </w:rPr>
        <w:t xml:space="preserve"> </w:t>
      </w:r>
      <w:r>
        <w:rPr>
          <w:rFonts w:cs="Arial" w:ascii="Arial" w:hAnsi="Arial"/>
          <w:b/>
          <w:sz w:val="22"/>
          <w:szCs w:val="22"/>
        </w:rPr>
        <w:t xml:space="preserve">1240 1503 1111 0010 0137 3645 </w:t>
      </w:r>
      <w:r>
        <w:rPr>
          <w:rFonts w:cs="Arial" w:ascii="Arial" w:hAnsi="Arial"/>
          <w:sz w:val="22"/>
          <w:szCs w:val="22"/>
        </w:rPr>
        <w:t>(jeśli zwrot nastąpi w roku następnym po roku, na który przyznana została dotacja).</w:t>
      </w:r>
    </w:p>
    <w:p>
      <w:pPr>
        <w:pStyle w:val="BodyText2"/>
        <w:numPr>
          <w:ilvl w:val="0"/>
          <w:numId w:val="20"/>
        </w:numPr>
        <w:spacing w:lineRule="auto" w:line="276"/>
        <w:rPr>
          <w:rFonts w:ascii="Arial" w:hAnsi="Arial" w:cs="Arial"/>
          <w:sz w:val="22"/>
          <w:szCs w:val="22"/>
        </w:rPr>
      </w:pPr>
      <w:r>
        <w:rPr>
          <w:rFonts w:cs="Arial" w:ascii="Arial" w:hAnsi="Arial"/>
          <w:sz w:val="22"/>
          <w:szCs w:val="22"/>
        </w:rPr>
        <w:t>Odsetki od niewykorzystanej kwoty dotacji zwróconej po terminie, o którym mowa w ust. 2, podlegają zwrotowi w wysokości określonej jak dla zaległości podatkowych na rachunek bankowy Zleceniodawcy o numerze</w:t>
      </w:r>
      <w:r>
        <w:rPr>
          <w:rFonts w:cs="Arial" w:ascii="Arial" w:hAnsi="Arial"/>
          <w:b/>
          <w:sz w:val="22"/>
          <w:szCs w:val="22"/>
        </w:rPr>
        <w:t>73</w:t>
      </w:r>
      <w:r>
        <w:rPr>
          <w:rFonts w:cs="Arial" w:ascii="Arial" w:hAnsi="Arial"/>
          <w:sz w:val="22"/>
          <w:szCs w:val="22"/>
        </w:rPr>
        <w:t> </w:t>
      </w:r>
      <w:r>
        <w:rPr>
          <w:rFonts w:cs="Arial" w:ascii="Arial" w:hAnsi="Arial"/>
          <w:b/>
          <w:sz w:val="22"/>
          <w:szCs w:val="22"/>
        </w:rPr>
        <w:t>1240 1503 1111 0010 0137 3645</w:t>
      </w:r>
      <w:r>
        <w:rPr>
          <w:rFonts w:cs="Arial" w:ascii="Arial" w:hAnsi="Arial"/>
          <w:sz w:val="22"/>
          <w:szCs w:val="22"/>
        </w:rPr>
        <w:t>. Odsetki nalicza się  począwszy od dnia następującego po dniu, w którym upłynął termin zwrotu niewykorzystanej kwoty dotacji.</w:t>
      </w:r>
    </w:p>
    <w:p>
      <w:pPr>
        <w:pStyle w:val="BodyText2"/>
        <w:numPr>
          <w:ilvl w:val="0"/>
          <w:numId w:val="20"/>
        </w:numPr>
        <w:spacing w:lineRule="auto" w:line="276"/>
        <w:rPr>
          <w:rFonts w:ascii="Arial" w:hAnsi="Arial" w:cs="Arial"/>
          <w:sz w:val="22"/>
          <w:szCs w:val="22"/>
        </w:rPr>
      </w:pPr>
      <w:r>
        <w:rPr>
          <w:rFonts w:cs="Arial" w:ascii="Arial" w:hAnsi="Arial"/>
          <w:sz w:val="22"/>
          <w:szCs w:val="22"/>
        </w:rPr>
        <w:t>Niewykorzystane przychody i odsetki bankowe od przyznanej dotacji podlegają zwrotowi na zasadach określonych w ust. 2–4.</w:t>
      </w:r>
    </w:p>
    <w:p>
      <w:pPr>
        <w:pStyle w:val="BodyText2"/>
        <w:numPr>
          <w:ilvl w:val="0"/>
          <w:numId w:val="20"/>
        </w:numPr>
        <w:spacing w:lineRule="auto" w:line="276"/>
        <w:rPr>
          <w:rFonts w:ascii="Arial" w:hAnsi="Arial" w:cs="Arial"/>
          <w:sz w:val="22"/>
          <w:szCs w:val="22"/>
        </w:rPr>
      </w:pPr>
      <w:r>
        <w:rPr>
          <w:rFonts w:cs="Arial" w:ascii="Arial" w:hAnsi="Arial"/>
          <w:sz w:val="22"/>
          <w:szCs w:val="22"/>
        </w:rPr>
        <w:t>Kwota dotacji:</w:t>
      </w:r>
    </w:p>
    <w:p>
      <w:pPr>
        <w:pStyle w:val="BodyText2"/>
        <w:numPr>
          <w:ilvl w:val="0"/>
          <w:numId w:val="21"/>
        </w:numPr>
        <w:spacing w:lineRule="auto" w:line="276"/>
        <w:rPr>
          <w:rFonts w:ascii="Arial" w:hAnsi="Arial" w:cs="Arial"/>
          <w:sz w:val="22"/>
          <w:szCs w:val="22"/>
        </w:rPr>
      </w:pPr>
      <w:r>
        <w:rPr>
          <w:rFonts w:cs="Arial" w:ascii="Arial" w:hAnsi="Arial"/>
          <w:sz w:val="22"/>
          <w:szCs w:val="22"/>
        </w:rPr>
        <w:t>wykorzystana niezgodnie z przeznaczeniem,</w:t>
      </w:r>
    </w:p>
    <w:p>
      <w:pPr>
        <w:pStyle w:val="BodyText2"/>
        <w:numPr>
          <w:ilvl w:val="0"/>
          <w:numId w:val="21"/>
        </w:numPr>
        <w:spacing w:lineRule="auto" w:line="276"/>
        <w:rPr>
          <w:rFonts w:ascii="Arial" w:hAnsi="Arial" w:cs="Arial"/>
          <w:sz w:val="22"/>
          <w:szCs w:val="22"/>
        </w:rPr>
      </w:pPr>
      <w:r>
        <w:rPr>
          <w:rFonts w:cs="Arial" w:ascii="Arial" w:hAnsi="Arial"/>
          <w:sz w:val="22"/>
          <w:szCs w:val="22"/>
        </w:rPr>
        <w:t>pobrana nienależnie lub w nadmiernej wysokości</w:t>
      </w:r>
    </w:p>
    <w:p>
      <w:pPr>
        <w:pStyle w:val="Normal"/>
        <w:spacing w:lineRule="auto" w:line="276"/>
        <w:ind w:left="426" w:hanging="66"/>
        <w:jc w:val="both"/>
        <w:rPr>
          <w:rFonts w:ascii="Arial" w:hAnsi="Arial" w:cs="Arial"/>
          <w:sz w:val="22"/>
          <w:szCs w:val="22"/>
        </w:rPr>
      </w:pPr>
      <w:r>
        <w:rPr>
          <w:rFonts w:cs="Arial" w:ascii="Arial" w:hAnsi="Arial"/>
          <w:sz w:val="22"/>
          <w:szCs w:val="22"/>
        </w:rPr>
        <w:t xml:space="preserve">– </w:t>
      </w:r>
      <w:r>
        <w:rPr>
          <w:rFonts w:cs="Arial" w:ascii="Arial" w:hAnsi="Arial"/>
          <w:sz w:val="22"/>
          <w:szCs w:val="22"/>
        </w:rPr>
        <w:t>podlega zwrotowi wraz z odsetkami w wysokości określonej jak dla zaległości podatkowych, na zasadach określonych w przepisach o finansach publicznych.</w:t>
      </w:r>
    </w:p>
    <w:p>
      <w:pPr>
        <w:pStyle w:val="ListParagraph"/>
        <w:numPr>
          <w:ilvl w:val="0"/>
          <w:numId w:val="20"/>
        </w:numPr>
        <w:spacing w:lineRule="auto" w:line="276"/>
        <w:jc w:val="both"/>
        <w:rPr>
          <w:rFonts w:ascii="Arial" w:hAnsi="Arial" w:cs="Arial"/>
          <w:sz w:val="22"/>
          <w:szCs w:val="22"/>
        </w:rPr>
      </w:pPr>
      <w:r>
        <w:rPr>
          <w:rFonts w:cs="Arial" w:ascii="Arial" w:hAnsi="Arial"/>
          <w:sz w:val="22"/>
          <w:szCs w:val="22"/>
        </w:rPr>
        <w:t>W przypadku dokonywania zwrotu niewykorzystanych środków wraz z odsetkami na rachunek bankowy Zleceniodawcy, w treści przelewu należy wymienić kwotę należności głównej i kwotę odsetek za opóźnienie.</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11</w:t>
      </w:r>
    </w:p>
    <w:p>
      <w:pPr>
        <w:pStyle w:val="Nagwek1"/>
        <w:spacing w:lineRule="auto" w:line="276" w:before="0" w:after="0"/>
        <w:jc w:val="center"/>
        <w:rPr>
          <w:rFonts w:ascii="Arial" w:hAnsi="Arial" w:cs="Arial"/>
          <w:sz w:val="22"/>
          <w:szCs w:val="22"/>
        </w:rPr>
      </w:pPr>
      <w:r>
        <w:rPr>
          <w:rFonts w:cs="Arial" w:ascii="Arial" w:hAnsi="Arial"/>
          <w:sz w:val="22"/>
          <w:szCs w:val="22"/>
        </w:rPr>
        <w:t>Rozwiązanie umowy za porozumieniem Stron</w:t>
      </w:r>
    </w:p>
    <w:p>
      <w:pPr>
        <w:pStyle w:val="ListParagraph"/>
        <w:numPr>
          <w:ilvl w:val="0"/>
          <w:numId w:val="22"/>
        </w:numPr>
        <w:spacing w:lineRule="auto" w:line="276"/>
        <w:jc w:val="both"/>
        <w:rPr>
          <w:rFonts w:ascii="Arial" w:hAnsi="Arial" w:cs="Arial"/>
          <w:sz w:val="22"/>
          <w:szCs w:val="22"/>
        </w:rPr>
      </w:pPr>
      <w:r>
        <w:rPr>
          <w:rFonts w:cs="Arial" w:ascii="Arial" w:hAnsi="Arial"/>
          <w:sz w:val="22"/>
          <w:szCs w:val="22"/>
        </w:rPr>
        <w:t>Umowa może być rozwiązana na mocy porozumienia Stron w przypadku wystąpienia okoliczności, za które Strony nie ponoszą odpowiedzialności, w tym w przypadku siły wyższej w rozumieniu ustawy z dnia 23 kwietnia 1964 r. – Kodeks cywilny, które uniemożliwiają wykonanie umowy.</w:t>
      </w:r>
    </w:p>
    <w:p>
      <w:pPr>
        <w:pStyle w:val="ListParagraph"/>
        <w:numPr>
          <w:ilvl w:val="0"/>
          <w:numId w:val="22"/>
        </w:numPr>
        <w:spacing w:lineRule="auto" w:line="276"/>
        <w:jc w:val="both"/>
        <w:rPr>
          <w:rFonts w:ascii="Arial" w:hAnsi="Arial" w:cs="Arial"/>
          <w:sz w:val="22"/>
          <w:szCs w:val="22"/>
        </w:rPr>
      </w:pPr>
      <w:r>
        <w:rPr>
          <w:rFonts w:cs="Arial" w:ascii="Arial" w:hAnsi="Arial"/>
          <w:sz w:val="22"/>
          <w:szCs w:val="22"/>
        </w:rPr>
        <w:t>W przypadku rozwiązania umowy w trybie określonym w ust. 1 skutki finansowe i obowiązek zwrotu środków finansowych Strony określą w protokole.</w:t>
      </w:r>
    </w:p>
    <w:p>
      <w:pPr>
        <w:pStyle w:val="Normal"/>
        <w:tabs>
          <w:tab w:val="clear" w:pos="708"/>
          <w:tab w:val="left" w:pos="180" w:leader="none"/>
        </w:tabs>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12</w:t>
      </w:r>
    </w:p>
    <w:p>
      <w:pPr>
        <w:pStyle w:val="Normal"/>
        <w:spacing w:lineRule="auto" w:line="276"/>
        <w:jc w:val="center"/>
        <w:rPr>
          <w:rFonts w:ascii="Arial" w:hAnsi="Arial" w:cs="Arial"/>
          <w:sz w:val="22"/>
          <w:szCs w:val="22"/>
        </w:rPr>
      </w:pPr>
      <w:r>
        <w:rPr>
          <w:rFonts w:cs="Arial" w:ascii="Arial" w:hAnsi="Arial"/>
          <w:b/>
          <w:sz w:val="22"/>
          <w:szCs w:val="22"/>
        </w:rPr>
        <w:t>Odstąpienie od umowy przez Zleceniobiorcę</w:t>
      </w:r>
    </w:p>
    <w:p>
      <w:pPr>
        <w:pStyle w:val="ListParagraph"/>
        <w:numPr>
          <w:ilvl w:val="0"/>
          <w:numId w:val="23"/>
        </w:numPr>
        <w:spacing w:lineRule="auto" w:line="276"/>
        <w:jc w:val="both"/>
        <w:rPr>
          <w:rFonts w:ascii="Arial" w:hAnsi="Arial" w:cs="Arial"/>
          <w:sz w:val="22"/>
          <w:szCs w:val="22"/>
        </w:rPr>
      </w:pPr>
      <w:r>
        <w:rPr>
          <w:rFonts w:cs="Arial" w:ascii="Arial" w:hAnsi="Arial"/>
          <w:sz w:val="22"/>
          <w:szCs w:val="22"/>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pPr>
        <w:pStyle w:val="ListParagraph"/>
        <w:numPr>
          <w:ilvl w:val="0"/>
          <w:numId w:val="23"/>
        </w:numPr>
        <w:spacing w:lineRule="auto" w:line="276"/>
        <w:jc w:val="both"/>
        <w:rPr>
          <w:rFonts w:ascii="Arial" w:hAnsi="Arial" w:cs="Arial"/>
          <w:sz w:val="22"/>
          <w:szCs w:val="22"/>
        </w:rPr>
      </w:pPr>
      <w:r>
        <w:rPr>
          <w:rFonts w:cs="Arial" w:ascii="Arial" w:hAnsi="Arial"/>
          <w:sz w:val="22"/>
          <w:szCs w:val="22"/>
        </w:rPr>
        <w:t>Zleceniobiorca może odstąpić od umowy, nie później jednak niż do dnia przekazania dotacji, jeżeli Zleceniodawca nie przekaże dotacji w terminie określonym w umowie.</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13</w:t>
      </w:r>
    </w:p>
    <w:p>
      <w:pPr>
        <w:pStyle w:val="Normal"/>
        <w:spacing w:lineRule="auto" w:line="276"/>
        <w:jc w:val="center"/>
        <w:rPr>
          <w:rFonts w:ascii="Arial" w:hAnsi="Arial" w:cs="Arial"/>
          <w:b/>
          <w:b/>
          <w:sz w:val="22"/>
          <w:szCs w:val="22"/>
        </w:rPr>
      </w:pPr>
      <w:r>
        <w:rPr>
          <w:rFonts w:cs="Arial" w:ascii="Arial" w:hAnsi="Arial"/>
          <w:b/>
          <w:sz w:val="22"/>
          <w:szCs w:val="22"/>
        </w:rPr>
        <w:t>Rozwiązanie umowy przez Zleceniodawcę</w:t>
      </w:r>
    </w:p>
    <w:p>
      <w:pPr>
        <w:pStyle w:val="ListParagraph"/>
        <w:numPr>
          <w:ilvl w:val="0"/>
          <w:numId w:val="24"/>
        </w:numPr>
        <w:spacing w:lineRule="auto" w:line="276"/>
        <w:jc w:val="both"/>
        <w:rPr>
          <w:rFonts w:ascii="Arial" w:hAnsi="Arial" w:cs="Arial"/>
          <w:b/>
          <w:b/>
          <w:sz w:val="22"/>
          <w:szCs w:val="22"/>
        </w:rPr>
      </w:pPr>
      <w:r>
        <w:rPr>
          <w:rFonts w:cs="Arial" w:ascii="Arial" w:hAnsi="Arial"/>
          <w:sz w:val="22"/>
          <w:szCs w:val="22"/>
        </w:rPr>
        <w:t>Umowa może być rozwiązana przez Zleceniodawcę ze skutkiem natychmiastowym w przypadku:</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wykorzystywania udzielonej dotacji niezgodnie z przeznaczeniem lub pobrania w nadmiernej wysokości lub nienależnie, tj. bez podstawy prawnej;</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nieterminowego oraz nienależytego wykonywania umowy;</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przekazania przez Zleceniobiorcę części lub całości dotacji osobie trzeciej w sposób niezgodny z niniejszą umową;</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nieprzedłożenia przez Zleceniobiorcę sprawozdania z wykonania zadania publicznego w terminie określonym i na zasadach określonych w niniejszej umowie;</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odmowy poddania się przez Zleceniobiorcę kontroli albo niedoprowadzenia przez Zleceniobiorcę w terminie określonym przez Zleceniodawcę do usunięcia stwierdzonych nieprawidłowości;</w:t>
      </w:r>
    </w:p>
    <w:p>
      <w:pPr>
        <w:pStyle w:val="ListParagraph"/>
        <w:numPr>
          <w:ilvl w:val="0"/>
          <w:numId w:val="25"/>
        </w:numPr>
        <w:spacing w:lineRule="auto" w:line="276"/>
        <w:jc w:val="both"/>
        <w:rPr>
          <w:rFonts w:ascii="Arial" w:hAnsi="Arial" w:cs="Arial"/>
          <w:sz w:val="22"/>
          <w:szCs w:val="22"/>
        </w:rPr>
      </w:pPr>
      <w:r>
        <w:rPr>
          <w:rFonts w:cs="Arial" w:ascii="Arial" w:hAnsi="Arial"/>
          <w:sz w:val="22"/>
          <w:szCs w:val="22"/>
        </w:rPr>
        <w:t>stwierdzenia, że oferta na realizację zadania publicznego była nieważna lub została złożona przez osoby do tego nieuprawnione.</w:t>
      </w:r>
    </w:p>
    <w:p>
      <w:pPr>
        <w:pStyle w:val="ListParagraph"/>
        <w:numPr>
          <w:ilvl w:val="0"/>
          <w:numId w:val="24"/>
        </w:numPr>
        <w:spacing w:lineRule="auto" w:line="276"/>
        <w:jc w:val="both"/>
        <w:rPr>
          <w:rFonts w:ascii="Arial" w:hAnsi="Arial" w:cs="Arial"/>
          <w:b/>
          <w:b/>
          <w:sz w:val="22"/>
          <w:szCs w:val="22"/>
        </w:rPr>
      </w:pPr>
      <w:r>
        <w:rPr>
          <w:rFonts w:cs="Arial" w:ascii="Arial" w:hAnsi="Arial"/>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14</w:t>
      </w:r>
    </w:p>
    <w:p>
      <w:pPr>
        <w:pStyle w:val="Normal"/>
        <w:spacing w:lineRule="auto" w:line="276"/>
        <w:jc w:val="center"/>
        <w:rPr>
          <w:rFonts w:ascii="Arial" w:hAnsi="Arial" w:cs="Arial"/>
          <w:b/>
          <w:b/>
          <w:sz w:val="22"/>
          <w:szCs w:val="22"/>
        </w:rPr>
      </w:pPr>
      <w:r>
        <w:rPr>
          <w:rFonts w:cs="Arial" w:ascii="Arial" w:hAnsi="Arial"/>
          <w:b/>
          <w:sz w:val="22"/>
          <w:szCs w:val="22"/>
        </w:rPr>
        <w:t>Zakaz zbywania rzeczy zakupionych za środki pochodzące z dotacji</w:t>
      </w:r>
    </w:p>
    <w:p>
      <w:pPr>
        <w:pStyle w:val="ListParagraph"/>
        <w:numPr>
          <w:ilvl w:val="0"/>
          <w:numId w:val="26"/>
        </w:numPr>
        <w:spacing w:lineRule="auto" w:line="276"/>
        <w:jc w:val="both"/>
        <w:rPr>
          <w:rFonts w:ascii="Arial" w:hAnsi="Arial" w:cs="Arial"/>
          <w:sz w:val="22"/>
          <w:szCs w:val="22"/>
        </w:rPr>
      </w:pPr>
      <w:r>
        <w:rPr>
          <w:rFonts w:cs="Arial" w:ascii="Arial" w:hAnsi="Arial"/>
          <w:sz w:val="22"/>
          <w:szCs w:val="22"/>
        </w:rPr>
        <w:t>Zleceniobiorca zobowiązuje się do niezbywania związanych z realizacją zadania rzeczy zakupionych na swoją rzecz za środki pochodzące z dotacji przez okres 5 lat od dnia dokonania ich zakupu.</w:t>
      </w:r>
    </w:p>
    <w:p>
      <w:pPr>
        <w:pStyle w:val="ListParagraph"/>
        <w:numPr>
          <w:ilvl w:val="0"/>
          <w:numId w:val="26"/>
        </w:numPr>
        <w:spacing w:lineRule="auto" w:line="276"/>
        <w:jc w:val="both"/>
        <w:rPr>
          <w:rFonts w:ascii="Arial" w:hAnsi="Arial" w:cs="Arial"/>
          <w:sz w:val="22"/>
          <w:szCs w:val="22"/>
        </w:rPr>
      </w:pPr>
      <w:r>
        <w:rPr>
          <w:rFonts w:cs="Arial" w:ascii="Arial" w:hAnsi="Arial"/>
          <w:sz w:val="22"/>
          <w:szCs w:val="22"/>
        </w:rPr>
        <w:t>Z ważnych przyczyn Zleceniodawca może wyrazić zgodę na zbycie rzeczy przed upływem terminu, o którym mowa w ust. 1, pod warunkiem że Zleceniobiorca zobowiąże się przeznaczyć środki pozyskane ze zbycia rzeczy na realizację celów statutowych.</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15</w:t>
      </w:r>
    </w:p>
    <w:p>
      <w:pPr>
        <w:pStyle w:val="Normal"/>
        <w:spacing w:lineRule="auto" w:line="276"/>
        <w:jc w:val="center"/>
        <w:rPr>
          <w:rFonts w:ascii="Arial" w:hAnsi="Arial" w:cs="Arial"/>
          <w:b/>
          <w:b/>
          <w:sz w:val="22"/>
          <w:szCs w:val="22"/>
        </w:rPr>
      </w:pPr>
      <w:r>
        <w:rPr>
          <w:rFonts w:cs="Arial" w:ascii="Arial" w:hAnsi="Arial"/>
          <w:b/>
          <w:sz w:val="22"/>
          <w:szCs w:val="22"/>
        </w:rPr>
        <w:t>Forma pisemna oświadczeń</w:t>
      </w:r>
    </w:p>
    <w:p>
      <w:pPr>
        <w:pStyle w:val="ListParagraph"/>
        <w:numPr>
          <w:ilvl w:val="0"/>
          <w:numId w:val="27"/>
        </w:numPr>
        <w:spacing w:lineRule="auto" w:line="276"/>
        <w:jc w:val="both"/>
        <w:rPr>
          <w:rFonts w:ascii="Arial" w:hAnsi="Arial" w:cs="Arial"/>
          <w:b/>
          <w:b/>
          <w:sz w:val="22"/>
          <w:szCs w:val="22"/>
        </w:rPr>
      </w:pPr>
      <w:r>
        <w:rPr>
          <w:rFonts w:cs="Arial" w:ascii="Arial" w:hAnsi="Arial"/>
          <w:sz w:val="22"/>
          <w:szCs w:val="22"/>
        </w:rPr>
        <w:t>Wszelkie zmiany, uzupełnienia i oświadczenia składane w związku z niniejszą umową wymagają formy pisemnej pod rygorem nieważności i mogą być dokonywane w zakresie niewpływającym na zmianę kryteriów wyboru oferty Zleceniobiorcy.</w:t>
      </w:r>
    </w:p>
    <w:p>
      <w:pPr>
        <w:pStyle w:val="ListParagraph"/>
        <w:numPr>
          <w:ilvl w:val="0"/>
          <w:numId w:val="27"/>
        </w:numPr>
        <w:spacing w:lineRule="auto" w:line="276"/>
        <w:jc w:val="both"/>
        <w:rPr>
          <w:rFonts w:ascii="Arial" w:hAnsi="Arial" w:cs="Arial"/>
          <w:b/>
          <w:b/>
          <w:sz w:val="22"/>
          <w:szCs w:val="22"/>
        </w:rPr>
      </w:pPr>
      <w:r>
        <w:rPr>
          <w:rFonts w:cs="Arial" w:ascii="Arial" w:hAnsi="Arial"/>
          <w:sz w:val="22"/>
          <w:szCs w:val="22"/>
        </w:rPr>
        <w:t>Wszelkie wątpliwości związane z realizacją niniejszej umowy będą wyjaśniane w formie pisemnej lub za pomocą środków komunikacji elektronicznej.</w:t>
      </w:r>
    </w:p>
    <w:p>
      <w:pPr>
        <w:pStyle w:val="Normal"/>
        <w:tabs>
          <w:tab w:val="clear" w:pos="708"/>
          <w:tab w:val="left" w:pos="0" w:leader="none"/>
        </w:tabs>
        <w:spacing w:lineRule="auto" w:line="276"/>
        <w:rPr>
          <w:rFonts w:ascii="Arial" w:hAnsi="Arial" w:cs="Arial"/>
          <w:b/>
          <w:b/>
          <w:sz w:val="22"/>
          <w:szCs w:val="22"/>
        </w:rPr>
      </w:pPr>
      <w:r>
        <w:rPr>
          <w:rFonts w:cs="Arial" w:ascii="Arial" w:hAnsi="Arial"/>
          <w:b/>
          <w:sz w:val="22"/>
          <w:szCs w:val="22"/>
        </w:rPr>
      </w:r>
    </w:p>
    <w:p>
      <w:pPr>
        <w:pStyle w:val="Normal"/>
        <w:tabs>
          <w:tab w:val="clear" w:pos="708"/>
          <w:tab w:val="left" w:pos="0" w:leader="none"/>
        </w:tabs>
        <w:spacing w:lineRule="auto" w:line="276"/>
        <w:jc w:val="center"/>
        <w:rPr>
          <w:rFonts w:ascii="Arial" w:hAnsi="Arial" w:cs="Arial"/>
          <w:b/>
          <w:b/>
          <w:sz w:val="22"/>
          <w:szCs w:val="22"/>
        </w:rPr>
      </w:pPr>
      <w:r>
        <w:rPr>
          <w:rFonts w:cs="Arial" w:ascii="Arial" w:hAnsi="Arial"/>
          <w:b/>
          <w:sz w:val="22"/>
          <w:szCs w:val="22"/>
        </w:rPr>
        <w:t>§ 16</w:t>
      </w:r>
    </w:p>
    <w:p>
      <w:pPr>
        <w:pStyle w:val="Normal"/>
        <w:tabs>
          <w:tab w:val="clear" w:pos="708"/>
          <w:tab w:val="left" w:pos="142" w:leader="none"/>
        </w:tabs>
        <w:spacing w:lineRule="auto" w:line="276"/>
        <w:ind w:left="142" w:hanging="0"/>
        <w:jc w:val="center"/>
        <w:rPr>
          <w:rFonts w:ascii="Arial" w:hAnsi="Arial" w:cs="Arial"/>
          <w:b/>
          <w:b/>
          <w:sz w:val="22"/>
          <w:szCs w:val="22"/>
        </w:rPr>
      </w:pPr>
      <w:r>
        <w:rPr>
          <w:rFonts w:cs="Arial" w:ascii="Arial" w:hAnsi="Arial"/>
          <w:b/>
          <w:sz w:val="22"/>
          <w:szCs w:val="22"/>
        </w:rPr>
        <w:t>Odpowiedzialność wobec osób trzecich</w:t>
      </w:r>
    </w:p>
    <w:p>
      <w:pPr>
        <w:pStyle w:val="BodyText2"/>
        <w:numPr>
          <w:ilvl w:val="0"/>
          <w:numId w:val="28"/>
        </w:numPr>
        <w:spacing w:lineRule="auto" w:line="276"/>
        <w:rPr>
          <w:rFonts w:ascii="Arial" w:hAnsi="Arial" w:cs="Arial"/>
          <w:sz w:val="22"/>
          <w:szCs w:val="22"/>
        </w:rPr>
      </w:pPr>
      <w:r>
        <w:rPr>
          <w:rFonts w:cs="Arial" w:ascii="Arial" w:hAnsi="Arial"/>
          <w:sz w:val="22"/>
          <w:szCs w:val="22"/>
        </w:rPr>
        <w:t>Zleceniobiorca ponosi wyłączną odpowiedzialność wobec osób trzecich za szkody powstałe w związku z realizacją zadania publicznego.</w:t>
      </w:r>
    </w:p>
    <w:p>
      <w:pPr>
        <w:pStyle w:val="BodyText2"/>
        <w:numPr>
          <w:ilvl w:val="0"/>
          <w:numId w:val="28"/>
        </w:numPr>
        <w:spacing w:lineRule="auto" w:line="276"/>
        <w:rPr>
          <w:rFonts w:ascii="Arial" w:hAnsi="Arial" w:cs="Arial"/>
          <w:sz w:val="22"/>
          <w:szCs w:val="22"/>
        </w:rPr>
      </w:pPr>
      <w:r>
        <w:rPr>
          <w:rFonts w:cs="Arial" w:ascii="Arial" w:hAnsi="Arial"/>
          <w:sz w:val="22"/>
          <w:szCs w:val="22"/>
        </w:rPr>
        <w:t xml:space="preserve">W zakresie związanym z realizacją zadania publicznego, w tym z gromadzeniem, przetwarzaniem i przekazywaniem danych osobowych, a także wprowadzaniem </w:t>
        <w:br/>
        <w:t xml:space="preserve">ich do systemów informatycznych, Zleceniobiorca postępuje zgodnie z postanowieniami rozporządzenia Parlamentu Europejskiego i Rady (UE) </w:t>
      </w:r>
      <w:hyperlink r:id="rId2">
        <w:r>
          <w:rPr>
            <w:rStyle w:val="Czeinternetowe"/>
            <w:rFonts w:cs="Arial" w:ascii="Arial" w:hAnsi="Arial"/>
            <w:color w:val="auto"/>
            <w:sz w:val="22"/>
            <w:szCs w:val="22"/>
            <w:u w:val="none"/>
          </w:rPr>
          <w:t>2016/679</w:t>
        </w:r>
      </w:hyperlink>
      <w:r>
        <w:rPr>
          <w:rFonts w:cs="Arial" w:ascii="Arial" w:hAnsi="Arial"/>
          <w:sz w:val="22"/>
          <w:szCs w:val="22"/>
        </w:rPr>
        <w:t xml:space="preserve"> z dnia 27 kwietnia 2016 r. w sprawie ochrony osób fizycznych w związku z przetwarzaniem danych osobowych </w:t>
        <w:br/>
        <w:t xml:space="preserve">i w sprawie swobodnego przepływu takich danych oraz uchylenia dyrektywy </w:t>
      </w:r>
      <w:hyperlink r:id="rId3">
        <w:r>
          <w:rPr>
            <w:rStyle w:val="Czeinternetowe"/>
            <w:rFonts w:cs="Arial" w:ascii="Arial" w:hAnsi="Arial"/>
            <w:color w:val="auto"/>
            <w:sz w:val="22"/>
            <w:szCs w:val="22"/>
            <w:u w:val="none"/>
          </w:rPr>
          <w:t>95/46/WE</w:t>
        </w:r>
      </w:hyperlink>
      <w:r>
        <w:rPr>
          <w:rFonts w:cs="Arial" w:ascii="Arial" w:hAnsi="Arial"/>
          <w:sz w:val="22"/>
          <w:szCs w:val="22"/>
        </w:rPr>
        <w:t xml:space="preserve"> (ogólnego rozporządzenia o ochronie danych) (Dz. Urz. UE L 119 z 04.05.2016, </w:t>
      </w:r>
      <w:hyperlink r:id="rId4">
        <w:r>
          <w:rPr>
            <w:rStyle w:val="Czeinternetowe"/>
            <w:rFonts w:cs="Arial" w:ascii="Arial" w:hAnsi="Arial"/>
            <w:color w:val="auto"/>
            <w:sz w:val="22"/>
            <w:szCs w:val="22"/>
            <w:u w:val="none"/>
          </w:rPr>
          <w:t>str. 1</w:t>
        </w:r>
      </w:hyperlink>
      <w:r>
        <w:rPr>
          <w:rStyle w:val="Czeinternetowe"/>
          <w:rFonts w:cs="Arial" w:ascii="Arial" w:hAnsi="Arial"/>
          <w:color w:val="auto"/>
          <w:sz w:val="22"/>
          <w:szCs w:val="22"/>
          <w:u w:val="none"/>
        </w:rPr>
        <w:t>, z późn. zm.</w:t>
      </w:r>
      <w:r>
        <w:rPr>
          <w:rFonts w:cs="Arial" w:ascii="Arial" w:hAnsi="Arial"/>
          <w:sz w:val="22"/>
          <w:szCs w:val="22"/>
        </w:rPr>
        <w:t>) – zwanej dalej „RODO”.</w:t>
      </w:r>
    </w:p>
    <w:p>
      <w:pPr>
        <w:pStyle w:val="BodyText2"/>
        <w:numPr>
          <w:ilvl w:val="0"/>
          <w:numId w:val="28"/>
        </w:numPr>
        <w:spacing w:lineRule="auto" w:line="276"/>
        <w:rPr>
          <w:rFonts w:ascii="Arial" w:hAnsi="Arial" w:cs="Arial"/>
          <w:sz w:val="22"/>
          <w:szCs w:val="22"/>
        </w:rPr>
      </w:pPr>
      <w:r>
        <w:rPr>
          <w:rFonts w:cs="Arial" w:ascii="Arial" w:hAnsi="Arial"/>
          <w:sz w:val="22"/>
          <w:szCs w:val="22"/>
        </w:rPr>
        <w:t>Zgodnie z art. 13 ust. 1 i ust. 2 RODO, Zleceniodawca informuję, iż:</w:t>
      </w:r>
    </w:p>
    <w:p>
      <w:pPr>
        <w:pStyle w:val="BodyText2"/>
        <w:numPr>
          <w:ilvl w:val="0"/>
          <w:numId w:val="31"/>
        </w:numPr>
        <w:spacing w:lineRule="auto" w:line="276"/>
        <w:rPr>
          <w:rFonts w:ascii="Arial" w:hAnsi="Arial" w:cs="Arial"/>
          <w:sz w:val="22"/>
          <w:szCs w:val="22"/>
        </w:rPr>
      </w:pPr>
      <w:r>
        <w:rPr>
          <w:rFonts w:cs="Arial" w:ascii="Arial" w:hAnsi="Arial"/>
          <w:sz w:val="22"/>
          <w:szCs w:val="22"/>
        </w:rPr>
        <w:t>Administratorem danych osobowych osób reprezentujących Zleceniobiorcę jest Miejski Ośrodek Pomocy Rodzinie w Lublinie z siedzibą przy ul. Marii Koryznowej 2D, 20-137 Lublin, telefon: 81 466 53 00, email: centrum@mopr.lublin.eu.</w:t>
      </w:r>
    </w:p>
    <w:p>
      <w:pPr>
        <w:pStyle w:val="BodyText2"/>
        <w:numPr>
          <w:ilvl w:val="0"/>
          <w:numId w:val="31"/>
        </w:numPr>
        <w:spacing w:lineRule="auto" w:line="276"/>
        <w:rPr>
          <w:rFonts w:ascii="Arial" w:hAnsi="Arial" w:cs="Arial"/>
          <w:sz w:val="22"/>
          <w:szCs w:val="22"/>
        </w:rPr>
      </w:pPr>
      <w:r>
        <w:rPr>
          <w:rFonts w:cs="Arial" w:ascii="Arial" w:hAnsi="Arial"/>
          <w:sz w:val="22"/>
          <w:szCs w:val="22"/>
        </w:rPr>
        <w:t>W Miejskim Ośrodku Pomocy Rodzinie w Lublinie został wyznaczony Inspektor ochrony danych, z którym osoby reprezentujące Zleceniobiorcę mogą się kontaktować we wszystkich sprawach dotyczących przetwarzania danych osobowych oraz korzystania z przysługujących praw związanych z przetwarzaniem danych poprzez mail: inspektorochronydanych@mopr.lublin.eu. lub pisemnie na adres ul. Marii Koryznowej 2D, 20-137 Lublin.</w:t>
      </w:r>
    </w:p>
    <w:p>
      <w:pPr>
        <w:pStyle w:val="BodyText2"/>
        <w:numPr>
          <w:ilvl w:val="0"/>
          <w:numId w:val="31"/>
        </w:numPr>
        <w:spacing w:lineRule="auto" w:line="276"/>
        <w:rPr>
          <w:rFonts w:ascii="Arial" w:hAnsi="Arial" w:cs="Arial"/>
          <w:sz w:val="22"/>
          <w:szCs w:val="22"/>
        </w:rPr>
      </w:pPr>
      <w:r>
        <w:rPr>
          <w:rFonts w:cs="Arial" w:ascii="Arial" w:hAnsi="Arial"/>
          <w:sz w:val="22"/>
          <w:szCs w:val="22"/>
        </w:rPr>
        <w:t xml:space="preserve">Dane osobowe osób reprezentujących Zleceniobiorcę przetwarzane będą w celu realizacji ustawowych zadań publicznych Administratora. Podstawą prawną przetwarzania danych osobowych jest art. 6 ust. 1 lit. c. RODO </w:t>
      </w:r>
      <w:r>
        <w:rPr>
          <w:rFonts w:cs="Arial" w:ascii="Arial" w:hAnsi="Arial"/>
          <w:color w:val="000000"/>
          <w:sz w:val="22"/>
          <w:szCs w:val="22"/>
        </w:rPr>
        <w:t>(tj. niezbędność do wypełnienia obowiązku prawnego ciążącego na administratorze) w związku z ustawą</w:t>
      </w:r>
      <w:r>
        <w:rPr>
          <w:rFonts w:cs="Arial" w:ascii="Arial" w:hAnsi="Arial"/>
          <w:sz w:val="22"/>
          <w:szCs w:val="22"/>
        </w:rPr>
        <w:t xml:space="preserve"> </w:t>
      </w:r>
      <w:r>
        <w:rPr>
          <w:rFonts w:cs="Arial" w:ascii="Arial" w:hAnsi="Arial"/>
          <w:color w:val="000000"/>
          <w:sz w:val="22"/>
          <w:szCs w:val="22"/>
        </w:rPr>
        <w:t>oraz art. 5 i art. 6 ustawy z dnia 14 lipca 1983 r. o narodowym zasobie archiwalnym i archiwach.</w:t>
      </w:r>
    </w:p>
    <w:p>
      <w:pPr>
        <w:pStyle w:val="BodyText2"/>
        <w:numPr>
          <w:ilvl w:val="0"/>
          <w:numId w:val="31"/>
        </w:numPr>
        <w:spacing w:lineRule="auto" w:line="276"/>
        <w:rPr>
          <w:rFonts w:ascii="Arial" w:hAnsi="Arial" w:cs="Arial"/>
          <w:sz w:val="22"/>
          <w:szCs w:val="22"/>
        </w:rPr>
      </w:pPr>
      <w:r>
        <w:rPr>
          <w:rFonts w:cs="Arial" w:ascii="Arial" w:hAnsi="Arial"/>
          <w:sz w:val="22"/>
          <w:szCs w:val="22"/>
        </w:rPr>
        <w:t>Dane osobowe osób reprezentujących Zleceniobiorcę nie trafią poza Europejski Obszar Gospodarczy (obejmujący Unię Europejską, Norwegię, Liechtenstein, Islandię i Wielką Brytanię).</w:t>
      </w:r>
    </w:p>
    <w:p>
      <w:pPr>
        <w:pStyle w:val="BodyText2"/>
        <w:numPr>
          <w:ilvl w:val="0"/>
          <w:numId w:val="31"/>
        </w:numPr>
        <w:spacing w:lineRule="auto" w:line="276"/>
        <w:rPr>
          <w:rFonts w:ascii="Arial" w:hAnsi="Arial" w:cs="Arial"/>
          <w:sz w:val="22"/>
          <w:szCs w:val="22"/>
        </w:rPr>
      </w:pPr>
      <w:r>
        <w:rPr>
          <w:rFonts w:cs="Arial" w:ascii="Arial" w:hAnsi="Arial"/>
          <w:sz w:val="22"/>
          <w:szCs w:val="22"/>
        </w:rPr>
        <w:t>Odbiorcami danych osobowych osób reprezentujących Zleceniobiorcę będą wyłącznie podmioty uprawnione do uzyskania danych osobowych na podstawie przepisów prawa.</w:t>
      </w:r>
    </w:p>
    <w:p>
      <w:pPr>
        <w:pStyle w:val="BodyText2"/>
        <w:numPr>
          <w:ilvl w:val="0"/>
          <w:numId w:val="31"/>
        </w:numPr>
        <w:spacing w:lineRule="auto" w:line="276"/>
        <w:rPr>
          <w:rFonts w:ascii="Arial" w:hAnsi="Arial" w:cs="Arial"/>
          <w:sz w:val="22"/>
          <w:szCs w:val="22"/>
        </w:rPr>
      </w:pPr>
      <w:r>
        <w:rPr>
          <w:rFonts w:cs="Arial" w:ascii="Arial" w:hAnsi="Arial"/>
          <w:sz w:val="22"/>
          <w:szCs w:val="22"/>
        </w:rPr>
        <w:t xml:space="preserve">Z </w:t>
      </w:r>
      <w:r>
        <w:rPr>
          <w:rFonts w:cs="Arial" w:ascii="Arial" w:hAnsi="Arial"/>
          <w:color w:val="000000"/>
          <w:sz w:val="22"/>
          <w:szCs w:val="22"/>
        </w:rPr>
        <w:t>danych osobowych osób reprezentujących Zleceniobiorcę, Administrator będzie korzystać do momentu osiągnięcia celu oraz w zakresie wymaganym przez przepisy powszechnie obowiązującego prawa w szczególności ze względu na cele archiwalne w interesie publicznym, cele badań naukowych lub historycznych lub cele statystyczne – przez 5 lat. Po tym okresie dane podlegają ekspertyzie archiwalnej przeprowadzonej przez Archiwum Państwowe. W zależności od decyzji archiwum państwowego okres wykorzystania danych w celu archiwalnym zostanie przedłużony lub dane zostaną usunięte.</w:t>
      </w:r>
    </w:p>
    <w:p>
      <w:pPr>
        <w:pStyle w:val="BodyText2"/>
        <w:numPr>
          <w:ilvl w:val="0"/>
          <w:numId w:val="31"/>
        </w:numPr>
        <w:spacing w:lineRule="auto" w:line="276"/>
        <w:ind w:left="714" w:hanging="357"/>
        <w:rPr>
          <w:rFonts w:ascii="Arial" w:hAnsi="Arial" w:cs="Arial"/>
          <w:sz w:val="22"/>
          <w:szCs w:val="22"/>
        </w:rPr>
      </w:pPr>
      <w:r>
        <w:rPr>
          <w:rFonts w:cs="Arial" w:ascii="Arial" w:hAnsi="Arial"/>
          <w:sz w:val="22"/>
          <w:szCs w:val="22"/>
        </w:rPr>
        <w:t xml:space="preserve">W </w:t>
      </w:r>
      <w:r>
        <w:rPr>
          <w:rFonts w:cs="Arial" w:ascii="Arial" w:hAnsi="Arial"/>
          <w:color w:val="000000"/>
          <w:sz w:val="22"/>
          <w:szCs w:val="22"/>
        </w:rPr>
        <w:t>związku z przetwarzaniem danych osobowych osób reprezentujących Zleceniobiorcę, osobom tym przysługują następujące prawa:</w:t>
      </w:r>
    </w:p>
    <w:p>
      <w:pPr>
        <w:pStyle w:val="NormalWeb"/>
        <w:numPr>
          <w:ilvl w:val="0"/>
          <w:numId w:val="32"/>
        </w:numPr>
        <w:spacing w:lineRule="auto" w:line="276" w:before="0" w:after="0"/>
        <w:jc w:val="both"/>
        <w:rPr>
          <w:rFonts w:ascii="Arial" w:hAnsi="Arial" w:cs="Arial"/>
          <w:sz w:val="22"/>
          <w:szCs w:val="22"/>
        </w:rPr>
      </w:pPr>
      <w:r>
        <w:rPr>
          <w:rFonts w:cs="Arial" w:ascii="Arial" w:hAnsi="Arial"/>
          <w:color w:val="000000"/>
          <w:sz w:val="22"/>
          <w:szCs w:val="22"/>
        </w:rPr>
        <w:t>prawo do żądania od Administratora dostępu do danych osobowych oraz otrzymania ich kopii w przypadkach o których mowa w art. 15 RODO;</w:t>
      </w:r>
    </w:p>
    <w:p>
      <w:pPr>
        <w:pStyle w:val="NormalWeb"/>
        <w:numPr>
          <w:ilvl w:val="0"/>
          <w:numId w:val="32"/>
        </w:numPr>
        <w:spacing w:lineRule="auto" w:line="276" w:before="0" w:after="0"/>
        <w:jc w:val="both"/>
        <w:rPr>
          <w:rFonts w:ascii="Arial" w:hAnsi="Arial" w:cs="Arial"/>
          <w:sz w:val="22"/>
          <w:szCs w:val="22"/>
        </w:rPr>
      </w:pPr>
      <w:r>
        <w:rPr>
          <w:rFonts w:cs="Arial" w:ascii="Arial" w:hAnsi="Arial"/>
          <w:color w:val="000000"/>
          <w:sz w:val="22"/>
          <w:szCs w:val="22"/>
        </w:rPr>
        <w:t>prawo żądania sprostowania (poprawiania) danych osobowych w przypadkach o których mowa w art. 16 RODO;</w:t>
      </w:r>
    </w:p>
    <w:p>
      <w:pPr>
        <w:pStyle w:val="NormalWeb"/>
        <w:numPr>
          <w:ilvl w:val="0"/>
          <w:numId w:val="32"/>
        </w:numPr>
        <w:spacing w:lineRule="auto" w:line="276" w:before="0" w:after="0"/>
        <w:jc w:val="both"/>
        <w:rPr>
          <w:rFonts w:ascii="Arial" w:hAnsi="Arial" w:cs="Arial"/>
          <w:sz w:val="22"/>
          <w:szCs w:val="22"/>
        </w:rPr>
      </w:pPr>
      <w:r>
        <w:rPr>
          <w:rFonts w:cs="Arial" w:ascii="Arial" w:hAnsi="Arial"/>
          <w:color w:val="000000"/>
          <w:sz w:val="22"/>
          <w:szCs w:val="22"/>
        </w:rPr>
        <w:t>prawo żądania usunięcia danych osobowych w przypadkach określonych w art. 17 RODO;</w:t>
      </w:r>
    </w:p>
    <w:p>
      <w:pPr>
        <w:pStyle w:val="NormalWeb"/>
        <w:numPr>
          <w:ilvl w:val="0"/>
          <w:numId w:val="32"/>
        </w:numPr>
        <w:spacing w:lineRule="auto" w:line="276" w:before="0" w:after="0"/>
        <w:jc w:val="both"/>
        <w:rPr>
          <w:rFonts w:ascii="Arial" w:hAnsi="Arial" w:cs="Arial"/>
          <w:sz w:val="22"/>
          <w:szCs w:val="22"/>
        </w:rPr>
      </w:pPr>
      <w:r>
        <w:rPr>
          <w:rFonts w:cs="Arial" w:ascii="Arial" w:hAnsi="Arial"/>
          <w:color w:val="000000"/>
          <w:sz w:val="22"/>
          <w:szCs w:val="22"/>
        </w:rPr>
        <w:t>prawo żądania ograniczenia przetwarzania danych osobowych w przypadkach określonych w art. 18 RODO;</w:t>
      </w:r>
    </w:p>
    <w:p>
      <w:pPr>
        <w:pStyle w:val="NormalWeb"/>
        <w:numPr>
          <w:ilvl w:val="0"/>
          <w:numId w:val="32"/>
        </w:numPr>
        <w:spacing w:lineRule="auto" w:line="276" w:before="0" w:after="0"/>
        <w:jc w:val="both"/>
        <w:rPr>
          <w:rFonts w:ascii="Arial" w:hAnsi="Arial" w:cs="Arial"/>
          <w:sz w:val="22"/>
          <w:szCs w:val="22"/>
        </w:rPr>
      </w:pPr>
      <w:r>
        <w:rPr>
          <w:rFonts w:cs="Arial" w:ascii="Arial" w:hAnsi="Arial"/>
          <w:color w:val="000000"/>
          <w:sz w:val="22"/>
          <w:szCs w:val="22"/>
        </w:rPr>
        <w:t>prawo do przenoszenia danych w przypadkach określonych w art. 20 RODO.</w:t>
      </w:r>
    </w:p>
    <w:p>
      <w:pPr>
        <w:pStyle w:val="BodyText2"/>
        <w:numPr>
          <w:ilvl w:val="0"/>
          <w:numId w:val="31"/>
        </w:numPr>
        <w:spacing w:lineRule="auto" w:line="276"/>
        <w:rPr>
          <w:rFonts w:ascii="Arial" w:hAnsi="Arial" w:cs="Arial"/>
          <w:sz w:val="22"/>
          <w:szCs w:val="22"/>
        </w:rPr>
      </w:pPr>
      <w:r>
        <w:rPr>
          <w:rFonts w:cs="Arial" w:ascii="Arial" w:hAnsi="Arial"/>
          <w:sz w:val="22"/>
          <w:szCs w:val="22"/>
        </w:rPr>
        <w:t>Osobom reprezentującym Zleceniobiorcę nie przysługuje prawo do wniesienia sprzeciwu w przedmiocie przetwarzania danych osobowych, gdyż podstawą prawną przetwarzania danych osobowych jest art. 6 ust. 1 lit. c RODO.</w:t>
      </w:r>
    </w:p>
    <w:p>
      <w:pPr>
        <w:pStyle w:val="BodyText2"/>
        <w:numPr>
          <w:ilvl w:val="0"/>
          <w:numId w:val="31"/>
        </w:numPr>
        <w:spacing w:lineRule="auto" w:line="276"/>
        <w:rPr>
          <w:rFonts w:ascii="Arial" w:hAnsi="Arial" w:cs="Arial"/>
          <w:sz w:val="22"/>
          <w:szCs w:val="22"/>
        </w:rPr>
      </w:pPr>
      <w:r>
        <w:rPr>
          <w:rFonts w:cs="Arial" w:ascii="Arial" w:hAnsi="Arial"/>
          <w:sz w:val="22"/>
          <w:szCs w:val="22"/>
        </w:rPr>
        <w:t xml:space="preserve">Osobom reprezentującym Zleceniobiorcę </w:t>
      </w:r>
      <w:r>
        <w:rPr>
          <w:rFonts w:cs="Arial" w:ascii="Arial" w:hAnsi="Arial"/>
          <w:color w:val="000000"/>
          <w:sz w:val="22"/>
          <w:szCs w:val="22"/>
        </w:rPr>
        <w:t>przysługuje prawo do wniesienia skargi do Prezesa Urzędu Ochrony Danych Osobowych, w sytuacji, gdy osoby te uznają, że przetwarzanie danych osobowych narusza przepisy RODO.</w:t>
      </w:r>
    </w:p>
    <w:p>
      <w:pPr>
        <w:pStyle w:val="BodyText2"/>
        <w:numPr>
          <w:ilvl w:val="0"/>
          <w:numId w:val="31"/>
        </w:numPr>
        <w:spacing w:lineRule="auto" w:line="276"/>
        <w:rPr>
          <w:rFonts w:ascii="Arial" w:hAnsi="Arial" w:cs="Arial"/>
          <w:sz w:val="22"/>
          <w:szCs w:val="22"/>
        </w:rPr>
      </w:pPr>
      <w:r>
        <w:rPr>
          <w:rFonts w:cs="Arial" w:ascii="Arial" w:hAnsi="Arial"/>
          <w:sz w:val="22"/>
          <w:szCs w:val="22"/>
        </w:rPr>
        <w:t>Podanie danych osobowych w zakresie wymaganym ustawodawstwem jest obligatoryjne, odmowa ich podania skutkuje brakiem możliwości zawarcia umowy.</w:t>
      </w:r>
    </w:p>
    <w:p>
      <w:pPr>
        <w:pStyle w:val="BodyText2"/>
        <w:numPr>
          <w:ilvl w:val="0"/>
          <w:numId w:val="31"/>
        </w:numPr>
        <w:spacing w:lineRule="auto" w:line="276"/>
        <w:rPr>
          <w:rFonts w:ascii="Arial" w:hAnsi="Arial" w:cs="Arial"/>
          <w:sz w:val="22"/>
          <w:szCs w:val="22"/>
        </w:rPr>
      </w:pPr>
      <w:r>
        <w:rPr>
          <w:rFonts w:cs="Arial" w:ascii="Arial" w:hAnsi="Arial"/>
          <w:sz w:val="22"/>
          <w:szCs w:val="22"/>
        </w:rPr>
        <w:t xml:space="preserve">Dane osobowe osób reprezentujących Zleceniobiorcę </w:t>
      </w:r>
      <w:r>
        <w:rPr>
          <w:rFonts w:cs="Arial" w:ascii="Arial" w:hAnsi="Arial"/>
          <w:color w:val="000000"/>
          <w:sz w:val="22"/>
          <w:szCs w:val="22"/>
        </w:rPr>
        <w:t>nie będą podlegać automatycznym sposobom przetwarzania danych opierających się na zautomatyzowanym podejmowaniu decyzji, w tym nie będą podlegać profilowaniu.</w:t>
      </w:r>
    </w:p>
    <w:p>
      <w:pPr>
        <w:pStyle w:val="Normal"/>
        <w:tabs>
          <w:tab w:val="clear" w:pos="708"/>
          <w:tab w:val="left" w:pos="0" w:leader="none"/>
        </w:tabs>
        <w:spacing w:lineRule="auto" w:line="276"/>
        <w:jc w:val="center"/>
        <w:rPr>
          <w:rFonts w:ascii="Arial" w:hAnsi="Arial" w:cs="Arial"/>
          <w:b/>
          <w:b/>
          <w:sz w:val="22"/>
          <w:szCs w:val="22"/>
        </w:rPr>
      </w:pPr>
      <w:r>
        <w:rPr>
          <w:rFonts w:cs="Arial" w:ascii="Arial" w:hAnsi="Arial"/>
          <w:b/>
          <w:sz w:val="22"/>
          <w:szCs w:val="22"/>
        </w:rPr>
      </w:r>
    </w:p>
    <w:p>
      <w:pPr>
        <w:pStyle w:val="Normal"/>
        <w:tabs>
          <w:tab w:val="clear" w:pos="708"/>
          <w:tab w:val="left" w:pos="0" w:leader="none"/>
        </w:tabs>
        <w:spacing w:lineRule="auto" w:line="276"/>
        <w:jc w:val="center"/>
        <w:rPr>
          <w:rFonts w:ascii="Arial" w:hAnsi="Arial" w:cs="Arial"/>
          <w:b/>
          <w:b/>
          <w:sz w:val="22"/>
          <w:szCs w:val="22"/>
        </w:rPr>
      </w:pPr>
      <w:r>
        <w:rPr>
          <w:rFonts w:cs="Arial" w:ascii="Arial" w:hAnsi="Arial"/>
          <w:b/>
          <w:sz w:val="22"/>
          <w:szCs w:val="22"/>
        </w:rPr>
      </w:r>
    </w:p>
    <w:p>
      <w:pPr>
        <w:pStyle w:val="Normal"/>
        <w:tabs>
          <w:tab w:val="clear" w:pos="708"/>
          <w:tab w:val="left" w:pos="0" w:leader="none"/>
        </w:tabs>
        <w:spacing w:lineRule="auto" w:line="276"/>
        <w:jc w:val="center"/>
        <w:rPr>
          <w:rFonts w:ascii="Arial" w:hAnsi="Arial" w:cs="Arial"/>
          <w:b/>
          <w:b/>
          <w:sz w:val="22"/>
          <w:szCs w:val="22"/>
        </w:rPr>
      </w:pPr>
      <w:r>
        <w:rPr>
          <w:rFonts w:cs="Arial" w:ascii="Arial" w:hAnsi="Arial"/>
          <w:b/>
          <w:sz w:val="22"/>
          <w:szCs w:val="22"/>
        </w:rPr>
      </w:r>
    </w:p>
    <w:p>
      <w:pPr>
        <w:pStyle w:val="Normal"/>
        <w:tabs>
          <w:tab w:val="clear" w:pos="708"/>
          <w:tab w:val="left" w:pos="0" w:leader="none"/>
        </w:tabs>
        <w:spacing w:lineRule="auto" w:line="276"/>
        <w:jc w:val="center"/>
        <w:rPr>
          <w:rFonts w:ascii="Arial" w:hAnsi="Arial" w:cs="Arial"/>
          <w:b/>
          <w:b/>
          <w:sz w:val="22"/>
          <w:szCs w:val="22"/>
        </w:rPr>
      </w:pPr>
      <w:r>
        <w:rPr>
          <w:rFonts w:cs="Arial" w:ascii="Arial" w:hAnsi="Arial"/>
          <w:b/>
          <w:sz w:val="22"/>
          <w:szCs w:val="22"/>
        </w:rPr>
      </w:r>
    </w:p>
    <w:p>
      <w:pPr>
        <w:pStyle w:val="Normal"/>
        <w:tabs>
          <w:tab w:val="clear" w:pos="708"/>
          <w:tab w:val="left" w:pos="0" w:leader="none"/>
        </w:tabs>
        <w:spacing w:lineRule="auto" w:line="276"/>
        <w:jc w:val="center"/>
        <w:rPr>
          <w:rFonts w:ascii="Arial" w:hAnsi="Arial" w:cs="Arial"/>
          <w:sz w:val="22"/>
          <w:szCs w:val="22"/>
        </w:rPr>
      </w:pPr>
      <w:r>
        <w:rPr>
          <w:rFonts w:cs="Arial" w:ascii="Arial" w:hAnsi="Arial"/>
          <w:b/>
          <w:sz w:val="22"/>
          <w:szCs w:val="22"/>
        </w:rPr>
        <w:t>§ 17</w:t>
      </w:r>
    </w:p>
    <w:p>
      <w:pPr>
        <w:pStyle w:val="Normal"/>
        <w:tabs>
          <w:tab w:val="clear" w:pos="708"/>
          <w:tab w:val="left" w:pos="142" w:leader="none"/>
        </w:tabs>
        <w:spacing w:lineRule="auto" w:line="276"/>
        <w:ind w:left="142" w:hanging="0"/>
        <w:jc w:val="center"/>
        <w:rPr>
          <w:rFonts w:ascii="Arial" w:hAnsi="Arial" w:cs="Arial"/>
          <w:b/>
          <w:b/>
          <w:sz w:val="22"/>
          <w:szCs w:val="22"/>
        </w:rPr>
      </w:pPr>
      <w:r>
        <w:rPr>
          <w:rFonts w:cs="Arial" w:ascii="Arial" w:hAnsi="Arial"/>
          <w:b/>
          <w:sz w:val="22"/>
          <w:szCs w:val="22"/>
        </w:rPr>
        <w:t>Postanowienia końcowe</w:t>
      </w:r>
    </w:p>
    <w:p>
      <w:pPr>
        <w:pStyle w:val="BodyText2"/>
        <w:numPr>
          <w:ilvl w:val="0"/>
          <w:numId w:val="29"/>
        </w:numPr>
        <w:spacing w:lineRule="auto" w:line="276"/>
        <w:rPr>
          <w:rFonts w:ascii="Arial" w:hAnsi="Arial" w:cs="Arial"/>
          <w:sz w:val="22"/>
          <w:szCs w:val="22"/>
        </w:rPr>
      </w:pPr>
      <w:r>
        <w:rPr>
          <w:rFonts w:cs="Arial" w:ascii="Arial" w:hAnsi="Arial"/>
          <w:sz w:val="22"/>
          <w:szCs w:val="22"/>
        </w:rPr>
        <w:t>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oraz ustawy z dnia 17 grudnia 2004 r. o odpowiedzialności za naruszenie dyscypliny finansów publicznych.</w:t>
      </w:r>
    </w:p>
    <w:p>
      <w:pPr>
        <w:pStyle w:val="BodyText2"/>
        <w:numPr>
          <w:ilvl w:val="0"/>
          <w:numId w:val="29"/>
        </w:numPr>
        <w:spacing w:lineRule="auto" w:line="276"/>
        <w:rPr>
          <w:rFonts w:ascii="Arial" w:hAnsi="Arial" w:cs="Arial"/>
          <w:sz w:val="22"/>
          <w:szCs w:val="22"/>
        </w:rPr>
      </w:pPr>
      <w:r>
        <w:rPr>
          <w:rFonts w:cs="Arial" w:ascii="Arial" w:hAnsi="Arial"/>
          <w:sz w:val="22"/>
          <w:szCs w:val="22"/>
        </w:rPr>
        <w:t>W zakresie nieuregulowanym umową stosuje się odpowiednio przepisy ustawy z dnia 23 kwietnia 1964 r. – Kodeks cywilny.</w:t>
      </w:r>
    </w:p>
    <w:p>
      <w:pPr>
        <w:pStyle w:val="Normal"/>
        <w:numPr>
          <w:ilvl w:val="0"/>
          <w:numId w:val="29"/>
        </w:numPr>
        <w:suppressAutoHyphens w:val="true"/>
        <w:spacing w:lineRule="auto" w:line="276"/>
        <w:jc w:val="both"/>
        <w:rPr>
          <w:rFonts w:ascii="Arial" w:hAnsi="Arial" w:cs="Arial"/>
          <w:sz w:val="22"/>
          <w:szCs w:val="22"/>
        </w:rPr>
      </w:pPr>
      <w:r>
        <w:rPr>
          <w:rFonts w:cs="Arial" w:ascii="Arial" w:hAnsi="Arial"/>
          <w:sz w:val="22"/>
          <w:szCs w:val="22"/>
        </w:rPr>
        <w:t>Tryb kontroli wykonywania zadania publicznego w zakresie nieuregulowanym niniejszą umową określa Prezydent Miasta Lublin w drodze zarządzenia.</w:t>
      </w:r>
    </w:p>
    <w:p>
      <w:pPr>
        <w:pStyle w:val="Normal"/>
        <w:tabs>
          <w:tab w:val="clear" w:pos="708"/>
          <w:tab w:val="left" w:pos="142" w:leader="none"/>
        </w:tabs>
        <w:spacing w:lineRule="auto" w:line="276"/>
        <w:ind w:left="142" w:hanging="0"/>
        <w:jc w:val="center"/>
        <w:rPr>
          <w:rFonts w:ascii="Arial" w:hAnsi="Arial" w:cs="Arial"/>
          <w:b/>
          <w:b/>
          <w:sz w:val="22"/>
          <w:szCs w:val="22"/>
        </w:rPr>
      </w:pPr>
      <w:r>
        <w:rPr>
          <w:rFonts w:cs="Arial" w:ascii="Arial" w:hAnsi="Arial"/>
          <w:b/>
          <w:sz w:val="22"/>
          <w:szCs w:val="22"/>
        </w:rPr>
      </w:r>
    </w:p>
    <w:p>
      <w:pPr>
        <w:pStyle w:val="Normal"/>
        <w:tabs>
          <w:tab w:val="clear" w:pos="708"/>
          <w:tab w:val="left" w:pos="142" w:leader="none"/>
        </w:tabs>
        <w:spacing w:lineRule="auto" w:line="276"/>
        <w:ind w:left="142" w:hanging="0"/>
        <w:jc w:val="center"/>
        <w:rPr>
          <w:rFonts w:ascii="Arial" w:hAnsi="Arial" w:cs="Arial"/>
          <w:sz w:val="22"/>
          <w:szCs w:val="22"/>
        </w:rPr>
      </w:pPr>
      <w:r>
        <w:rPr>
          <w:rFonts w:cs="Arial" w:ascii="Arial" w:hAnsi="Arial"/>
          <w:b/>
          <w:sz w:val="22"/>
          <w:szCs w:val="22"/>
        </w:rPr>
        <w:t>§ 18</w:t>
      </w:r>
    </w:p>
    <w:p>
      <w:pPr>
        <w:pStyle w:val="Normal"/>
        <w:tabs>
          <w:tab w:val="clear" w:pos="708"/>
          <w:tab w:val="left" w:pos="0" w:leader="none"/>
        </w:tabs>
        <w:spacing w:lineRule="auto" w:line="276"/>
        <w:jc w:val="both"/>
        <w:rPr>
          <w:rFonts w:ascii="Arial" w:hAnsi="Arial" w:cs="Arial"/>
          <w:sz w:val="22"/>
          <w:szCs w:val="22"/>
        </w:rPr>
      </w:pPr>
      <w:r>
        <w:rPr>
          <w:rFonts w:cs="Arial" w:ascii="Arial" w:hAnsi="Arial"/>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pPr>
        <w:pStyle w:val="Normal"/>
        <w:tabs>
          <w:tab w:val="clear" w:pos="708"/>
          <w:tab w:val="left" w:pos="0" w:leader="none"/>
        </w:tabs>
        <w:spacing w:lineRule="auto" w:line="276"/>
        <w:jc w:val="both"/>
        <w:rPr>
          <w:rFonts w:ascii="Arial" w:hAnsi="Arial" w:cs="Arial"/>
          <w:sz w:val="22"/>
          <w:szCs w:val="22"/>
        </w:rPr>
      </w:pPr>
      <w:r>
        <w:rPr>
          <w:rFonts w:cs="Arial" w:ascii="Arial" w:hAnsi="Arial"/>
          <w:sz w:val="22"/>
          <w:szCs w:val="22"/>
        </w:rPr>
      </w:r>
    </w:p>
    <w:p>
      <w:pPr>
        <w:pStyle w:val="Normal"/>
        <w:spacing w:lineRule="auto" w:line="276"/>
        <w:jc w:val="center"/>
        <w:rPr>
          <w:rFonts w:ascii="Arial" w:hAnsi="Arial" w:cs="Arial"/>
          <w:b/>
          <w:b/>
          <w:sz w:val="22"/>
          <w:szCs w:val="22"/>
        </w:rPr>
      </w:pPr>
      <w:r>
        <w:rPr>
          <w:rFonts w:cs="Arial" w:ascii="Arial" w:hAnsi="Arial"/>
          <w:b/>
          <w:sz w:val="22"/>
          <w:szCs w:val="22"/>
        </w:rPr>
        <w:t>§ 19</w:t>
      </w:r>
    </w:p>
    <w:p>
      <w:pPr>
        <w:pStyle w:val="BodyText2"/>
        <w:spacing w:lineRule="auto" w:line="276"/>
        <w:rPr>
          <w:rFonts w:ascii="Arial" w:hAnsi="Arial" w:cs="Arial"/>
          <w:sz w:val="22"/>
          <w:szCs w:val="22"/>
        </w:rPr>
      </w:pPr>
      <w:r>
        <w:rPr>
          <w:rFonts w:cs="Arial" w:ascii="Arial" w:hAnsi="Arial"/>
          <w:sz w:val="22"/>
          <w:szCs w:val="22"/>
        </w:rPr>
        <w:t>Niniejsza umowa została sporządzona w 2 jednobrzmiących egzemplarzach, z tego 1 egzemplarz dla Zleceniobiorcy i 1 dla Zleceniodawcy.</w:t>
      </w:r>
    </w:p>
    <w:p>
      <w:pPr>
        <w:pStyle w:val="BodyText2"/>
        <w:spacing w:lineRule="auto" w:line="276"/>
        <w:rPr>
          <w:rFonts w:ascii="Arial" w:hAnsi="Arial" w:cs="Arial"/>
          <w:sz w:val="22"/>
          <w:szCs w:val="22"/>
        </w:rPr>
      </w:pPr>
      <w:r>
        <w:rPr>
          <w:rFonts w:cs="Arial" w:ascii="Arial" w:hAnsi="Arial"/>
          <w:sz w:val="22"/>
          <w:szCs w:val="22"/>
        </w:rPr>
      </w:r>
    </w:p>
    <w:p>
      <w:pPr>
        <w:pStyle w:val="BodyText2"/>
        <w:spacing w:lineRule="auto" w:line="276"/>
        <w:rPr>
          <w:rFonts w:ascii="Arial" w:hAnsi="Arial" w:cs="Arial"/>
          <w:sz w:val="22"/>
          <w:szCs w:val="22"/>
        </w:rPr>
      </w:pPr>
      <w:r>
        <w:rPr>
          <w:rFonts w:cs="Arial" w:ascii="Arial" w:hAnsi="Arial"/>
          <w:sz w:val="22"/>
          <w:szCs w:val="22"/>
        </w:rPr>
      </w:r>
    </w:p>
    <w:tbl>
      <w:tblPr>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69"/>
        <w:gridCol w:w="3070"/>
        <w:gridCol w:w="3070"/>
      </w:tblGrid>
      <w:tr>
        <w:trPr/>
        <w:tc>
          <w:tcPr>
            <w:tcW w:w="3069" w:type="dxa"/>
            <w:tcBorders/>
            <w:vAlign w:val="center"/>
          </w:tcPr>
          <w:p>
            <w:pPr>
              <w:pStyle w:val="Normal"/>
              <w:widowControl w:val="false"/>
              <w:jc w:val="center"/>
              <w:rPr>
                <w:rFonts w:ascii="Arial" w:hAnsi="Arial" w:cs="Arial"/>
                <w:b/>
                <w:b/>
                <w:sz w:val="22"/>
              </w:rPr>
            </w:pPr>
            <w:r>
              <w:rPr>
                <w:rFonts w:cs="Arial" w:ascii="Arial" w:hAnsi="Arial"/>
                <w:b/>
                <w:sz w:val="22"/>
              </w:rPr>
              <w:t>Zleceniobiorca:</w:t>
            </w:r>
          </w:p>
        </w:tc>
        <w:tc>
          <w:tcPr>
            <w:tcW w:w="3070" w:type="dxa"/>
            <w:tcBorders/>
            <w:vAlign w:val="center"/>
          </w:tcPr>
          <w:p>
            <w:pPr>
              <w:pStyle w:val="Normal"/>
              <w:widowControl w:val="false"/>
              <w:jc w:val="center"/>
              <w:rPr>
                <w:rFonts w:ascii="Arial" w:hAnsi="Arial" w:cs="Arial"/>
                <w:b/>
                <w:b/>
                <w:sz w:val="22"/>
              </w:rPr>
            </w:pPr>
            <w:r>
              <w:rPr>
                <w:rFonts w:cs="Arial" w:ascii="Arial" w:hAnsi="Arial"/>
                <w:b/>
                <w:sz w:val="22"/>
              </w:rPr>
            </w:r>
          </w:p>
        </w:tc>
        <w:tc>
          <w:tcPr>
            <w:tcW w:w="3070" w:type="dxa"/>
            <w:tcBorders/>
            <w:vAlign w:val="center"/>
          </w:tcPr>
          <w:p>
            <w:pPr>
              <w:pStyle w:val="Normal"/>
              <w:widowControl w:val="false"/>
              <w:jc w:val="center"/>
              <w:rPr>
                <w:rFonts w:ascii="Arial" w:hAnsi="Arial" w:cs="Arial"/>
                <w:b/>
                <w:b/>
                <w:sz w:val="22"/>
              </w:rPr>
            </w:pPr>
            <w:r>
              <w:rPr>
                <w:rFonts w:cs="Arial" w:ascii="Arial" w:hAnsi="Arial"/>
                <w:b/>
                <w:sz w:val="22"/>
              </w:rPr>
              <w:t>Zleceniodawca:</w:t>
            </w:r>
          </w:p>
        </w:tc>
      </w:tr>
    </w:tbl>
    <w:p>
      <w:pPr>
        <w:pStyle w:val="Normal"/>
        <w:spacing w:lineRule="auto" w:line="276" w:before="240" w:after="0"/>
        <w:jc w:val="bot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r>
        <w:br w:type="page"/>
      </w:r>
    </w:p>
    <w:p>
      <w:pPr>
        <w:pStyle w:val="Normal"/>
        <w:jc w:val="right"/>
        <w:rPr>
          <w:rFonts w:ascii="Arial" w:hAnsi="Arial" w:cs="Arial"/>
          <w:b/>
          <w:b/>
        </w:rPr>
      </w:pPr>
      <w:r>
        <w:rPr>
          <w:rFonts w:cs="Arial" w:ascii="Arial" w:hAnsi="Arial"/>
          <w:b/>
          <w:sz w:val="20"/>
          <w:szCs w:val="20"/>
        </w:rPr>
        <w:t>Załącznik Nr 1 do umowy</w:t>
      </w:r>
    </w:p>
    <w:p>
      <w:pPr>
        <w:pStyle w:val="Normal"/>
        <w:jc w:val="right"/>
        <w:rPr>
          <w:rFonts w:ascii="Arial" w:hAnsi="Arial" w:cs="Arial"/>
          <w:b/>
          <w:b/>
        </w:rPr>
      </w:pPr>
      <w:r>
        <w:rPr>
          <w:rFonts w:cs="Arial" w:ascii="Arial" w:hAnsi="Arial"/>
          <w:b/>
        </w:rPr>
      </w:r>
    </w:p>
    <w:p>
      <w:pPr>
        <w:sectPr>
          <w:footerReference w:type="default" r:id="rId5"/>
          <w:type w:val="nextPage"/>
          <w:pgSz w:w="11906" w:h="16838"/>
          <w:pgMar w:left="1134" w:right="1134" w:header="0" w:top="1134" w:footer="397" w:bottom="1134" w:gutter="0"/>
          <w:pgNumType w:fmt="decimal"/>
          <w:formProt w:val="false"/>
          <w:textDirection w:val="lrTb"/>
          <w:docGrid w:type="default" w:linePitch="360" w:charSpace="0"/>
        </w:sectPr>
        <w:pStyle w:val="Normal"/>
        <w:rPr>
          <w:rFonts w:ascii="Arial" w:hAnsi="Arial" w:cs="Arial"/>
        </w:rPr>
      </w:pPr>
      <w:r>
        <w:rPr>
          <w:rFonts w:cs="Arial" w:ascii="Arial" w:hAnsi="Arial"/>
        </w:rPr>
        <w:t>Oferta Zleceniobiorcy</w:t>
      </w:r>
    </w:p>
    <w:p>
      <w:pPr>
        <w:pStyle w:val="Normal"/>
        <w:jc w:val="right"/>
        <w:rPr>
          <w:rFonts w:ascii="Arial" w:hAnsi="Arial" w:cs="Arial"/>
          <w:b/>
          <w:b/>
        </w:rPr>
      </w:pPr>
      <w:r>
        <w:rPr>
          <w:rFonts w:cs="Arial" w:ascii="Arial" w:hAnsi="Arial"/>
          <w:b/>
          <w:sz w:val="20"/>
          <w:szCs w:val="20"/>
        </w:rPr>
        <w:t>Załącznik Nr 2 do umowy</w:t>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rPr>
      </w:pPr>
      <w:r>
        <w:rPr>
          <w:rFonts w:cs="Arial" w:ascii="Arial" w:hAnsi="Arial"/>
          <w:b/>
        </w:rPr>
        <w:t>Ewidencja świadczeniobiorców, którym decyzją administracyjną przyznano usługi opiekuńcze</w:t>
      </w:r>
    </w:p>
    <w:p>
      <w:pPr>
        <w:pStyle w:val="Normal"/>
        <w:jc w:val="center"/>
        <w:rPr>
          <w:rFonts w:ascii="Arial" w:hAnsi="Arial" w:cs="Arial"/>
          <w:b/>
          <w:b/>
          <w:sz w:val="18"/>
        </w:rPr>
      </w:pPr>
      <w:r>
        <w:rPr>
          <w:rFonts w:cs="Arial" w:ascii="Arial" w:hAnsi="Arial"/>
          <w:b/>
          <w:sz w:val="18"/>
        </w:rPr>
      </w:r>
    </w:p>
    <w:tbl>
      <w:tblPr>
        <w:tblW w:w="9494" w:type="dxa"/>
        <w:jc w:val="right"/>
        <w:tblInd w:w="0" w:type="dxa"/>
        <w:tblLayout w:type="fixed"/>
        <w:tblCellMar>
          <w:top w:w="0" w:type="dxa"/>
          <w:left w:w="108" w:type="dxa"/>
          <w:bottom w:w="0" w:type="dxa"/>
          <w:right w:w="108" w:type="dxa"/>
        </w:tblCellMar>
        <w:tblLook w:firstRow="0" w:noVBand="0" w:lastRow="0" w:firstColumn="0" w:lastColumn="0" w:noHBand="0" w:val="0000"/>
      </w:tblPr>
      <w:tblGrid>
        <w:gridCol w:w="9494"/>
      </w:tblGrid>
      <w:tr>
        <w:trPr/>
        <w:tc>
          <w:tcPr>
            <w:tcW w:w="9494" w:type="dxa"/>
            <w:tcBorders/>
            <w:shd w:color="auto" w:fill="auto" w:val="clear"/>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tc>
      </w:tr>
      <w:tr>
        <w:trPr/>
        <w:tc>
          <w:tcPr>
            <w:tcW w:w="9494" w:type="dxa"/>
            <w:tcBorders/>
            <w:shd w:color="auto" w:fill="auto" w:val="clear"/>
            <w:vAlign w:val="center"/>
          </w:tcPr>
          <w:p>
            <w:pPr>
              <w:pStyle w:val="Normal"/>
              <w:widowControl w:val="false"/>
              <w:jc w:val="center"/>
              <w:rPr>
                <w:rFonts w:ascii="Arial" w:hAnsi="Arial" w:cs="Arial"/>
              </w:rPr>
            </w:pPr>
            <w:r>
              <w:rPr>
                <w:rFonts w:cs="Arial" w:ascii="Arial" w:hAnsi="Arial"/>
                <w:sz w:val="20"/>
              </w:rPr>
              <w:t>nazwa i adres podmiotu świadczącego usługi</w:t>
            </w:r>
          </w:p>
        </w:tc>
      </w:tr>
    </w:tbl>
    <w:p>
      <w:pPr>
        <w:pStyle w:val="Normal"/>
        <w:rPr>
          <w:rFonts w:ascii="Arial" w:hAnsi="Arial" w:cs="Arial"/>
          <w:b/>
          <w:b/>
          <w:sz w:val="20"/>
          <w:szCs w:val="20"/>
        </w:rPr>
      </w:pPr>
      <w:r>
        <w:rPr>
          <w:rFonts w:cs="Arial" w:ascii="Arial" w:hAnsi="Arial"/>
          <w:b/>
          <w:sz w:val="20"/>
          <w:szCs w:val="20"/>
        </w:rPr>
      </w:r>
    </w:p>
    <w:tbl>
      <w:tblPr>
        <w:tblStyle w:val="Tabela-Siatka"/>
        <w:tblW w:w="15593"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567"/>
        <w:gridCol w:w="3351"/>
        <w:gridCol w:w="2885"/>
        <w:gridCol w:w="1790"/>
        <w:gridCol w:w="3597"/>
        <w:gridCol w:w="1701"/>
        <w:gridCol w:w="1701"/>
      </w:tblGrid>
      <w:tr>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Lp.</w:t>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Nazwisko i imię</w:t>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Adres</w:t>
            </w:r>
          </w:p>
        </w:tc>
        <w:tc>
          <w:tcPr>
            <w:tcW w:w="1790"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bCs/>
                <w:kern w:val="0"/>
                <w:sz w:val="18"/>
                <w:szCs w:val="18"/>
                <w:lang w:val="pl-PL" w:eastAsia="pl-PL" w:bidi="ar-SA"/>
              </w:rPr>
              <w:t>Wymiar godzin usług według decyzji administracyjnej</w:t>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Zakres usług według decyzji administracyjnej</w:t>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Termin przyznania usług</w:t>
            </w:r>
          </w:p>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(od …... do ……)</w:t>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bCs/>
                <w:kern w:val="0"/>
                <w:sz w:val="18"/>
                <w:szCs w:val="16"/>
                <w:lang w:val="pl-PL" w:eastAsia="pl-PL" w:bidi="ar-SA"/>
              </w:rPr>
              <w:t>Odpłatność za 1 godzinę usług według decyzji administracyjnej (w %)</w:t>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bl>
    <w:p>
      <w:pPr>
        <w:sectPr>
          <w:footerReference w:type="default" r:id="rId6"/>
          <w:type w:val="nextPage"/>
          <w:pgSz w:orient="landscape" w:w="16838" w:h="11906"/>
          <w:pgMar w:left="1134" w:right="1134" w:header="0" w:top="1134" w:footer="397" w:bottom="1134" w:gutter="0"/>
          <w:pgNumType w:fmt="decimal"/>
          <w:formProt w:val="false"/>
          <w:textDirection w:val="lrTb"/>
          <w:docGrid w:type="default" w:linePitch="360" w:charSpace="0"/>
        </w:sectPr>
        <w:pStyle w:val="Normal"/>
        <w:rPr>
          <w:rFonts w:ascii="Arial" w:hAnsi="Arial" w:cs="Arial"/>
          <w:b/>
          <w:b/>
          <w:sz w:val="20"/>
          <w:szCs w:val="20"/>
        </w:rPr>
      </w:pPr>
      <w:r>
        <w:rPr>
          <w:rFonts w:cs="Arial" w:ascii="Arial" w:hAnsi="Arial"/>
          <w:b/>
          <w:sz w:val="20"/>
          <w:szCs w:val="20"/>
        </w:rPr>
      </w:r>
    </w:p>
    <w:p>
      <w:pPr>
        <w:pStyle w:val="Normal"/>
        <w:jc w:val="right"/>
        <w:rPr>
          <w:rFonts w:ascii="Arial" w:hAnsi="Arial" w:cs="Arial"/>
          <w:b/>
          <w:b/>
        </w:rPr>
      </w:pPr>
      <w:r>
        <w:rPr>
          <w:rFonts w:cs="Arial" w:ascii="Arial" w:hAnsi="Arial"/>
          <w:b/>
          <w:sz w:val="20"/>
          <w:szCs w:val="20"/>
        </w:rPr>
        <w:t>Załącznik Nr 2A do umowy</w:t>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rPr>
      </w:pPr>
      <w:r>
        <w:rPr>
          <w:rFonts w:cs="Arial" w:ascii="Arial" w:hAnsi="Arial"/>
          <w:b/>
        </w:rPr>
        <w:t>Ewidencja świadczeniobiorców, którym decyzją administracyjną przyznano specjalistyczne usługi opiekuńcze</w:t>
      </w:r>
    </w:p>
    <w:p>
      <w:pPr>
        <w:pStyle w:val="Normal"/>
        <w:jc w:val="center"/>
        <w:rPr>
          <w:rFonts w:ascii="Arial" w:hAnsi="Arial" w:cs="Arial"/>
          <w:b/>
          <w:b/>
          <w:sz w:val="18"/>
        </w:rPr>
      </w:pPr>
      <w:r>
        <w:rPr>
          <w:rFonts w:cs="Arial" w:ascii="Arial" w:hAnsi="Arial"/>
          <w:b/>
          <w:sz w:val="18"/>
        </w:rPr>
      </w:r>
    </w:p>
    <w:tbl>
      <w:tblPr>
        <w:tblW w:w="9494" w:type="dxa"/>
        <w:jc w:val="right"/>
        <w:tblInd w:w="0" w:type="dxa"/>
        <w:tblLayout w:type="fixed"/>
        <w:tblCellMar>
          <w:top w:w="0" w:type="dxa"/>
          <w:left w:w="108" w:type="dxa"/>
          <w:bottom w:w="0" w:type="dxa"/>
          <w:right w:w="108" w:type="dxa"/>
        </w:tblCellMar>
        <w:tblLook w:firstRow="0" w:noVBand="0" w:lastRow="0" w:firstColumn="0" w:lastColumn="0" w:noHBand="0" w:val="0000"/>
      </w:tblPr>
      <w:tblGrid>
        <w:gridCol w:w="9494"/>
      </w:tblGrid>
      <w:tr>
        <w:trPr/>
        <w:tc>
          <w:tcPr>
            <w:tcW w:w="9494" w:type="dxa"/>
            <w:tcBorders/>
            <w:shd w:color="auto" w:fill="auto" w:val="clear"/>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tc>
      </w:tr>
      <w:tr>
        <w:trPr/>
        <w:tc>
          <w:tcPr>
            <w:tcW w:w="9494" w:type="dxa"/>
            <w:tcBorders/>
            <w:shd w:color="auto" w:fill="auto" w:val="clear"/>
            <w:vAlign w:val="center"/>
          </w:tcPr>
          <w:p>
            <w:pPr>
              <w:pStyle w:val="Normal"/>
              <w:widowControl w:val="false"/>
              <w:jc w:val="center"/>
              <w:rPr>
                <w:rFonts w:ascii="Arial" w:hAnsi="Arial" w:cs="Arial"/>
              </w:rPr>
            </w:pPr>
            <w:r>
              <w:rPr>
                <w:rFonts w:cs="Arial" w:ascii="Arial" w:hAnsi="Arial"/>
                <w:sz w:val="20"/>
              </w:rPr>
              <w:t>nazwa i adres podmiotu świadczącego usługi</w:t>
            </w:r>
          </w:p>
        </w:tc>
      </w:tr>
    </w:tbl>
    <w:p>
      <w:pPr>
        <w:pStyle w:val="Normal"/>
        <w:rPr>
          <w:rFonts w:ascii="Arial" w:hAnsi="Arial" w:cs="Arial"/>
          <w:b/>
          <w:b/>
          <w:sz w:val="20"/>
          <w:szCs w:val="20"/>
        </w:rPr>
      </w:pPr>
      <w:r>
        <w:rPr>
          <w:rFonts w:cs="Arial" w:ascii="Arial" w:hAnsi="Arial"/>
          <w:b/>
          <w:sz w:val="20"/>
          <w:szCs w:val="20"/>
        </w:rPr>
      </w:r>
    </w:p>
    <w:tbl>
      <w:tblPr>
        <w:tblStyle w:val="Tabela-Siatka"/>
        <w:tblW w:w="15593"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567"/>
        <w:gridCol w:w="3351"/>
        <w:gridCol w:w="2885"/>
        <w:gridCol w:w="1790"/>
        <w:gridCol w:w="3597"/>
        <w:gridCol w:w="1701"/>
        <w:gridCol w:w="1701"/>
      </w:tblGrid>
      <w:tr>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Lp.</w:t>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Nazwisko i imię</w:t>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Adres</w:t>
            </w:r>
          </w:p>
        </w:tc>
        <w:tc>
          <w:tcPr>
            <w:tcW w:w="1790"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bCs/>
                <w:kern w:val="0"/>
                <w:sz w:val="18"/>
                <w:szCs w:val="18"/>
                <w:lang w:val="pl-PL" w:eastAsia="pl-PL" w:bidi="ar-SA"/>
              </w:rPr>
              <w:t>Wymiar godzin usług według decyzji administracyjnej</w:t>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Zakres usług według decyzji administracyjnej</w:t>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Termin przyznania usług</w:t>
            </w:r>
          </w:p>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(od …... do ……)</w:t>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bCs/>
                <w:kern w:val="0"/>
                <w:sz w:val="18"/>
                <w:szCs w:val="16"/>
                <w:lang w:val="pl-PL" w:eastAsia="pl-PL" w:bidi="ar-SA"/>
              </w:rPr>
              <w:t>Odpłatność za 1 godzinę usług według decyzji administracyjnej (w %)</w:t>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bl>
    <w:p>
      <w:pPr>
        <w:pStyle w:val="Normal"/>
        <w:rPr>
          <w:rFonts w:ascii="Arial" w:hAnsi="Arial" w:cs="Arial"/>
          <w:sz w:val="20"/>
          <w:szCs w:val="20"/>
        </w:rPr>
      </w:pPr>
      <w:r>
        <w:rPr>
          <w:rFonts w:cs="Arial" w:ascii="Arial" w:hAnsi="Arial"/>
          <w:sz w:val="20"/>
          <w:szCs w:val="20"/>
        </w:rPr>
      </w:r>
    </w:p>
    <w:p>
      <w:pPr>
        <w:sectPr>
          <w:footerReference w:type="default" r:id="rId7"/>
          <w:type w:val="nextPage"/>
          <w:pgSz w:orient="landscape" w:w="16838" w:h="11906"/>
          <w:pgMar w:left="1134" w:right="1134" w:header="0" w:top="1134" w:footer="397" w:bottom="1134" w:gutter="0"/>
          <w:pgNumType w:fmt="decimal"/>
          <w:formProt w:val="false"/>
          <w:textDirection w:val="lrTb"/>
          <w:docGrid w:type="default" w:linePitch="360" w:charSpace="0"/>
        </w:sectPr>
        <w:pStyle w:val="Normal"/>
        <w:rPr>
          <w:rFonts w:ascii="Arial" w:hAnsi="Arial" w:cs="Arial"/>
          <w:sz w:val="20"/>
          <w:szCs w:val="20"/>
        </w:rPr>
      </w:pPr>
      <w:r>
        <w:rPr>
          <w:rFonts w:cs="Arial" w:ascii="Arial" w:hAnsi="Arial"/>
          <w:sz w:val="20"/>
          <w:szCs w:val="20"/>
        </w:rPr>
      </w:r>
    </w:p>
    <w:p>
      <w:pPr>
        <w:pStyle w:val="Normal"/>
        <w:jc w:val="right"/>
        <w:rPr>
          <w:rFonts w:ascii="Arial" w:hAnsi="Arial" w:cs="Arial"/>
          <w:b/>
          <w:b/>
        </w:rPr>
      </w:pPr>
      <w:r>
        <w:rPr>
          <w:rFonts w:cs="Arial" w:ascii="Arial" w:hAnsi="Arial"/>
          <w:b/>
          <w:sz w:val="20"/>
          <w:szCs w:val="20"/>
        </w:rPr>
        <w:t>Załącznik Nr 2B do umowy</w:t>
      </w:r>
    </w:p>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rPr>
      </w:pPr>
      <w:r>
        <w:rPr>
          <w:rFonts w:cs="Arial" w:ascii="Arial" w:hAnsi="Arial"/>
          <w:b/>
        </w:rPr>
        <w:t>Ewidencja świadczeniobiorców, którym decyzją administracyjną przyznano usługi opiekuńcze uzupełniające/</w:t>
      </w:r>
    </w:p>
    <w:p>
      <w:pPr>
        <w:pStyle w:val="Normal"/>
        <w:jc w:val="center"/>
        <w:rPr>
          <w:rFonts w:ascii="Arial" w:hAnsi="Arial" w:cs="Arial"/>
          <w:b/>
          <w:b/>
        </w:rPr>
      </w:pPr>
      <w:r>
        <w:rPr>
          <w:rFonts w:cs="Arial" w:ascii="Arial" w:hAnsi="Arial"/>
          <w:b/>
        </w:rPr>
        <w:t>usługi opiekuńcze nocne*</w:t>
      </w:r>
    </w:p>
    <w:p>
      <w:pPr>
        <w:pStyle w:val="Normal"/>
        <w:jc w:val="center"/>
        <w:rPr>
          <w:rFonts w:ascii="Arial" w:hAnsi="Arial" w:cs="Arial"/>
          <w:b/>
          <w:b/>
          <w:sz w:val="18"/>
        </w:rPr>
      </w:pPr>
      <w:r>
        <w:rPr>
          <w:rFonts w:cs="Arial" w:ascii="Arial" w:hAnsi="Arial"/>
          <w:b/>
          <w:sz w:val="18"/>
        </w:rPr>
      </w:r>
    </w:p>
    <w:tbl>
      <w:tblPr>
        <w:tblW w:w="9494" w:type="dxa"/>
        <w:jc w:val="right"/>
        <w:tblInd w:w="0" w:type="dxa"/>
        <w:tblLayout w:type="fixed"/>
        <w:tblCellMar>
          <w:top w:w="0" w:type="dxa"/>
          <w:left w:w="108" w:type="dxa"/>
          <w:bottom w:w="0" w:type="dxa"/>
          <w:right w:w="108" w:type="dxa"/>
        </w:tblCellMar>
        <w:tblLook w:firstRow="0" w:noVBand="0" w:lastRow="0" w:firstColumn="0" w:lastColumn="0" w:noHBand="0" w:val="0000"/>
      </w:tblPr>
      <w:tblGrid>
        <w:gridCol w:w="9494"/>
      </w:tblGrid>
      <w:tr>
        <w:trPr/>
        <w:tc>
          <w:tcPr>
            <w:tcW w:w="9494" w:type="dxa"/>
            <w:tcBorders/>
            <w:shd w:color="auto" w:fill="auto" w:val="clear"/>
          </w:tcPr>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tc>
      </w:tr>
      <w:tr>
        <w:trPr/>
        <w:tc>
          <w:tcPr>
            <w:tcW w:w="9494" w:type="dxa"/>
            <w:tcBorders/>
            <w:shd w:color="auto" w:fill="auto" w:val="clear"/>
            <w:vAlign w:val="center"/>
          </w:tcPr>
          <w:p>
            <w:pPr>
              <w:pStyle w:val="Normal"/>
              <w:widowControl w:val="false"/>
              <w:jc w:val="center"/>
              <w:rPr>
                <w:rFonts w:ascii="Arial" w:hAnsi="Arial" w:cs="Arial"/>
              </w:rPr>
            </w:pPr>
            <w:r>
              <w:rPr>
                <w:rFonts w:cs="Arial" w:ascii="Arial" w:hAnsi="Arial"/>
                <w:sz w:val="20"/>
              </w:rPr>
              <w:t>nazwa i adres podmiotu świadczącego usługi</w:t>
            </w:r>
          </w:p>
        </w:tc>
      </w:tr>
    </w:tbl>
    <w:p>
      <w:pPr>
        <w:pStyle w:val="Normal"/>
        <w:rPr>
          <w:rFonts w:ascii="Arial" w:hAnsi="Arial" w:cs="Arial"/>
          <w:b/>
          <w:b/>
          <w:sz w:val="20"/>
          <w:szCs w:val="20"/>
        </w:rPr>
      </w:pPr>
      <w:r>
        <w:rPr>
          <w:rFonts w:cs="Arial" w:ascii="Arial" w:hAnsi="Arial"/>
          <w:b/>
          <w:sz w:val="20"/>
          <w:szCs w:val="20"/>
        </w:rPr>
      </w:r>
    </w:p>
    <w:tbl>
      <w:tblPr>
        <w:tblStyle w:val="Tabela-Siatka"/>
        <w:tblW w:w="15593" w:type="dxa"/>
        <w:jc w:val="left"/>
        <w:tblInd w:w="-459" w:type="dxa"/>
        <w:tblLayout w:type="fixed"/>
        <w:tblCellMar>
          <w:top w:w="0" w:type="dxa"/>
          <w:left w:w="108" w:type="dxa"/>
          <w:bottom w:w="0" w:type="dxa"/>
          <w:right w:w="108" w:type="dxa"/>
        </w:tblCellMar>
        <w:tblLook w:firstRow="1" w:noVBand="1" w:lastRow="0" w:firstColumn="1" w:lastColumn="0" w:noHBand="0" w:val="04a0"/>
      </w:tblPr>
      <w:tblGrid>
        <w:gridCol w:w="567"/>
        <w:gridCol w:w="3351"/>
        <w:gridCol w:w="2885"/>
        <w:gridCol w:w="1790"/>
        <w:gridCol w:w="3597"/>
        <w:gridCol w:w="1701"/>
        <w:gridCol w:w="1701"/>
      </w:tblGrid>
      <w:tr>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Lp.</w:t>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Nazwisko i imię</w:t>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Adres</w:t>
            </w:r>
          </w:p>
        </w:tc>
        <w:tc>
          <w:tcPr>
            <w:tcW w:w="1790"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bCs/>
                <w:kern w:val="0"/>
                <w:sz w:val="18"/>
                <w:szCs w:val="18"/>
                <w:lang w:val="pl-PL" w:eastAsia="pl-PL" w:bidi="ar-SA"/>
              </w:rPr>
              <w:t>Wymiar godzin usług według decyzji administracyjnej</w:t>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Zakres usług według decyzji administracyjnej</w:t>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Termin przyznania usług</w:t>
            </w:r>
          </w:p>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t>(od …... do ……)</w:t>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bCs/>
                <w:kern w:val="0"/>
                <w:sz w:val="18"/>
                <w:szCs w:val="16"/>
                <w:lang w:val="pl-PL" w:eastAsia="pl-PL" w:bidi="ar-SA"/>
              </w:rPr>
              <w:t>Odpłatność za 1 godzinę usług według decyzji administracyjnej (w %)</w:t>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r>
        <w:trPr>
          <w:trHeight w:val="567" w:hRule="atLeast"/>
        </w:trPr>
        <w:tc>
          <w:tcPr>
            <w:tcW w:w="56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335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2885"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90" w:type="dxa"/>
            <w:tcBorders/>
            <w:vAlign w:val="center"/>
          </w:tcPr>
          <w:p>
            <w:pPr>
              <w:pStyle w:val="Normal"/>
              <w:widowControl/>
              <w:spacing w:before="0" w:after="0"/>
              <w:jc w:val="center"/>
              <w:rPr>
                <w:rFonts w:ascii="Arial" w:hAnsi="Arial" w:cs="Arial"/>
                <w:b/>
                <w:b/>
                <w:bCs/>
                <w:sz w:val="18"/>
                <w:szCs w:val="18"/>
              </w:rPr>
            </w:pPr>
            <w:r>
              <w:rPr>
                <w:rFonts w:eastAsia="Times New Roman" w:cs="Arial" w:ascii="Arial" w:hAnsi="Arial"/>
                <w:b/>
                <w:bCs/>
                <w:kern w:val="0"/>
                <w:sz w:val="18"/>
                <w:szCs w:val="18"/>
                <w:lang w:val="pl-PL" w:eastAsia="pl-PL" w:bidi="ar-SA"/>
              </w:rPr>
            </w:r>
          </w:p>
        </w:tc>
        <w:tc>
          <w:tcPr>
            <w:tcW w:w="3597"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sz w:val="18"/>
                <w:szCs w:val="18"/>
              </w:rPr>
            </w:pPr>
            <w:r>
              <w:rPr>
                <w:rFonts w:eastAsia="Times New Roman" w:cs="Arial" w:ascii="Arial" w:hAnsi="Arial"/>
                <w:b/>
                <w:kern w:val="0"/>
                <w:sz w:val="18"/>
                <w:szCs w:val="18"/>
                <w:lang w:val="pl-PL" w:eastAsia="pl-PL" w:bidi="ar-SA"/>
              </w:rPr>
            </w:r>
          </w:p>
        </w:tc>
        <w:tc>
          <w:tcPr>
            <w:tcW w:w="1701" w:type="dxa"/>
            <w:tcBorders/>
            <w:vAlign w:val="center"/>
          </w:tcPr>
          <w:p>
            <w:pPr>
              <w:pStyle w:val="Normal"/>
              <w:widowControl/>
              <w:spacing w:before="0" w:after="0"/>
              <w:jc w:val="center"/>
              <w:rPr>
                <w:rFonts w:ascii="Arial" w:hAnsi="Arial" w:cs="Arial"/>
                <w:b/>
                <w:b/>
                <w:bCs/>
                <w:sz w:val="18"/>
                <w:szCs w:val="16"/>
              </w:rPr>
            </w:pPr>
            <w:r>
              <w:rPr>
                <w:rFonts w:eastAsia="Times New Roman" w:cs="Arial" w:ascii="Arial" w:hAnsi="Arial"/>
                <w:b/>
                <w:bCs/>
                <w:kern w:val="0"/>
                <w:sz w:val="18"/>
                <w:szCs w:val="16"/>
                <w:lang w:val="pl-PL" w:eastAsia="pl-PL" w:bidi="ar-SA"/>
              </w:rPr>
            </w:r>
          </w:p>
        </w:tc>
      </w:tr>
    </w:tbl>
    <w:p>
      <w:pPr>
        <w:pStyle w:val="Normal"/>
        <w:rPr>
          <w:rFonts w:ascii="Arial" w:hAnsi="Arial" w:cs="Arial"/>
          <w:sz w:val="20"/>
          <w:szCs w:val="20"/>
        </w:rPr>
      </w:pPr>
      <w:r>
        <w:rPr>
          <w:rFonts w:cs="Arial" w:ascii="Arial" w:hAnsi="Arial"/>
          <w:sz w:val="20"/>
          <w:szCs w:val="20"/>
        </w:rPr>
      </w:r>
    </w:p>
    <w:p>
      <w:pPr>
        <w:sectPr>
          <w:footerReference w:type="default" r:id="rId8"/>
          <w:type w:val="nextPage"/>
          <w:pgSz w:orient="landscape" w:w="16838" w:h="11906"/>
          <w:pgMar w:left="1134" w:right="1134" w:header="0" w:top="1134" w:footer="397" w:bottom="1134" w:gutter="0"/>
          <w:pgNumType w:fmt="decimal"/>
          <w:formProt w:val="false"/>
          <w:textDirection w:val="lrTb"/>
          <w:docGrid w:type="default" w:linePitch="360" w:charSpace="0"/>
        </w:sectPr>
        <w:pStyle w:val="Normal"/>
        <w:rPr>
          <w:rFonts w:ascii="Arial" w:hAnsi="Arial" w:cs="Arial"/>
          <w:sz w:val="20"/>
          <w:szCs w:val="20"/>
        </w:rPr>
      </w:pPr>
      <w:r>
        <w:rPr>
          <w:rFonts w:cs="Arial" w:ascii="Arial" w:hAnsi="Arial"/>
          <w:sz w:val="20"/>
          <w:szCs w:val="20"/>
        </w:rPr>
        <w:t>*niepotrzebne skreślić</w:t>
      </w:r>
    </w:p>
    <w:p>
      <w:pPr>
        <w:pStyle w:val="Normal"/>
        <w:jc w:val="right"/>
        <w:rPr>
          <w:rFonts w:ascii="Arial" w:hAnsi="Arial" w:cs="Arial"/>
          <w:b/>
          <w:b/>
        </w:rPr>
      </w:pPr>
      <w:r>
        <w:rPr>
          <w:rFonts w:cs="Arial" w:ascii="Arial" w:hAnsi="Arial"/>
          <w:b/>
          <w:sz w:val="20"/>
          <w:szCs w:val="20"/>
        </w:rPr>
        <w:t>Załącznik Nr 3 do umowy</w:t>
      </w:r>
    </w:p>
    <w:p>
      <w:pPr>
        <w:pStyle w:val="Normal"/>
        <w:jc w:val="right"/>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Pisemne zlecenie wykonania usługi w trybie pilnym*</w:t>
      </w:r>
    </w:p>
    <w:p>
      <w:pPr>
        <w:pStyle w:val="Normal"/>
        <w:rPr>
          <w:rFonts w:ascii="Arial" w:hAnsi="Arial" w:cs="Arial"/>
          <w:b/>
          <w:b/>
        </w:rPr>
      </w:pPr>
      <w:r>
        <w:rPr>
          <w:rFonts w:cs="Arial" w:ascii="Arial" w:hAnsi="Arial"/>
          <w:b/>
        </w:rPr>
      </w:r>
    </w:p>
    <w:tbl>
      <w:tblPr>
        <w:tblW w:w="949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747"/>
        <w:gridCol w:w="4746"/>
      </w:tblGrid>
      <w:tr>
        <w:trPr/>
        <w:tc>
          <w:tcPr>
            <w:tcW w:w="4747" w:type="dxa"/>
            <w:tcBorders/>
            <w:shd w:color="auto" w:fill="auto" w:val="clear"/>
          </w:tcPr>
          <w:p>
            <w:pPr>
              <w:pStyle w:val="Normal"/>
              <w:widowControl w:val="false"/>
              <w:snapToGrid w:val="false"/>
              <w:jc w:val="center"/>
              <w:rPr>
                <w:rFonts w:ascii="Arial" w:hAnsi="Arial" w:cs="Arial"/>
                <w:b/>
                <w:b/>
              </w:rPr>
            </w:pPr>
            <w:r>
              <w:rPr>
                <w:rFonts w:cs="Arial" w:ascii="Arial" w:hAnsi="Arial"/>
                <w:b/>
              </w:rPr>
            </w:r>
          </w:p>
        </w:tc>
        <w:tc>
          <w:tcPr>
            <w:tcW w:w="4746" w:type="dxa"/>
            <w:tcBorders/>
            <w:shd w:color="auto" w:fill="auto" w:val="clear"/>
          </w:tcPr>
          <w:p>
            <w:pPr>
              <w:pStyle w:val="Normal"/>
              <w:widowControl w:val="false"/>
              <w:rPr>
                <w:rFonts w:ascii="Arial" w:hAnsi="Arial" w:cs="Arial"/>
              </w:rPr>
            </w:pPr>
            <w:r>
              <w:rPr>
                <w:rFonts w:cs="Arial" w:ascii="Arial" w:hAnsi="Arial"/>
              </w:rPr>
              <w:t>nazwa i adres podmiotu świadczącego usługi</w:t>
            </w:r>
          </w:p>
          <w:p>
            <w:pPr>
              <w:pStyle w:val="Normal"/>
              <w:widowControl w:val="false"/>
              <w:rPr>
                <w:rFonts w:ascii="Arial" w:hAnsi="Arial" w:cs="Arial"/>
              </w:rPr>
            </w:pPr>
            <w:r>
              <w:rPr>
                <w:rFonts w:cs="Arial" w:ascii="Arial" w:hAnsi="Arial"/>
              </w:rPr>
            </w:r>
          </w:p>
          <w:p>
            <w:pPr>
              <w:pStyle w:val="Normal"/>
              <w:widowControl w:val="false"/>
              <w:rPr>
                <w:rFonts w:ascii="Arial" w:hAnsi="Arial" w:cs="Arial"/>
                <w:sz w:val="20"/>
                <w:szCs w:val="20"/>
              </w:rPr>
            </w:pPr>
            <w:r>
              <w:rPr>
                <w:rFonts w:cs="Arial" w:ascii="Arial" w:hAnsi="Arial"/>
              </w:rPr>
              <w:t>………………………………………………………………………………………………………………………………………………………………………………………………</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spacing w:lineRule="auto" w:line="276"/>
        <w:ind w:firstLine="709"/>
        <w:jc w:val="both"/>
        <w:rPr>
          <w:rFonts w:ascii="Arial" w:hAnsi="Arial" w:cs="Arial"/>
        </w:rPr>
      </w:pPr>
      <w:r>
        <w:rPr>
          <w:rFonts w:cs="Arial" w:ascii="Arial" w:hAnsi="Arial"/>
        </w:rPr>
        <w:t>Miejski Ośrodek Pomocy Rodzinie w Lublinie, Filia Nr … zgłasza potrzebę zapewnienia (wskazać rodzaj usług)</w:t>
        <w:tab/>
        <w:t>…………………………………………………………</w:t>
      </w:r>
    </w:p>
    <w:p>
      <w:pPr>
        <w:pStyle w:val="Normal"/>
        <w:spacing w:lineRule="auto" w:line="276"/>
        <w:jc w:val="both"/>
        <w:rPr>
          <w:rFonts w:ascii="Arial" w:hAnsi="Arial" w:cs="Arial"/>
        </w:rPr>
      </w:pPr>
      <w:r>
        <w:rPr>
          <w:rFonts w:cs="Arial" w:ascii="Arial" w:hAnsi="Arial"/>
        </w:rPr>
        <w:t>w trybie pilnym u Pani/Pana (wskazać imię i nazwisko)</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zamieszkałej/zamieszkałego w Lublinie przy ul. ………………………………………………..</w:t>
      </w:r>
    </w:p>
    <w:p>
      <w:pPr>
        <w:pStyle w:val="Normal"/>
        <w:spacing w:lineRule="auto" w:line="276"/>
        <w:jc w:val="both"/>
        <w:rPr>
          <w:rFonts w:ascii="Arial" w:hAnsi="Arial" w:cs="Arial"/>
        </w:rPr>
      </w:pPr>
      <w:r>
        <w:rPr>
          <w:rFonts w:cs="Arial" w:ascii="Arial" w:hAnsi="Arial"/>
        </w:rPr>
        <w:t>Data rozpoczęcia usług: ……………………………………………………………………………</w:t>
      </w:r>
    </w:p>
    <w:p>
      <w:pPr>
        <w:pStyle w:val="Normal"/>
        <w:spacing w:lineRule="auto" w:line="276"/>
        <w:jc w:val="both"/>
        <w:rPr>
          <w:rFonts w:ascii="Arial" w:hAnsi="Arial" w:cs="Arial"/>
        </w:rPr>
      </w:pPr>
      <w:r>
        <w:rPr>
          <w:rFonts w:cs="Arial" w:ascii="Arial" w:hAnsi="Arial"/>
        </w:rPr>
        <w:t>Wymiar usług ………………………………………………………………………………………..</w:t>
      </w:r>
    </w:p>
    <w:p>
      <w:pPr>
        <w:pStyle w:val="Normal"/>
        <w:spacing w:lineRule="auto" w:line="276"/>
        <w:jc w:val="both"/>
        <w:rPr>
          <w:rFonts w:ascii="Arial" w:hAnsi="Arial" w:cs="Arial"/>
        </w:rPr>
      </w:pPr>
      <w:r>
        <w:rPr>
          <w:rFonts w:cs="Arial" w:ascii="Arial" w:hAnsi="Arial"/>
        </w:rPr>
        <w:t>Zakres usług …………………………………………………………………………………………</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rPr>
      </w:pPr>
      <w:r>
        <w:rPr>
          <w:rFonts w:cs="Arial" w:ascii="Arial" w:hAnsi="Arial"/>
        </w:rPr>
        <w:t xml:space="preserve">Informacje dodatkowe </w:t>
      </w:r>
      <w:r>
        <w:rPr>
          <w:rFonts w:cs="Arial" w:ascii="Arial" w:hAnsi="Arial"/>
          <w:sz w:val="20"/>
          <w:szCs w:val="20"/>
        </w:rPr>
        <w:t>(wykraczające poza dane wskazane w kwestionariuszu informacyjnym)</w:t>
      </w:r>
    </w:p>
    <w:p>
      <w:pPr>
        <w:pStyle w:val="Normal"/>
        <w:spacing w:lineRule="auto" w:line="276"/>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rPr>
      </w:pPr>
      <w:r>
        <w:rPr>
          <w:rFonts w:cs="Arial" w:ascii="Arial" w:hAnsi="Arial"/>
        </w:rPr>
      </w:r>
    </w:p>
    <w:p>
      <w:pPr>
        <w:pStyle w:val="Normal"/>
        <w:spacing w:lineRule="auto" w:line="276"/>
        <w:jc w:val="both"/>
        <w:rPr>
          <w:rFonts w:ascii="Arial" w:hAnsi="Arial" w:cs="Arial"/>
        </w:rPr>
      </w:pPr>
      <w:r>
        <w:rPr>
          <w:rFonts w:cs="Arial" w:ascii="Arial" w:hAnsi="Arial"/>
        </w:rPr>
      </w:r>
    </w:p>
    <w:p>
      <w:pPr>
        <w:pStyle w:val="Normal"/>
        <w:jc w:val="right"/>
        <w:rPr>
          <w:rFonts w:ascii="Arial" w:hAnsi="Arial" w:cs="Arial"/>
        </w:rPr>
      </w:pPr>
      <w:r>
        <w:rPr>
          <w:rFonts w:cs="Arial" w:ascii="Arial" w:hAnsi="Arial"/>
        </w:rPr>
        <w:t>Podpis: ………………………………………</w:t>
      </w:r>
    </w:p>
    <w:p>
      <w:pPr>
        <w:pStyle w:val="Normal"/>
        <w:jc w:val="right"/>
        <w:rPr>
          <w:rFonts w:ascii="Arial" w:hAnsi="Arial" w:cs="Arial"/>
        </w:rPr>
      </w:pPr>
      <w:r>
        <w:rPr>
          <w:rFonts w:cs="Arial" w:ascii="Arial" w:hAnsi="Arial"/>
        </w:rPr>
      </w:r>
    </w:p>
    <w:p>
      <w:pPr>
        <w:pStyle w:val="Normal"/>
        <w:jc w:val="both"/>
        <w:rPr>
          <w:rFonts w:ascii="Arial" w:hAnsi="Arial" w:cs="Arial"/>
        </w:rPr>
      </w:pPr>
      <w:r>
        <w:rPr>
          <w:rFonts w:cs="Arial" w:ascii="Arial" w:hAnsi="Arial"/>
        </w:rPr>
        <w:t>Lublin, dnia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sz w:val="20"/>
          <w:szCs w:val="20"/>
        </w:rPr>
      </w:pPr>
      <w:r>
        <w:rPr>
          <w:rFonts w:cs="Arial" w:ascii="Arial" w:hAnsi="Arial"/>
          <w:sz w:val="20"/>
          <w:szCs w:val="20"/>
        </w:rPr>
        <w:t>*zlecenie w trybie pilnym przekazywane jest wyłącznie z „kwestionariuszem informacyjnym”</w:t>
      </w:r>
    </w:p>
    <w:p>
      <w:pPr>
        <w:pStyle w:val="Normal"/>
        <w:rPr>
          <w:rFonts w:ascii="Arial" w:hAnsi="Arial" w:cs="Arial"/>
          <w:b/>
          <w:b/>
          <w:sz w:val="20"/>
          <w:szCs w:val="20"/>
        </w:rPr>
      </w:pPr>
      <w:r>
        <w:rPr>
          <w:rFonts w:cs="Arial" w:ascii="Arial" w:hAnsi="Arial"/>
          <w:b/>
          <w:sz w:val="20"/>
          <w:szCs w:val="20"/>
        </w:rPr>
      </w:r>
      <w:r>
        <w:br w:type="page"/>
      </w:r>
    </w:p>
    <w:p>
      <w:pPr>
        <w:pStyle w:val="Normal"/>
        <w:jc w:val="right"/>
        <w:rPr>
          <w:rFonts w:ascii="Arial" w:hAnsi="Arial" w:cs="Arial"/>
          <w:b/>
          <w:b/>
        </w:rPr>
      </w:pPr>
      <w:r>
        <w:rPr>
          <w:rFonts w:cs="Arial" w:ascii="Arial" w:hAnsi="Arial"/>
          <w:b/>
          <w:sz w:val="20"/>
          <w:szCs w:val="20"/>
        </w:rPr>
        <w:t>Załącznik Nr 4 do umowy</w:t>
      </w:r>
    </w:p>
    <w:p>
      <w:pPr>
        <w:pStyle w:val="Normal"/>
        <w:jc w:val="right"/>
        <w:rPr>
          <w:rFonts w:ascii="Arial" w:hAnsi="Arial" w:cs="Arial"/>
          <w:b/>
          <w:b/>
        </w:rPr>
      </w:pPr>
      <w:r>
        <w:rPr>
          <w:rFonts w:cs="Arial" w:ascii="Arial" w:hAnsi="Arial"/>
          <w:b/>
        </w:rPr>
      </w:r>
    </w:p>
    <w:p>
      <w:pPr>
        <w:pStyle w:val="Normal"/>
        <w:spacing w:lineRule="auto" w:line="276"/>
        <w:jc w:val="center"/>
        <w:rPr>
          <w:rFonts w:ascii="Arial" w:hAnsi="Arial" w:cs="Arial"/>
          <w:b/>
          <w:b/>
        </w:rPr>
      </w:pPr>
      <w:r>
        <w:rPr>
          <w:rFonts w:cs="Arial" w:ascii="Arial" w:hAnsi="Arial"/>
          <w:b/>
        </w:rPr>
        <w:t>KWESTIONARIUSZ INFORMACYJNY*</w:t>
      </w:r>
    </w:p>
    <w:p>
      <w:pPr>
        <w:pStyle w:val="Normal"/>
        <w:spacing w:lineRule="auto" w:line="276"/>
        <w:jc w:val="center"/>
        <w:rPr>
          <w:rFonts w:ascii="Arial" w:hAnsi="Arial" w:cs="Arial"/>
          <w:b/>
          <w:b/>
        </w:rPr>
      </w:pPr>
      <w:r>
        <w:rPr>
          <w:rFonts w:cs="Arial" w:ascii="Arial" w:hAnsi="Arial"/>
          <w:b/>
        </w:rPr>
      </w:r>
    </w:p>
    <w:p>
      <w:pPr>
        <w:pStyle w:val="Normal"/>
        <w:spacing w:lineRule="auto" w:line="276"/>
        <w:jc w:val="center"/>
        <w:rPr>
          <w:rFonts w:ascii="Arial" w:hAnsi="Arial" w:cs="Arial"/>
          <w:b/>
          <w:b/>
        </w:rPr>
      </w:pPr>
      <w:r>
        <w:rPr>
          <w:rFonts w:cs="Arial" w:ascii="Arial" w:hAnsi="Arial"/>
          <w:b/>
        </w:rPr>
      </w:r>
    </w:p>
    <w:p>
      <w:pPr>
        <w:pStyle w:val="Normal"/>
        <w:spacing w:lineRule="auto" w:line="276"/>
        <w:jc w:val="center"/>
        <w:rPr>
          <w:rFonts w:ascii="Arial" w:hAnsi="Arial" w:cs="Arial"/>
        </w:rPr>
      </w:pPr>
      <w:r>
        <w:rPr>
          <w:rFonts w:cs="Arial" w:ascii="Arial" w:hAnsi="Arial"/>
        </w:rPr>
        <w:t>(wypełnić w przypadku pierwszego rozpoznania środowiska lub zaistniałej zmiany)**</w:t>
      </w:r>
    </w:p>
    <w:p>
      <w:pPr>
        <w:pStyle w:val="Normal"/>
        <w:spacing w:lineRule="auto" w:line="276"/>
        <w:rPr>
          <w:rFonts w:ascii="Arial" w:hAnsi="Arial" w:cs="Arial"/>
        </w:rPr>
      </w:pPr>
      <w:r>
        <w:rPr>
          <w:rFonts w:cs="Arial" w:ascii="Arial" w:hAnsi="Arial"/>
        </w:rPr>
      </w:r>
    </w:p>
    <w:p>
      <w:pPr>
        <w:pStyle w:val="Normal"/>
        <w:numPr>
          <w:ilvl w:val="1"/>
          <w:numId w:val="33"/>
        </w:numPr>
        <w:tabs>
          <w:tab w:val="clear" w:pos="708"/>
          <w:tab w:val="left" w:pos="540" w:leader="none"/>
          <w:tab w:val="left" w:pos="1440" w:leader="none"/>
        </w:tabs>
        <w:suppressAutoHyphens w:val="true"/>
        <w:spacing w:lineRule="auto" w:line="276"/>
        <w:ind w:left="540" w:hanging="540"/>
        <w:jc w:val="both"/>
        <w:rPr>
          <w:rFonts w:ascii="Arial" w:hAnsi="Arial" w:cs="Arial"/>
        </w:rPr>
      </w:pPr>
      <w:r>
        <w:rPr>
          <w:rFonts w:cs="Arial" w:ascii="Arial" w:hAnsi="Arial"/>
        </w:rPr>
        <w:t>Imię i nazwisko osoby objętej usługami opiekuńczymi:</w:t>
      </w:r>
    </w:p>
    <w:p>
      <w:pPr>
        <w:pStyle w:val="Normal"/>
        <w:spacing w:lineRule="auto" w:line="276"/>
        <w:ind w:firstLine="540"/>
        <w:jc w:val="both"/>
        <w:rPr>
          <w:rFonts w:ascii="Arial" w:hAnsi="Arial" w:cs="Arial"/>
        </w:rPr>
      </w:pPr>
      <w:r>
        <w:rPr>
          <w:rFonts w:cs="Arial" w:ascii="Arial" w:hAnsi="Arial"/>
        </w:rPr>
        <w:t>………………………………………………………………………………………………</w:t>
      </w:r>
    </w:p>
    <w:p>
      <w:pPr>
        <w:pStyle w:val="Normal"/>
        <w:spacing w:lineRule="auto" w:line="276"/>
        <w:ind w:firstLine="540"/>
        <w:jc w:val="both"/>
        <w:rPr>
          <w:rFonts w:ascii="Arial" w:hAnsi="Arial" w:cs="Arial"/>
        </w:rPr>
      </w:pPr>
      <w:r>
        <w:rPr>
          <w:rFonts w:cs="Arial" w:ascii="Arial" w:hAnsi="Arial"/>
        </w:rPr>
      </w:r>
    </w:p>
    <w:p>
      <w:pPr>
        <w:pStyle w:val="Normal"/>
        <w:numPr>
          <w:ilvl w:val="1"/>
          <w:numId w:val="33"/>
        </w:numPr>
        <w:tabs>
          <w:tab w:val="clear" w:pos="708"/>
          <w:tab w:val="left" w:pos="540" w:leader="none"/>
          <w:tab w:val="left" w:pos="1440" w:leader="none"/>
        </w:tabs>
        <w:suppressAutoHyphens w:val="true"/>
        <w:spacing w:lineRule="auto" w:line="276"/>
        <w:ind w:left="540" w:hanging="540"/>
        <w:jc w:val="both"/>
        <w:rPr>
          <w:rFonts w:ascii="Arial" w:hAnsi="Arial" w:cs="Arial"/>
        </w:rPr>
      </w:pPr>
      <w:r>
        <w:rPr>
          <w:rFonts w:cs="Arial" w:ascii="Arial" w:hAnsi="Arial"/>
        </w:rPr>
        <w:t>Adres zamieszkania (nr telefonu):</w:t>
      </w:r>
    </w:p>
    <w:p>
      <w:pPr>
        <w:pStyle w:val="Normal"/>
        <w:spacing w:lineRule="auto" w:line="276"/>
        <w:ind w:left="540" w:hanging="0"/>
        <w:jc w:val="both"/>
        <w:rPr>
          <w:rFonts w:ascii="Arial" w:hAnsi="Arial" w:cs="Arial"/>
        </w:rPr>
      </w:pPr>
      <w:r>
        <w:rPr>
          <w:rFonts w:cs="Arial" w:ascii="Arial" w:hAnsi="Arial"/>
        </w:rPr>
        <w:t>………………………………………………………………………………………………………………………………………………………………………………………………</w:t>
      </w:r>
    </w:p>
    <w:p>
      <w:pPr>
        <w:pStyle w:val="Normal"/>
        <w:spacing w:lineRule="auto" w:line="276"/>
        <w:ind w:left="540" w:hanging="0"/>
        <w:jc w:val="both"/>
        <w:rPr>
          <w:rFonts w:ascii="Arial" w:hAnsi="Arial" w:cs="Arial"/>
        </w:rPr>
      </w:pPr>
      <w:r>
        <w:rPr>
          <w:rFonts w:cs="Arial" w:ascii="Arial" w:hAnsi="Arial"/>
        </w:rPr>
      </w:r>
    </w:p>
    <w:p>
      <w:pPr>
        <w:pStyle w:val="Normal"/>
        <w:numPr>
          <w:ilvl w:val="1"/>
          <w:numId w:val="33"/>
        </w:numPr>
        <w:tabs>
          <w:tab w:val="clear" w:pos="708"/>
          <w:tab w:val="left" w:pos="540" w:leader="none"/>
          <w:tab w:val="left" w:pos="1440" w:leader="none"/>
        </w:tabs>
        <w:suppressAutoHyphens w:val="true"/>
        <w:spacing w:lineRule="auto" w:line="276"/>
        <w:ind w:left="540" w:hanging="540"/>
        <w:jc w:val="both"/>
        <w:rPr>
          <w:rFonts w:ascii="Arial" w:hAnsi="Arial" w:cs="Arial"/>
        </w:rPr>
      </w:pPr>
      <w:r>
        <w:rPr>
          <w:rFonts w:cs="Arial" w:ascii="Arial" w:hAnsi="Arial"/>
        </w:rPr>
        <w:t>Dane osób wspólnie zamieszkałych lub członków rodziny zamieszkałych oddzielnie (adres, nr telefonu):</w:t>
      </w:r>
    </w:p>
    <w:p>
      <w:pPr>
        <w:pStyle w:val="Normal"/>
        <w:spacing w:lineRule="auto" w:line="276"/>
        <w:ind w:left="540" w:hanging="0"/>
        <w:jc w:val="both"/>
        <w:rPr>
          <w:rFonts w:ascii="Arial" w:hAnsi="Arial" w:cs="Arial"/>
        </w:rPr>
      </w:pPr>
      <w:r>
        <w:rPr>
          <w:rFonts w:cs="Arial" w:ascii="Arial" w:hAnsi="Arial"/>
        </w:rPr>
        <w:t>………………………………………………………………………………………………………………………………………………………………………………………………</w:t>
      </w:r>
    </w:p>
    <w:p>
      <w:pPr>
        <w:pStyle w:val="Normal"/>
        <w:spacing w:lineRule="auto" w:line="276"/>
        <w:ind w:left="540" w:hanging="0"/>
        <w:jc w:val="both"/>
        <w:rPr>
          <w:rFonts w:ascii="Arial" w:hAnsi="Arial" w:cs="Arial"/>
        </w:rPr>
      </w:pPr>
      <w:r>
        <w:rPr>
          <w:rFonts w:cs="Arial" w:ascii="Arial" w:hAnsi="Arial"/>
        </w:rPr>
      </w:r>
    </w:p>
    <w:p>
      <w:pPr>
        <w:pStyle w:val="Normal"/>
        <w:numPr>
          <w:ilvl w:val="1"/>
          <w:numId w:val="33"/>
        </w:numPr>
        <w:tabs>
          <w:tab w:val="clear" w:pos="708"/>
          <w:tab w:val="left" w:pos="540" w:leader="none"/>
          <w:tab w:val="left" w:pos="1440" w:leader="none"/>
        </w:tabs>
        <w:suppressAutoHyphens w:val="true"/>
        <w:spacing w:lineRule="auto" w:line="276"/>
        <w:ind w:left="540" w:hanging="540"/>
        <w:jc w:val="both"/>
        <w:rPr>
          <w:rFonts w:ascii="Arial" w:hAnsi="Arial" w:cs="Arial"/>
        </w:rPr>
      </w:pPr>
      <w:r>
        <w:rPr>
          <w:rFonts w:cs="Arial" w:ascii="Arial" w:hAnsi="Arial"/>
        </w:rPr>
        <w:t>Dane osób do kontaktu (adres, nr telefonu):</w:t>
      </w:r>
    </w:p>
    <w:p>
      <w:pPr>
        <w:pStyle w:val="Normal"/>
        <w:spacing w:lineRule="auto" w:line="276"/>
        <w:ind w:left="540" w:hanging="0"/>
        <w:jc w:val="both"/>
        <w:rPr>
          <w:rFonts w:ascii="Arial" w:hAnsi="Arial" w:cs="Arial"/>
        </w:rPr>
      </w:pPr>
      <w:r>
        <w:rPr>
          <w:rFonts w:cs="Arial" w:ascii="Arial" w:hAnsi="Arial"/>
        </w:rPr>
        <w:t>………………………………………………………………………………………………</w:t>
      </w:r>
      <w:r>
        <w:rPr>
          <w:rFonts w:cs="Arial" w:ascii="Arial" w:hAnsi="Arial"/>
        </w:rPr>
        <w:t>.………………………………………………………………………………………………</w:t>
      </w:r>
    </w:p>
    <w:p>
      <w:pPr>
        <w:pStyle w:val="Normal"/>
        <w:spacing w:lineRule="auto" w:line="276"/>
        <w:ind w:left="540" w:hanging="0"/>
        <w:jc w:val="both"/>
        <w:rPr>
          <w:rFonts w:ascii="Arial" w:hAnsi="Arial" w:cs="Arial"/>
        </w:rPr>
      </w:pPr>
      <w:r>
        <w:rPr>
          <w:rFonts w:cs="Arial" w:ascii="Arial" w:hAnsi="Arial"/>
        </w:rPr>
      </w:r>
    </w:p>
    <w:p>
      <w:pPr>
        <w:pStyle w:val="Normal"/>
        <w:numPr>
          <w:ilvl w:val="1"/>
          <w:numId w:val="33"/>
        </w:numPr>
        <w:tabs>
          <w:tab w:val="clear" w:pos="708"/>
          <w:tab w:val="left" w:pos="540" w:leader="none"/>
          <w:tab w:val="left" w:pos="1440" w:leader="none"/>
        </w:tabs>
        <w:suppressAutoHyphens w:val="true"/>
        <w:spacing w:lineRule="auto" w:line="276"/>
        <w:ind w:left="540" w:hanging="540"/>
        <w:jc w:val="both"/>
        <w:rPr>
          <w:rFonts w:ascii="Arial" w:hAnsi="Arial" w:cs="Arial"/>
        </w:rPr>
      </w:pPr>
      <w:r>
        <w:rPr>
          <w:rFonts w:cs="Arial" w:ascii="Arial" w:hAnsi="Arial"/>
        </w:rPr>
        <w:t>Osoba dysponująca kluczami do mieszkania (adres, nr telefonu):</w:t>
      </w:r>
    </w:p>
    <w:p>
      <w:pPr>
        <w:pStyle w:val="Normal"/>
        <w:spacing w:lineRule="auto" w:line="276"/>
        <w:ind w:left="540" w:hanging="0"/>
        <w:jc w:val="both"/>
        <w:rPr>
          <w:rFonts w:ascii="Arial" w:hAnsi="Arial" w:cs="Arial"/>
        </w:rPr>
      </w:pPr>
      <w:r>
        <w:rPr>
          <w:rFonts w:cs="Arial" w:ascii="Arial" w:hAnsi="Arial"/>
        </w:rPr>
        <w:t>………………………………………………………………………………………………………………………………………………………………………………………………</w:t>
      </w:r>
    </w:p>
    <w:p>
      <w:pPr>
        <w:pStyle w:val="Normal"/>
        <w:spacing w:lineRule="auto" w:line="276"/>
        <w:ind w:left="540" w:hanging="0"/>
        <w:jc w:val="both"/>
        <w:rPr>
          <w:rFonts w:ascii="Arial" w:hAnsi="Arial" w:cs="Arial"/>
        </w:rPr>
      </w:pPr>
      <w:r>
        <w:rPr>
          <w:rFonts w:cs="Arial" w:ascii="Arial" w:hAnsi="Arial"/>
        </w:rPr>
      </w:r>
    </w:p>
    <w:p>
      <w:pPr>
        <w:pStyle w:val="Normal"/>
        <w:numPr>
          <w:ilvl w:val="1"/>
          <w:numId w:val="33"/>
        </w:numPr>
        <w:tabs>
          <w:tab w:val="clear" w:pos="708"/>
          <w:tab w:val="left" w:pos="540" w:leader="none"/>
          <w:tab w:val="left" w:pos="1440" w:leader="none"/>
        </w:tabs>
        <w:suppressAutoHyphens w:val="true"/>
        <w:spacing w:lineRule="auto" w:line="276"/>
        <w:ind w:left="540" w:hanging="540"/>
        <w:jc w:val="both"/>
        <w:rPr>
          <w:rFonts w:ascii="Arial" w:hAnsi="Arial" w:cs="Arial"/>
        </w:rPr>
      </w:pPr>
      <w:r>
        <w:rPr>
          <w:rFonts w:cs="Arial" w:ascii="Arial" w:hAnsi="Arial"/>
        </w:rPr>
        <w:t>Imię i nazwisko pracownika socjalnego prowadzącego środowisko (adres Sekcji Pracy Socjalnej, nr telefonu służbowego):</w:t>
      </w:r>
    </w:p>
    <w:p>
      <w:pPr>
        <w:pStyle w:val="Normal"/>
        <w:spacing w:lineRule="auto" w:line="276"/>
        <w:ind w:left="540" w:hanging="0"/>
        <w:jc w:val="both"/>
        <w:rPr>
          <w:rFonts w:ascii="Arial" w:hAnsi="Arial" w:cs="Arial"/>
        </w:rPr>
      </w:pPr>
      <w:r>
        <w:rPr>
          <w:rFonts w:cs="Arial" w:ascii="Arial" w:hAnsi="Arial"/>
        </w:rPr>
        <w:t>………………………………………………………………………………………………………………………………………………………………………………………………</w:t>
      </w:r>
    </w:p>
    <w:p>
      <w:pPr>
        <w:pStyle w:val="Normal"/>
        <w:spacing w:lineRule="auto" w:line="276"/>
        <w:jc w:val="both"/>
        <w:rPr>
          <w:rFonts w:ascii="Arial" w:hAnsi="Arial" w:cs="Arial"/>
        </w:rPr>
      </w:pPr>
      <w:r>
        <w:rPr>
          <w:rFonts w:cs="Arial" w:ascii="Arial" w:hAnsi="Arial"/>
        </w:rPr>
      </w:r>
    </w:p>
    <w:p>
      <w:pPr>
        <w:pStyle w:val="Normal"/>
        <w:spacing w:lineRule="auto" w:line="276"/>
        <w:jc w:val="right"/>
        <w:rPr>
          <w:rFonts w:ascii="Arial" w:hAnsi="Arial" w:cs="Arial"/>
        </w:rPr>
      </w:pPr>
      <w:r>
        <w:rPr>
          <w:rFonts w:cs="Arial" w:ascii="Arial" w:hAnsi="Arial"/>
        </w:rPr>
        <w:t>Podpis osoby sporządzającej kwestionariusz:</w:t>
      </w:r>
    </w:p>
    <w:p>
      <w:pPr>
        <w:pStyle w:val="Normal"/>
        <w:spacing w:lineRule="auto" w:line="276"/>
        <w:jc w:val="right"/>
        <w:rPr>
          <w:rFonts w:ascii="Arial" w:hAnsi="Arial" w:cs="Arial"/>
        </w:rPr>
      </w:pPr>
      <w:r>
        <w:rPr>
          <w:rFonts w:cs="Arial" w:ascii="Arial" w:hAnsi="Arial"/>
        </w:rPr>
      </w:r>
    </w:p>
    <w:p>
      <w:pPr>
        <w:pStyle w:val="Normal"/>
        <w:spacing w:lineRule="auto" w:line="276"/>
        <w:jc w:val="right"/>
        <w:rPr>
          <w:rFonts w:ascii="Arial" w:hAnsi="Arial" w:cs="Arial"/>
        </w:rPr>
      </w:pPr>
      <w:r>
        <w:rPr>
          <w:rFonts w:cs="Arial" w:ascii="Arial" w:hAnsi="Arial"/>
        </w:rPr>
      </w:r>
    </w:p>
    <w:p>
      <w:pPr>
        <w:pStyle w:val="Normal"/>
        <w:spacing w:lineRule="auto" w:line="276"/>
        <w:jc w:val="right"/>
        <w:rPr>
          <w:rFonts w:ascii="Arial" w:hAnsi="Arial" w:cs="Arial"/>
        </w:rPr>
      </w:pPr>
      <w:r>
        <w:rPr>
          <w:rFonts w:cs="Arial" w:ascii="Arial" w:hAnsi="Arial"/>
        </w:rPr>
        <w:t>……………………………………………………</w:t>
      </w:r>
    </w:p>
    <w:p>
      <w:pPr>
        <w:pStyle w:val="Normal"/>
        <w:spacing w:lineRule="auto" w:line="276"/>
        <w:jc w:val="right"/>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t>Lublin, dnia …………………………………….</w:t>
      </w:r>
    </w:p>
    <w:p>
      <w:pPr>
        <w:pStyle w:val="Normal"/>
        <w:spacing w:lineRule="auto" w:line="480"/>
        <w:rPr>
          <w:rFonts w:ascii="Arial" w:hAnsi="Arial" w:cs="Arial"/>
        </w:rPr>
      </w:pPr>
      <w:r>
        <w:rPr>
          <w:rFonts w:cs="Arial" w:ascii="Arial" w:hAnsi="Arial"/>
        </w:rPr>
      </w:r>
    </w:p>
    <w:p>
      <w:pPr>
        <w:pStyle w:val="Normal"/>
        <w:rPr>
          <w:rFonts w:ascii="Arial" w:hAnsi="Arial" w:cs="Arial"/>
          <w:sz w:val="20"/>
          <w:szCs w:val="20"/>
        </w:rPr>
      </w:pPr>
      <w:r>
        <w:rPr>
          <w:rFonts w:cs="Arial" w:ascii="Arial" w:hAnsi="Arial"/>
          <w:sz w:val="20"/>
          <w:szCs w:val="20"/>
        </w:rPr>
        <w:t>* wypełnia pracownik socjalny</w:t>
      </w:r>
    </w:p>
    <w:p>
      <w:pPr>
        <w:sectPr>
          <w:footerReference w:type="default" r:id="rId9"/>
          <w:type w:val="nextPage"/>
          <w:pgSz w:w="11906" w:h="16838"/>
          <w:pgMar w:left="1134" w:right="1134" w:header="0" w:top="1134" w:footer="397" w:bottom="1134" w:gutter="0"/>
          <w:pgNumType w:fmt="decimal"/>
          <w:formProt w:val="false"/>
          <w:textDirection w:val="lrTb"/>
          <w:docGrid w:type="default" w:linePitch="360" w:charSpace="0"/>
        </w:sectPr>
        <w:pStyle w:val="Normal"/>
        <w:rPr>
          <w:rFonts w:ascii="Arial" w:hAnsi="Arial" w:cs="Arial"/>
          <w:sz w:val="20"/>
          <w:szCs w:val="20"/>
        </w:rPr>
      </w:pPr>
      <w:r>
        <w:rPr>
          <w:rFonts w:cs="Arial" w:ascii="Arial" w:hAnsi="Arial"/>
          <w:sz w:val="20"/>
          <w:szCs w:val="20"/>
        </w:rPr>
        <w:t>**otrzymuje Dział Świadczeń Społecznych MOPR Lublin i podmiot świadczący usługi opiekuńcze</w:t>
      </w:r>
    </w:p>
    <w:p>
      <w:pPr>
        <w:pStyle w:val="Normal"/>
        <w:jc w:val="right"/>
        <w:rPr>
          <w:rFonts w:ascii="Arial" w:hAnsi="Arial" w:cs="Arial"/>
          <w:b/>
          <w:b/>
        </w:rPr>
      </w:pPr>
      <w:r>
        <w:rPr>
          <w:rFonts w:cs="Arial" w:ascii="Arial" w:hAnsi="Arial"/>
          <w:b/>
          <w:sz w:val="20"/>
          <w:szCs w:val="20"/>
        </w:rPr>
        <w:t>Załącznik Nr 5 do umowy</w:t>
      </w:r>
    </w:p>
    <w:p>
      <w:pPr>
        <w:pStyle w:val="Normal"/>
        <w:jc w:val="right"/>
        <w:rPr>
          <w:rFonts w:ascii="Arial" w:hAnsi="Arial" w:cs="Arial"/>
          <w:b/>
          <w:b/>
        </w:rPr>
      </w:pPr>
      <w:r>
        <w:rPr>
          <w:rFonts w:cs="Arial" w:ascii="Arial" w:hAnsi="Arial"/>
          <w:b/>
        </w:rPr>
      </w:r>
    </w:p>
    <w:p>
      <w:pPr>
        <w:pStyle w:val="Normal"/>
        <w:spacing w:lineRule="auto" w:line="360"/>
        <w:jc w:val="center"/>
        <w:rPr>
          <w:rFonts w:ascii="Arial" w:hAnsi="Arial" w:cs="Arial"/>
          <w:b/>
          <w:b/>
        </w:rPr>
      </w:pPr>
      <w:r>
        <w:rPr>
          <w:rFonts w:cs="Arial" w:ascii="Arial" w:hAnsi="Arial"/>
          <w:b/>
        </w:rPr>
        <w:t>KARTA PRACY</w:t>
      </w:r>
    </w:p>
    <w:p>
      <w:pPr>
        <w:pStyle w:val="Normal"/>
        <w:spacing w:lineRule="auto" w:line="360"/>
        <w:jc w:val="center"/>
        <w:rPr>
          <w:rFonts w:ascii="Arial" w:hAnsi="Arial" w:cs="Arial"/>
        </w:rPr>
      </w:pPr>
      <w:r>
        <w:rPr>
          <w:rFonts w:cs="Arial" w:ascii="Arial" w:hAnsi="Arial"/>
          <w:b/>
        </w:rPr>
        <w:t>za m-c …………………………………………… roku</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usługi opiekuńcze / specjalistyczne usługi opiekuńcze*</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tbl>
      <w:tblPr>
        <w:tblW w:w="952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248"/>
        <w:gridCol w:w="540"/>
        <w:gridCol w:w="4739"/>
      </w:tblGrid>
      <w:tr>
        <w:trPr/>
        <w:tc>
          <w:tcPr>
            <w:tcW w:w="4248" w:type="dxa"/>
            <w:tcBorders/>
            <w:shd w:color="auto" w:fill="auto" w:val="clear"/>
          </w:tcPr>
          <w:p>
            <w:pPr>
              <w:pStyle w:val="Normal"/>
              <w:widowControl w:val="false"/>
              <w:rPr>
                <w:rFonts w:ascii="Arial" w:hAnsi="Arial" w:cs="Arial"/>
              </w:rPr>
            </w:pPr>
            <w:r>
              <w:rPr>
                <w:rFonts w:cs="Arial" w:ascii="Arial" w:hAnsi="Arial"/>
              </w:rPr>
              <w:t>podmiot świadczący usługi:</w:t>
            </w:r>
          </w:p>
          <w:p>
            <w:pPr>
              <w:pStyle w:val="Normal"/>
              <w:widowControl w:val="false"/>
              <w:rPr>
                <w:rFonts w:ascii="Arial" w:hAnsi="Arial" w:cs="Arial"/>
              </w:rPr>
            </w:pPr>
            <w:r>
              <w:rPr>
                <w:rFonts w:cs="Arial" w:ascii="Arial" w:hAnsi="Arial"/>
              </w:rPr>
              <w:t>(adres siedziby i nr telefonu)</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tc>
        <w:tc>
          <w:tcPr>
            <w:tcW w:w="540" w:type="dxa"/>
            <w:tcBorders/>
            <w:shd w:color="auto" w:fill="auto" w:val="clear"/>
          </w:tcPr>
          <w:p>
            <w:pPr>
              <w:pStyle w:val="Normal"/>
              <w:widowControl w:val="false"/>
              <w:snapToGrid w:val="false"/>
              <w:jc w:val="center"/>
              <w:rPr>
                <w:rFonts w:ascii="Arial" w:hAnsi="Arial" w:cs="Arial"/>
              </w:rPr>
            </w:pPr>
            <w:r>
              <w:rPr>
                <w:rFonts w:cs="Arial" w:ascii="Arial" w:hAnsi="Arial"/>
              </w:rPr>
            </w:r>
          </w:p>
        </w:tc>
        <w:tc>
          <w:tcPr>
            <w:tcW w:w="4739" w:type="dxa"/>
            <w:tcBorders/>
            <w:shd w:color="auto" w:fill="auto" w:val="clear"/>
          </w:tcPr>
          <w:p>
            <w:pPr>
              <w:pStyle w:val="Normal"/>
              <w:widowControl w:val="false"/>
              <w:rPr>
                <w:rFonts w:ascii="Arial" w:hAnsi="Arial" w:cs="Arial"/>
              </w:rPr>
            </w:pPr>
            <w:r>
              <w:rPr>
                <w:rFonts w:cs="Arial" w:ascii="Arial" w:hAnsi="Arial"/>
              </w:rPr>
              <w:t>dane personalne osoby korzystającej z usług:</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r>
              <w:rPr>
                <w:rFonts w:cs="Arial" w:ascii="Arial" w:hAnsi="Arial"/>
              </w:rPr>
              <w:t>..</w:t>
            </w:r>
          </w:p>
          <w:p>
            <w:pPr>
              <w:pStyle w:val="Normal"/>
              <w:widowControl w:val="false"/>
              <w:rPr>
                <w:rFonts w:ascii="Arial" w:hAnsi="Arial" w:cs="Arial"/>
                <w:b/>
                <w:b/>
                <w:sz w:val="2"/>
                <w:szCs w:val="2"/>
              </w:rPr>
            </w:pPr>
            <w:r>
              <w:rPr>
                <w:rFonts w:cs="Arial" w:ascii="Arial" w:hAnsi="Arial"/>
              </w:rPr>
              <w:t>………………………………………………</w:t>
            </w:r>
            <w:r>
              <w:rPr>
                <w:rFonts w:cs="Arial" w:ascii="Arial" w:hAnsi="Arial"/>
              </w:rPr>
              <w:t>..</w:t>
            </w:r>
          </w:p>
        </w:tc>
      </w:tr>
      <w:tr>
        <w:trPr/>
        <w:tc>
          <w:tcPr>
            <w:tcW w:w="4248" w:type="dxa"/>
            <w:tcBorders/>
            <w:shd w:color="auto" w:fill="auto" w:val="clear"/>
          </w:tcPr>
          <w:p>
            <w:pPr>
              <w:pStyle w:val="Normal"/>
              <w:widowControl w:val="false"/>
              <w:snapToGrid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imię i nazwisko osoby świadczącej usługi</w:t>
            </w:r>
          </w:p>
          <w:p>
            <w:pPr>
              <w:pStyle w:val="Normal"/>
              <w:widowControl w:val="false"/>
              <w:rPr>
                <w:rFonts w:ascii="Arial" w:hAnsi="Arial" w:cs="Arial"/>
              </w:rPr>
            </w:pPr>
            <w:r>
              <w:rPr>
                <w:rFonts w:cs="Arial" w:ascii="Arial" w:hAnsi="Arial"/>
              </w:rPr>
              <w:t>(telefon kontaktowy):</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w:t>
            </w:r>
          </w:p>
        </w:tc>
        <w:tc>
          <w:tcPr>
            <w:tcW w:w="540" w:type="dxa"/>
            <w:tcBorders/>
            <w:shd w:color="auto" w:fill="auto" w:val="clear"/>
          </w:tcPr>
          <w:p>
            <w:pPr>
              <w:pStyle w:val="Normal"/>
              <w:widowControl w:val="false"/>
              <w:snapToGrid w:val="false"/>
              <w:jc w:val="center"/>
              <w:rPr>
                <w:rFonts w:ascii="Arial" w:hAnsi="Arial" w:cs="Arial"/>
              </w:rPr>
            </w:pPr>
            <w:r>
              <w:rPr>
                <w:rFonts w:cs="Arial" w:ascii="Arial" w:hAnsi="Arial"/>
              </w:rPr>
            </w:r>
          </w:p>
        </w:tc>
        <w:tc>
          <w:tcPr>
            <w:tcW w:w="4739" w:type="dxa"/>
            <w:tcBorders/>
            <w:shd w:color="auto" w:fill="auto" w:val="clear"/>
          </w:tcPr>
          <w:p>
            <w:pPr>
              <w:pStyle w:val="Normal"/>
              <w:widowControl w:val="false"/>
              <w:snapToGrid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t>miejsce świadczenia usług:</w:t>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p>
            <w:pPr>
              <w:pStyle w:val="Normal"/>
              <w:widowControl w:val="false"/>
              <w:rPr>
                <w:rFonts w:ascii="Arial" w:hAnsi="Arial" w:cs="Arial"/>
                <w:b/>
                <w:b/>
                <w:sz w:val="2"/>
                <w:szCs w:val="2"/>
              </w:rPr>
            </w:pPr>
            <w:r>
              <w:rPr>
                <w:rFonts w:cs="Arial" w:ascii="Arial" w:hAnsi="Arial"/>
              </w:rPr>
              <w:t>………………………………………………………………………………………………</w:t>
            </w:r>
          </w:p>
        </w:tc>
      </w:tr>
    </w:tbl>
    <w:p>
      <w:pPr>
        <w:pStyle w:val="Normal"/>
        <w:jc w:val="both"/>
        <w:rPr>
          <w:rFonts w:ascii="Arial" w:hAnsi="Arial" w:cs="Arial"/>
        </w:rPr>
      </w:pPr>
      <w:r>
        <w:rPr>
          <w:rFonts w:cs="Arial" w:ascii="Arial" w:hAnsi="Arial"/>
        </w:rPr>
      </w:r>
    </w:p>
    <w:tbl>
      <w:tblPr>
        <w:tblW w:w="9668"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368"/>
        <w:gridCol w:w="3239"/>
        <w:gridCol w:w="1441"/>
        <w:gridCol w:w="3619"/>
      </w:tblGrid>
      <w:tr>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Dzień m-ca</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Usługi świadczone</w:t>
            </w:r>
          </w:p>
          <w:p>
            <w:pPr>
              <w:pStyle w:val="Normal"/>
              <w:widowControl w:val="false"/>
              <w:jc w:val="center"/>
              <w:rPr>
                <w:rFonts w:ascii="Arial" w:hAnsi="Arial" w:cs="Arial"/>
              </w:rPr>
            </w:pPr>
            <w:r>
              <w:rPr>
                <w:rFonts w:cs="Arial" w:ascii="Arial" w:hAnsi="Arial"/>
              </w:rPr>
              <w:t>w godzinach</w:t>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Ilość godzin</w:t>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rPr>
              <w:t>Potwierdzenie wykonywania pracy</w:t>
            </w:r>
          </w:p>
          <w:p>
            <w:pPr>
              <w:pStyle w:val="Normal"/>
              <w:widowControl w:val="false"/>
              <w:jc w:val="center"/>
              <w:rPr>
                <w:rFonts w:ascii="Arial" w:hAnsi="Arial" w:cs="Arial"/>
                <w:b/>
                <w:b/>
                <w:sz w:val="2"/>
                <w:szCs w:val="2"/>
              </w:rPr>
            </w:pPr>
            <w:r>
              <w:rPr>
                <w:rFonts w:cs="Arial" w:ascii="Arial" w:hAnsi="Arial"/>
                <w:sz w:val="18"/>
                <w:szCs w:val="18"/>
              </w:rPr>
              <w:t>(podpis osoby korzystającej / opiekuna prawnego)</w:t>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3.</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4.</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5.</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6.</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7.</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8.</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9.</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10.</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11.</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12.</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13.</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14.</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15.</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16.</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17.</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18.</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19.</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20.</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21.</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22.</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23.</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24.</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25.</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26.</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27.</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28.</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29.</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30.</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31.</w:t>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r>
        <w:trPr>
          <w:trHeight w:val="340" w:hRule="atLeast"/>
        </w:trPr>
        <w:tc>
          <w:tcPr>
            <w:tcW w:w="136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239"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right"/>
              <w:rPr>
                <w:rFonts w:ascii="Arial" w:hAnsi="Arial" w:cs="Arial"/>
              </w:rPr>
            </w:pPr>
            <w:r>
              <w:rPr>
                <w:rFonts w:cs="Arial" w:ascii="Arial" w:hAnsi="Arial"/>
              </w:rPr>
              <w:t>Łącznie:</w:t>
            </w:r>
          </w:p>
        </w:tc>
        <w:tc>
          <w:tcPr>
            <w:tcW w:w="144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36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b/>
        </w:rPr>
        <w:t>PODSUMOWANIE:</w:t>
      </w:r>
    </w:p>
    <w:tbl>
      <w:tblPr>
        <w:tblW w:w="9668"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4824"/>
        <w:gridCol w:w="4843"/>
      </w:tblGrid>
      <w:tr>
        <w:trPr/>
        <w:tc>
          <w:tcPr>
            <w:tcW w:w="482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Adnotacje i uwagi osoby świadczącej usługi</w:t>
            </w:r>
          </w:p>
        </w:tc>
        <w:tc>
          <w:tcPr>
            <w:tcW w:w="4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rPr>
            </w:pPr>
            <w:r>
              <w:rPr>
                <w:rFonts w:cs="Arial" w:ascii="Arial" w:hAnsi="Arial"/>
              </w:rPr>
              <w:t>Adnotacje i uwagi osoby korzystającej z usług/</w:t>
            </w:r>
          </w:p>
          <w:p>
            <w:pPr>
              <w:pStyle w:val="Normal"/>
              <w:widowControl w:val="false"/>
              <w:jc w:val="center"/>
              <w:rPr>
                <w:rFonts w:ascii="Arial" w:hAnsi="Arial" w:cs="Arial"/>
                <w:b/>
                <w:b/>
                <w:sz w:val="2"/>
                <w:szCs w:val="2"/>
              </w:rPr>
            </w:pPr>
            <w:r>
              <w:rPr>
                <w:rFonts w:cs="Arial" w:ascii="Arial" w:hAnsi="Arial"/>
              </w:rPr>
              <w:t>opiekuna prawnego:</w:t>
            </w:r>
          </w:p>
        </w:tc>
      </w:tr>
      <w:tr>
        <w:trPr>
          <w:trHeight w:val="3402" w:hRule="atLeast"/>
        </w:trPr>
        <w:tc>
          <w:tcPr>
            <w:tcW w:w="482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c>
          <w:tcPr>
            <w:tcW w:w="4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jc w:val="center"/>
              <w:rPr>
                <w:rFonts w:ascii="Arial" w:hAnsi="Arial" w:cs="Arial"/>
              </w:rPr>
            </w:pPr>
            <w:r>
              <w:rPr>
                <w:rFonts w:cs="Arial" w:ascii="Arial" w:hAnsi="Arial"/>
              </w:rPr>
            </w:r>
          </w:p>
        </w:tc>
      </w:tr>
    </w:tbl>
    <w:p>
      <w:pPr>
        <w:pStyle w:val="Normal"/>
        <w:spacing w:lineRule="auto" w:line="360"/>
        <w:jc w:val="both"/>
        <w:rPr>
          <w:rFonts w:ascii="Arial" w:hAnsi="Arial" w:cs="Arial"/>
          <w:b/>
          <w:b/>
          <w:sz w:val="2"/>
          <w:szCs w:val="2"/>
        </w:rPr>
      </w:pPr>
      <w:r>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Potwierdzam wykonanie zadania:</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tbl>
      <w:tblPr>
        <w:tblW w:w="949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428"/>
        <w:gridCol w:w="719"/>
        <w:gridCol w:w="4347"/>
      </w:tblGrid>
      <w:tr>
        <w:trPr/>
        <w:tc>
          <w:tcPr>
            <w:tcW w:w="4428" w:type="dxa"/>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widowControl w:val="false"/>
              <w:jc w:val="center"/>
              <w:rPr>
                <w:rFonts w:ascii="Arial" w:hAnsi="Arial" w:cs="Arial"/>
                <w:sz w:val="20"/>
                <w:szCs w:val="20"/>
              </w:rPr>
            </w:pPr>
            <w:r>
              <w:rPr>
                <w:rFonts w:cs="Arial" w:ascii="Arial" w:hAnsi="Arial"/>
                <w:sz w:val="18"/>
                <w:szCs w:val="18"/>
              </w:rPr>
              <w:t>(czytelny podpis</w:t>
            </w:r>
            <w:r>
              <w:rPr>
                <w:rFonts w:cs="Arial" w:ascii="Arial" w:hAnsi="Arial"/>
                <w:sz w:val="20"/>
                <w:szCs w:val="20"/>
              </w:rPr>
              <w:t xml:space="preserve"> osoby świadczącej usługi)</w:t>
            </w:r>
          </w:p>
        </w:tc>
        <w:tc>
          <w:tcPr>
            <w:tcW w:w="719" w:type="dxa"/>
            <w:tcBorders/>
            <w:shd w:color="auto" w:fill="auto" w:val="clear"/>
            <w:vAlign w:val="center"/>
          </w:tcPr>
          <w:p>
            <w:pPr>
              <w:pStyle w:val="Normal"/>
              <w:widowControl w:val="false"/>
              <w:snapToGrid w:val="false"/>
              <w:jc w:val="center"/>
              <w:rPr>
                <w:rFonts w:ascii="Arial" w:hAnsi="Arial" w:cs="Arial"/>
                <w:sz w:val="20"/>
                <w:szCs w:val="20"/>
              </w:rPr>
            </w:pPr>
            <w:r>
              <w:rPr>
                <w:rFonts w:cs="Arial" w:ascii="Arial" w:hAnsi="Arial"/>
                <w:sz w:val="20"/>
                <w:szCs w:val="20"/>
              </w:rPr>
            </w:r>
          </w:p>
        </w:tc>
        <w:tc>
          <w:tcPr>
            <w:tcW w:w="4347" w:type="dxa"/>
            <w:tcBorders/>
            <w:shd w:color="auto" w:fill="auto" w:val="clear"/>
            <w:vAlign w:val="center"/>
          </w:tcPr>
          <w:p>
            <w:pPr>
              <w:pStyle w:val="Normal"/>
              <w:widowControl w:val="false"/>
              <w:jc w:val="center"/>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widowControl w:val="false"/>
              <w:jc w:val="center"/>
              <w:rPr>
                <w:rFonts w:ascii="Arial" w:hAnsi="Arial" w:cs="Arial"/>
                <w:b/>
                <w:b/>
                <w:sz w:val="2"/>
                <w:szCs w:val="2"/>
              </w:rPr>
            </w:pPr>
            <w:r>
              <w:rPr>
                <w:rFonts w:cs="Arial" w:ascii="Arial" w:hAnsi="Arial"/>
                <w:sz w:val="20"/>
                <w:szCs w:val="20"/>
              </w:rPr>
              <w:t>(czytelny podpis osoby korzystającej z usług)</w:t>
            </w:r>
          </w:p>
        </w:tc>
      </w:tr>
    </w:tbl>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Lublin, dnia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sz w:val="20"/>
          <w:szCs w:val="20"/>
        </w:rPr>
      </w:pPr>
      <w:r>
        <w:rPr>
          <w:rFonts w:cs="Arial" w:ascii="Arial" w:hAnsi="Arial"/>
          <w:sz w:val="20"/>
          <w:szCs w:val="20"/>
        </w:rPr>
        <w:t>*niewłaściwe skreślić</w:t>
      </w:r>
    </w:p>
    <w:p>
      <w:pPr>
        <w:sectPr>
          <w:footerReference w:type="default" r:id="rId10"/>
          <w:type w:val="nextPage"/>
          <w:pgSz w:w="11906" w:h="16838"/>
          <w:pgMar w:left="1134" w:right="1134" w:header="0" w:top="1134" w:footer="709" w:bottom="1134" w:gutter="0"/>
          <w:pgNumType w:fmt="decimal"/>
          <w:formProt w:val="false"/>
          <w:textDirection w:val="lrTb"/>
          <w:docGrid w:type="default" w:linePitch="360" w:charSpace="0"/>
        </w:sectPr>
        <w:pStyle w:val="Normal"/>
        <w:rPr>
          <w:rFonts w:ascii="Arial" w:hAnsi="Arial" w:cs="Arial"/>
          <w:sz w:val="20"/>
          <w:szCs w:val="20"/>
        </w:rPr>
      </w:pPr>
      <w:r>
        <w:rPr>
          <w:rFonts w:cs="Arial" w:ascii="Arial" w:hAnsi="Arial"/>
          <w:sz w:val="20"/>
          <w:szCs w:val="20"/>
        </w:rPr>
      </w:r>
    </w:p>
    <w:p>
      <w:pPr>
        <w:pStyle w:val="Normal"/>
        <w:jc w:val="right"/>
        <w:rPr>
          <w:rFonts w:ascii="Arial" w:hAnsi="Arial" w:cs="Arial"/>
          <w:b/>
          <w:b/>
        </w:rPr>
      </w:pPr>
      <w:r>
        <w:rPr>
          <w:rFonts w:cs="Arial" w:ascii="Arial" w:hAnsi="Arial"/>
          <w:b/>
          <w:sz w:val="20"/>
          <w:szCs w:val="20"/>
        </w:rPr>
        <w:t>Załącznik Nr 6 do umowy</w:t>
      </w:r>
    </w:p>
    <w:p>
      <w:pPr>
        <w:pStyle w:val="Normal"/>
        <w:jc w:val="both"/>
        <w:rPr>
          <w:rFonts w:ascii="Arial" w:hAnsi="Arial" w:cs="Arial"/>
          <w:b/>
          <w:b/>
          <w:bCs/>
          <w:vertAlign w:val="superscript"/>
        </w:rPr>
      </w:pPr>
      <w:r>
        <w:rPr>
          <w:rFonts w:cs="Arial" w:ascii="Arial" w:hAnsi="Arial"/>
          <w:b/>
          <w:bCs/>
        </w:rPr>
        <w:t>Rozliczenie za wykonane specjalistyczne usługi opiekuńcze/specjalistyczne usługi opiekuńcze w miesiącu ………………………………… 2021</w:t>
      </w:r>
      <w:bookmarkStart w:id="0" w:name="_GoBack"/>
      <w:bookmarkEnd w:id="0"/>
      <w:r>
        <w:rPr>
          <w:rFonts w:cs="Arial" w:ascii="Arial" w:hAnsi="Arial"/>
          <w:b/>
          <w:bCs/>
        </w:rPr>
        <w:t xml:space="preserve"> r.</w:t>
      </w:r>
      <w:r>
        <w:rPr>
          <w:rFonts w:cs="Arial" w:ascii="Arial" w:hAnsi="Arial"/>
          <w:b/>
          <w:bCs/>
          <w:vertAlign w:val="superscript"/>
        </w:rPr>
        <w:t>1</w:t>
      </w:r>
    </w:p>
    <w:tbl>
      <w:tblPr>
        <w:tblW w:w="14855" w:type="dxa"/>
        <w:jc w:val="left"/>
        <w:tblInd w:w="-35" w:type="dxa"/>
        <w:tblLayout w:type="fixed"/>
        <w:tblCellMar>
          <w:top w:w="0" w:type="dxa"/>
          <w:left w:w="108" w:type="dxa"/>
          <w:bottom w:w="0" w:type="dxa"/>
          <w:right w:w="108" w:type="dxa"/>
        </w:tblCellMar>
        <w:tblLook w:firstRow="0" w:noVBand="0" w:lastRow="0" w:firstColumn="0" w:lastColumn="0" w:noHBand="0" w:val="0000"/>
      </w:tblPr>
      <w:tblGrid>
        <w:gridCol w:w="405"/>
        <w:gridCol w:w="2970"/>
        <w:gridCol w:w="2684"/>
        <w:gridCol w:w="1515"/>
        <w:gridCol w:w="1395"/>
        <w:gridCol w:w="1500"/>
        <w:gridCol w:w="1651"/>
        <w:gridCol w:w="1185"/>
        <w:gridCol w:w="1548"/>
      </w:tblGrid>
      <w:tr>
        <w:trPr/>
        <w:tc>
          <w:tcPr>
            <w:tcW w:w="40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l.p.</w:t>
            </w:r>
          </w:p>
        </w:tc>
        <w:tc>
          <w:tcPr>
            <w:tcW w:w="2970"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Imię i nazwisko osoby objętej usługami</w:t>
            </w:r>
          </w:p>
        </w:tc>
        <w:tc>
          <w:tcPr>
            <w:tcW w:w="2684"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Adres osoby objętej usługami</w:t>
            </w:r>
          </w:p>
        </w:tc>
        <w:tc>
          <w:tcPr>
            <w:tcW w:w="151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Wymiar godzin usług według ewidencji świadczenio-biorców</w:t>
            </w:r>
          </w:p>
        </w:tc>
        <w:tc>
          <w:tcPr>
            <w:tcW w:w="139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Ilość zrealizowanych u klienta godzin usług</w:t>
            </w:r>
          </w:p>
        </w:tc>
        <w:tc>
          <w:tcPr>
            <w:tcW w:w="1500"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Odpłatność klienta za 1 godzinę usług według ewidencji świadczeniobiorców</w:t>
            </w:r>
          </w:p>
        </w:tc>
        <w:tc>
          <w:tcPr>
            <w:tcW w:w="1651"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i/>
                <w:i/>
                <w:iCs/>
                <w:sz w:val="18"/>
                <w:szCs w:val="18"/>
              </w:rPr>
            </w:pPr>
            <w:r>
              <w:rPr>
                <w:rFonts w:cs="Arial" w:ascii="Arial" w:hAnsi="Arial"/>
                <w:b/>
                <w:bCs/>
                <w:sz w:val="16"/>
                <w:szCs w:val="16"/>
              </w:rPr>
              <w:t>Łączna odpłatność klienta za usługi ustalona według ewidencji świadczeniobiorców</w:t>
            </w:r>
          </w:p>
          <w:p>
            <w:pPr>
              <w:pStyle w:val="Normal"/>
              <w:widowControl w:val="false"/>
              <w:tabs>
                <w:tab w:val="clear" w:pos="708"/>
                <w:tab w:val="left" w:pos="414" w:leader="none"/>
              </w:tabs>
              <w:jc w:val="center"/>
              <w:textAlignment w:val="baseline"/>
              <w:rPr>
                <w:rFonts w:ascii="Arial" w:hAnsi="Arial" w:cs="Arial"/>
                <w:b/>
                <w:b/>
                <w:bCs/>
                <w:sz w:val="16"/>
                <w:szCs w:val="16"/>
                <w14:shadow w14:blurRad="50800" w14:dist="38100" w14:dir="2700000" w14:sx="100000" w14:sy="100000" w14:kx="0" w14:ky="0" w14:algn="tl">
                  <w14:srgbClr w14:val="000000">
                    <w14:alpha w14:val="60000"/>
                  </w14:srgbClr>
                </w14:shadow>
              </w:rPr>
            </w:pPr>
            <w:r>
              <w:rPr>
                <w:rFonts w:cs="Arial" w:ascii="Arial" w:hAnsi="Arial"/>
                <w:b/>
                <w:bCs/>
                <w:i/>
                <w:iCs/>
                <w:sz w:val="18"/>
                <w:szCs w:val="18"/>
              </w:rPr>
              <w:t>(kol. 5 x kol. 6)</w:t>
            </w:r>
          </w:p>
        </w:tc>
        <w:tc>
          <w:tcPr>
            <w:tcW w:w="1185" w:type="dxa"/>
            <w:tcBorders>
              <w:top w:val="single" w:sz="4" w:space="0" w:color="000000"/>
              <w:left w:val="single" w:sz="4" w:space="0" w:color="000000"/>
              <w:bottom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14:shadow w14:blurRad="50800" w14:dist="38100" w14:dir="2700000" w14:sx="100000" w14:sy="100000" w14:kx="0" w14:ky="0" w14:algn="tl">
                  <w14:srgbClr w14:val="000000">
                    <w14:alpha w14:val="60000"/>
                  </w14:srgbClr>
                </w14:shadow>
              </w:rPr>
              <w:t>100% kosztu jednej godziny usług</w:t>
            </w:r>
          </w:p>
        </w:tc>
        <w:tc>
          <w:tcPr>
            <w:tcW w:w="1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414" w:leader="none"/>
              </w:tabs>
              <w:jc w:val="center"/>
              <w:textAlignment w:val="baseline"/>
              <w:rPr>
                <w:rFonts w:ascii="Arial" w:hAnsi="Arial" w:cs="Arial"/>
                <w:b/>
                <w:b/>
                <w:bCs/>
                <w:sz w:val="16"/>
                <w:szCs w:val="16"/>
              </w:rPr>
            </w:pPr>
            <w:r>
              <w:rPr>
                <w:rFonts w:cs="Arial" w:ascii="Arial" w:hAnsi="Arial"/>
                <w:b/>
                <w:bCs/>
                <w:sz w:val="16"/>
                <w:szCs w:val="16"/>
              </w:rPr>
              <w:t>100% kosztu</w:t>
            </w:r>
          </w:p>
          <w:p>
            <w:pPr>
              <w:pStyle w:val="Normal"/>
              <w:widowControl w:val="false"/>
              <w:tabs>
                <w:tab w:val="clear" w:pos="708"/>
                <w:tab w:val="left" w:pos="414" w:leader="none"/>
              </w:tabs>
              <w:jc w:val="center"/>
              <w:textAlignment w:val="baseline"/>
              <w:rPr>
                <w:rFonts w:ascii="Arial" w:hAnsi="Arial" w:cs="Arial"/>
                <w:b/>
                <w:b/>
                <w:bCs/>
                <w:i/>
                <w:i/>
                <w:iCs/>
                <w:sz w:val="18"/>
                <w:szCs w:val="18"/>
              </w:rPr>
            </w:pPr>
            <w:r>
              <w:rPr>
                <w:rFonts w:cs="Arial" w:ascii="Arial" w:hAnsi="Arial"/>
                <w:b/>
                <w:bCs/>
                <w:sz w:val="16"/>
                <w:szCs w:val="16"/>
              </w:rPr>
              <w:t>(w zł) za zrealizowane usługi</w:t>
            </w:r>
          </w:p>
          <w:p>
            <w:pPr>
              <w:pStyle w:val="Normal"/>
              <w:widowControl w:val="false"/>
              <w:tabs>
                <w:tab w:val="clear" w:pos="708"/>
                <w:tab w:val="left" w:pos="414" w:leader="none"/>
              </w:tabs>
              <w:jc w:val="center"/>
              <w:textAlignment w:val="baseline"/>
              <w:rPr>
                <w:rFonts w:ascii="Arial" w:hAnsi="Arial" w:cs="Arial"/>
                <w:sz w:val="20"/>
                <w:szCs w:val="20"/>
              </w:rPr>
            </w:pPr>
            <w:r>
              <w:rPr>
                <w:rFonts w:cs="Arial" w:ascii="Arial" w:hAnsi="Arial"/>
                <w:b/>
                <w:bCs/>
                <w:i/>
                <w:iCs/>
                <w:sz w:val="18"/>
                <w:szCs w:val="18"/>
              </w:rPr>
              <w:t>(kol. 5 x kol. 8)</w:t>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1</w:t>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2</w:t>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3</w:t>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4</w:t>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5</w:t>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6</w:t>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7</w:t>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b/>
                <w:b/>
                <w:bCs/>
                <w:sz w:val="18"/>
                <w:szCs w:val="18"/>
              </w:rPr>
            </w:pPr>
            <w:r>
              <w:rPr>
                <w:rFonts w:cs="Arial" w:ascii="Arial" w:hAnsi="Arial"/>
                <w:b/>
                <w:bCs/>
                <w:sz w:val="18"/>
                <w:szCs w:val="18"/>
              </w:rPr>
              <w:t>8</w:t>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center"/>
              <w:textAlignment w:val="baseline"/>
              <w:rPr>
                <w:rFonts w:ascii="Arial" w:hAnsi="Arial" w:cs="Arial"/>
                <w:sz w:val="20"/>
                <w:szCs w:val="20"/>
              </w:rPr>
            </w:pPr>
            <w:r>
              <w:rPr>
                <w:rFonts w:cs="Arial" w:ascii="Arial" w:hAnsi="Arial"/>
                <w:b/>
                <w:bCs/>
                <w:sz w:val="18"/>
                <w:szCs w:val="18"/>
              </w:rPr>
              <w:t>9</w:t>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40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97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2684"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1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r>
        <w:trPr/>
        <w:tc>
          <w:tcPr>
            <w:tcW w:w="7574" w:type="dxa"/>
            <w:gridSpan w:val="4"/>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right"/>
              <w:textAlignment w:val="baseline"/>
              <w:rPr>
                <w:rFonts w:ascii="Arial" w:hAnsi="Arial" w:cs="Arial"/>
              </w:rPr>
            </w:pPr>
            <w:r>
              <w:rPr>
                <w:rFonts w:cs="Arial" w:ascii="Arial" w:hAnsi="Arial"/>
                <w:b/>
                <w:bCs/>
              </w:rPr>
              <w:t>Suma:</w:t>
            </w:r>
          </w:p>
        </w:tc>
        <w:tc>
          <w:tcPr>
            <w:tcW w:w="139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00"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185"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c>
          <w:tcPr>
            <w:tcW w:w="15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14" w:leader="none"/>
              </w:tabs>
              <w:snapToGrid w:val="false"/>
              <w:jc w:val="both"/>
              <w:textAlignment w:val="baseline"/>
              <w:rPr>
                <w:rFonts w:ascii="Arial" w:hAnsi="Arial" w:cs="Arial"/>
              </w:rPr>
            </w:pPr>
            <w:r>
              <w:rPr>
                <w:rFonts w:cs="Arial" w:ascii="Arial" w:hAnsi="Arial"/>
              </w:rPr>
            </w:r>
          </w:p>
        </w:tc>
      </w:tr>
    </w:tbl>
    <w:p>
      <w:pPr>
        <w:pStyle w:val="Normal"/>
        <w:jc w:val="both"/>
        <w:rPr>
          <w:rFonts w:ascii="Arial" w:hAnsi="Arial" w:cs="Arial"/>
          <w:vertAlign w:val="superscript"/>
        </w:rPr>
      </w:pPr>
      <w:r>
        <w:rPr>
          <w:rFonts w:cs="Arial" w:ascii="Arial" w:hAnsi="Arial"/>
          <w:vertAlign w:val="superscript"/>
        </w:rPr>
      </w:r>
    </w:p>
    <w:p>
      <w:pPr>
        <w:pStyle w:val="Normal"/>
        <w:keepNext w:val="true"/>
        <w:ind w:left="-15" w:hanging="0"/>
        <w:jc w:val="both"/>
        <w:rPr>
          <w:rFonts w:ascii="Arial" w:hAnsi="Arial" w:cs="Arial"/>
          <w:sz w:val="2"/>
          <w:szCs w:val="2"/>
        </w:rPr>
      </w:pPr>
      <w:r>
        <w:rPr>
          <w:rFonts w:cs="Arial" w:ascii="Arial" w:hAnsi="Arial"/>
          <w:vertAlign w:val="superscript"/>
        </w:rPr>
        <w:t xml:space="preserve">1 </w:t>
      </w:r>
      <w:r>
        <w:rPr>
          <w:rFonts w:cs="Arial" w:ascii="Arial" w:hAnsi="Arial"/>
          <w:sz w:val="20"/>
          <w:szCs w:val="20"/>
        </w:rPr>
        <w:t>za ostatni okres rozliczeniowy przyjmuje się miesiąc kalendarzowy poprzedzający złożenie rozliczenia</w:t>
      </w:r>
    </w:p>
    <w:p>
      <w:pPr>
        <w:pStyle w:val="Normal"/>
        <w:rPr>
          <w:rFonts w:ascii="Arial" w:hAnsi="Arial" w:cs="Arial"/>
          <w:sz w:val="2"/>
          <w:szCs w:val="2"/>
        </w:rPr>
      </w:pPr>
      <w:r>
        <w:rPr>
          <w:rFonts w:cs="Arial" w:ascii="Arial" w:hAnsi="Arial"/>
          <w:sz w:val="2"/>
          <w:szCs w:val="2"/>
        </w:rPr>
      </w:r>
      <w:r>
        <w:br w:type="page"/>
      </w:r>
    </w:p>
    <w:p>
      <w:pPr>
        <w:pStyle w:val="Normal"/>
        <w:jc w:val="right"/>
        <w:rPr>
          <w:rFonts w:ascii="Arial" w:hAnsi="Arial" w:cs="Arial"/>
          <w:b/>
          <w:b/>
          <w:bCs/>
        </w:rPr>
      </w:pPr>
      <w:r>
        <w:rPr>
          <w:rFonts w:cs="Arial" w:ascii="Arial" w:hAnsi="Arial"/>
          <w:b/>
          <w:sz w:val="20"/>
        </w:rPr>
        <w:t>Załącznik</w:t>
      </w:r>
      <w:r>
        <w:rPr>
          <w:rFonts w:cs="Arial" w:ascii="Arial" w:hAnsi="Arial"/>
          <w:sz w:val="20"/>
        </w:rPr>
        <w:t xml:space="preserve"> </w:t>
      </w:r>
      <w:r>
        <w:rPr>
          <w:rFonts w:cs="Arial" w:ascii="Arial" w:hAnsi="Arial"/>
          <w:b/>
          <w:bCs/>
          <w:sz w:val="20"/>
        </w:rPr>
        <w:t>Nr 7 do umowy</w:t>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Informacja z wykonania zadania według typu kosztów w okresie sprawozdawczym:</w:t>
      </w:r>
    </w:p>
    <w:p>
      <w:pPr>
        <w:pStyle w:val="Normal"/>
        <w:jc w:val="center"/>
        <w:rPr>
          <w:rFonts w:ascii="Arial" w:hAnsi="Arial" w:cs="Arial"/>
          <w:b/>
          <w:b/>
        </w:rPr>
      </w:pPr>
      <w:r>
        <w:rPr>
          <w:rFonts w:cs="Arial" w:ascii="Arial" w:hAnsi="Arial"/>
          <w:b/>
        </w:rPr>
        <w:t>od dnia ………………………………….. do dnia ……………………………………..</w:t>
      </w:r>
    </w:p>
    <w:p>
      <w:pPr>
        <w:pStyle w:val="Normal"/>
        <w:rPr>
          <w:rFonts w:ascii="Arial" w:hAnsi="Arial" w:cs="Arial"/>
          <w:b/>
          <w:b/>
        </w:rPr>
      </w:pPr>
      <w:r>
        <w:rPr>
          <w:rFonts w:cs="Arial" w:ascii="Arial" w:hAnsi="Arial"/>
          <w:b/>
        </w:rPr>
      </w:r>
    </w:p>
    <w:tbl>
      <w:tblPr>
        <w:tblW w:w="139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5"/>
        <w:gridCol w:w="3080"/>
        <w:gridCol w:w="1583"/>
        <w:gridCol w:w="1907"/>
        <w:gridCol w:w="2359"/>
        <w:gridCol w:w="3263"/>
        <w:gridCol w:w="1238"/>
      </w:tblGrid>
      <w:tr>
        <w:trPr>
          <w:trHeight w:val="567"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w:t>
            </w:r>
          </w:p>
        </w:tc>
        <w:tc>
          <w:tcPr>
            <w:tcW w:w="1343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rPr>
            </w:pPr>
            <w:r>
              <w:rPr>
                <w:rFonts w:cs="Arial" w:ascii="Arial" w:hAnsi="Arial"/>
                <w:b/>
                <w:sz w:val="20"/>
                <w:szCs w:val="20"/>
              </w:rPr>
              <w:t>Koszty osobowe pracowników bezpośrednio obsługujący podopiecznych w miejscu zamieszkania</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rPr>
            </w:pPr>
            <w:r>
              <w:rPr>
                <w:rFonts w:cs="Arial" w:ascii="Arial" w:hAnsi="Arial"/>
                <w:b/>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Stanowisko</w:t>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Liczba zatrudnionych pracowników</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Liczba przepracowanych godzin</w:t>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sz w:val="20"/>
                <w:szCs w:val="20"/>
              </w:rPr>
            </w:pPr>
            <w:r>
              <w:rPr>
                <w:rFonts w:cs="Arial" w:ascii="Arial" w:hAnsi="Arial"/>
                <w:sz w:val="20"/>
                <w:szCs w:val="20"/>
              </w:rPr>
              <w:t>Wynagrodzenie brutto (plus pochodne)</w:t>
            </w:r>
          </w:p>
          <w:p>
            <w:pPr>
              <w:pStyle w:val="Normal"/>
              <w:widowControl w:val="false"/>
              <w:jc w:val="center"/>
              <w:rPr>
                <w:rFonts w:ascii="Arial" w:hAnsi="Arial" w:cs="Arial"/>
                <w:sz w:val="20"/>
                <w:szCs w:val="20"/>
              </w:rPr>
            </w:pPr>
            <w:r>
              <w:rPr>
                <w:rFonts w:cs="Arial" w:ascii="Arial" w:hAnsi="Arial"/>
                <w:sz w:val="20"/>
                <w:szCs w:val="20"/>
              </w:rPr>
              <w:t>za 1 godzinę usługi</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Koszt całkowity (w zł)</w:t>
            </w:r>
          </w:p>
          <w:p>
            <w:pPr>
              <w:pStyle w:val="Normal"/>
              <w:widowControl w:val="false"/>
              <w:jc w:val="center"/>
              <w:rPr>
                <w:rFonts w:ascii="Arial" w:hAnsi="Arial" w:cs="Arial"/>
                <w:i/>
                <w:i/>
                <w:sz w:val="18"/>
                <w:szCs w:val="18"/>
              </w:rPr>
            </w:pPr>
            <w:r>
              <w:rPr>
                <w:rFonts w:cs="Arial" w:ascii="Arial" w:hAnsi="Arial"/>
                <w:i/>
                <w:sz w:val="18"/>
                <w:szCs w:val="18"/>
              </w:rPr>
              <w:t>(liczba przepracowanych godzin x wynagrodzenie brutto za 1 godzinę usługi)</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Udział w kosztach</w:t>
            </w:r>
          </w:p>
          <w:p>
            <w:pPr>
              <w:pStyle w:val="Normal"/>
              <w:widowControl w:val="false"/>
              <w:jc w:val="center"/>
              <w:rPr>
                <w:rFonts w:ascii="Arial" w:hAnsi="Arial" w:cs="Arial"/>
                <w:sz w:val="20"/>
                <w:szCs w:val="20"/>
              </w:rPr>
            </w:pPr>
            <w:r>
              <w:rPr>
                <w:rFonts w:cs="Arial" w:ascii="Arial" w:hAnsi="Arial"/>
                <w:sz w:val="20"/>
                <w:szCs w:val="20"/>
              </w:rPr>
              <w:t>(w %)</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2.</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3.</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4.</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sz w:val="20"/>
                <w:szCs w:val="20"/>
              </w:rPr>
            </w:pPr>
            <w:r>
              <w:rPr>
                <w:rFonts w:cs="Arial" w:ascii="Arial" w:hAnsi="Arial"/>
                <w:b/>
                <w:sz w:val="20"/>
                <w:szCs w:val="20"/>
              </w:rPr>
              <w:t>Suma kosztów osobowych pracowników bezpośrednio obsługujących podopiecznych: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rHeight w:val="567"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II.</w:t>
            </w:r>
          </w:p>
        </w:tc>
        <w:tc>
          <w:tcPr>
            <w:tcW w:w="1343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rPr>
            </w:pPr>
            <w:r>
              <w:rPr>
                <w:rFonts w:cs="Arial" w:ascii="Arial" w:hAnsi="Arial"/>
                <w:b/>
                <w:sz w:val="20"/>
                <w:szCs w:val="20"/>
              </w:rPr>
              <w:t>Koszty osobowe pracowników administracyjno-obsługowych</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rPr>
            </w:pPr>
            <w:r>
              <w:rPr>
                <w:rFonts w:cs="Arial" w:ascii="Arial" w:hAnsi="Arial"/>
                <w:b/>
              </w:rPr>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Stanowisko</w:t>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Liczba zatrudnionych pracowników</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Wynagrodzenie brutto (plus pochodne) z umów o pracę</w:t>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sz w:val="20"/>
                <w:szCs w:val="20"/>
              </w:rPr>
            </w:pPr>
            <w:r>
              <w:rPr>
                <w:rFonts w:cs="Arial" w:ascii="Arial" w:hAnsi="Arial"/>
                <w:sz w:val="20"/>
                <w:szCs w:val="20"/>
              </w:rPr>
              <w:t>Wynagrodzenie brutto (plus pochodne) z umów cywilnoprawnych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Koszt całkowity (w zł)</w:t>
            </w:r>
          </w:p>
          <w:p>
            <w:pPr>
              <w:pStyle w:val="Normal"/>
              <w:widowControl w:val="false"/>
              <w:jc w:val="center"/>
              <w:rPr>
                <w:rFonts w:ascii="Arial" w:hAnsi="Arial" w:cs="Arial"/>
                <w:i/>
                <w:i/>
                <w:sz w:val="20"/>
                <w:szCs w:val="20"/>
              </w:rPr>
            </w:pPr>
            <w:r>
              <w:rPr>
                <w:rFonts w:cs="Arial" w:ascii="Arial" w:hAnsi="Arial"/>
                <w:i/>
                <w:sz w:val="18"/>
                <w:szCs w:val="18"/>
              </w:rPr>
              <w:t>(liczba osób x średnie miesięczne wynagrodzenie brutto x 3 miesiące)</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Udział w kosztach</w:t>
            </w:r>
          </w:p>
          <w:p>
            <w:pPr>
              <w:pStyle w:val="Normal"/>
              <w:widowControl w:val="false"/>
              <w:jc w:val="center"/>
              <w:rPr>
                <w:rFonts w:ascii="Arial" w:hAnsi="Arial" w:cs="Arial"/>
                <w:sz w:val="20"/>
                <w:szCs w:val="20"/>
              </w:rPr>
            </w:pPr>
            <w:r>
              <w:rPr>
                <w:rFonts w:cs="Arial" w:ascii="Arial" w:hAnsi="Arial"/>
                <w:sz w:val="20"/>
                <w:szCs w:val="20"/>
              </w:rPr>
              <w:t>(w %)</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2.</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3.</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4.</w:t>
            </w:r>
          </w:p>
        </w:tc>
        <w:tc>
          <w:tcPr>
            <w:tcW w:w="3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23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sz w:val="20"/>
                <w:szCs w:val="20"/>
              </w:rPr>
            </w:pPr>
            <w:r>
              <w:rPr>
                <w:rFonts w:cs="Arial" w:ascii="Arial" w:hAnsi="Arial"/>
                <w:b/>
                <w:sz w:val="20"/>
                <w:szCs w:val="20"/>
              </w:rPr>
              <w:t>Suma kosztów osobowych pracowników administracyjno-obsługowych: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rPr>
            </w:pPr>
            <w:r>
              <w:rPr>
                <w:rFonts w:cs="Arial" w:ascii="Arial" w:hAnsi="Arial"/>
                <w:b/>
              </w:rPr>
              <w:t>Suma kosztów (1+2)</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rHeight w:val="930"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III.</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b/>
                <w:sz w:val="20"/>
                <w:szCs w:val="20"/>
              </w:rPr>
              <w:t>Inne koszty osobowe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Koszt całkowity (w zł)</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Udział w kosztach</w:t>
            </w:r>
          </w:p>
          <w:p>
            <w:pPr>
              <w:pStyle w:val="Normal"/>
              <w:widowControl w:val="false"/>
              <w:jc w:val="center"/>
              <w:rPr>
                <w:rFonts w:ascii="Arial" w:hAnsi="Arial" w:cs="Arial"/>
                <w:b/>
                <w:b/>
                <w:sz w:val="20"/>
                <w:szCs w:val="20"/>
              </w:rPr>
            </w:pPr>
            <w:r>
              <w:rPr>
                <w:rFonts w:cs="Arial" w:ascii="Arial" w:hAnsi="Arial"/>
                <w:sz w:val="20"/>
                <w:szCs w:val="20"/>
              </w:rPr>
              <w:t>(w %)</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Badania okresowe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Odzież ochronna</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Szkolenia BHP</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Bilety MPK</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Inne (podać jakie)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sz w:val="20"/>
                <w:szCs w:val="20"/>
              </w:rPr>
            </w:pPr>
            <w:r>
              <w:rPr>
                <w:rFonts w:cs="Arial" w:ascii="Arial" w:hAnsi="Arial"/>
                <w:b/>
                <w:sz w:val="20"/>
                <w:szCs w:val="20"/>
              </w:rPr>
              <w:t>Suma innych kosztów osobowych: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rPr>
            </w:pPr>
            <w:r>
              <w:rPr>
                <w:rFonts w:cs="Arial" w:ascii="Arial" w:hAnsi="Arial"/>
                <w:b/>
              </w:rPr>
              <w:t>Suma wszystkich kosztów osobowych (I+II+III):</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IV.</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t>Koszty rzeczowe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Koszt całkowity (w zł)</w:t>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Udział w kosztach</w:t>
            </w:r>
          </w:p>
          <w:p>
            <w:pPr>
              <w:pStyle w:val="Normal"/>
              <w:widowControl w:val="false"/>
              <w:jc w:val="center"/>
              <w:rPr>
                <w:rFonts w:ascii="Arial" w:hAnsi="Arial" w:cs="Arial"/>
                <w:sz w:val="20"/>
                <w:szCs w:val="20"/>
              </w:rPr>
            </w:pPr>
            <w:r>
              <w:rPr>
                <w:rFonts w:cs="Arial" w:ascii="Arial" w:hAnsi="Arial"/>
                <w:sz w:val="20"/>
                <w:szCs w:val="20"/>
              </w:rPr>
              <w:t>(w%)</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Lokal</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Energia elektryczna</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Ogrzewanie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Woda</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Wywóz śmieci</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6.</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usług telekomunikacyjnych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7.</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usług rachunkowych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8.</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usług informatycznych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9.</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materiałów biurowych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10.</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usług pocztowych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11.</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usług bankowych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12.</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środków medycznych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13.</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środków czystości</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14.</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Koszty paliwa</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sz w:val="20"/>
                <w:szCs w:val="20"/>
              </w:rPr>
            </w:pPr>
            <w:r>
              <w:rPr>
                <w:rFonts w:cs="Arial" w:ascii="Arial" w:hAnsi="Arial"/>
                <w:sz w:val="20"/>
                <w:szCs w:val="20"/>
              </w:rPr>
              <w:t>15.</w:t>
            </w:r>
          </w:p>
        </w:tc>
        <w:tc>
          <w:tcPr>
            <w:tcW w:w="892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sz w:val="20"/>
                <w:szCs w:val="20"/>
              </w:rPr>
            </w:pPr>
            <w:r>
              <w:rPr>
                <w:rFonts w:cs="Arial" w:ascii="Arial" w:hAnsi="Arial"/>
                <w:sz w:val="20"/>
                <w:szCs w:val="20"/>
              </w:rPr>
              <w:t>Inne (podać jakie)</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sz w:val="20"/>
                <w:szCs w:val="20"/>
              </w:rPr>
            </w:pPr>
            <w:r>
              <w:rPr>
                <w:rFonts w:cs="Arial" w:ascii="Arial" w:hAnsi="Arial"/>
                <w:b/>
                <w:sz w:val="20"/>
                <w:szCs w:val="20"/>
              </w:rPr>
              <w:t>Suma kosztów rzeczowych:</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r>
        <w:trPr/>
        <w:tc>
          <w:tcPr>
            <w:tcW w:w="949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Arial" w:hAnsi="Arial" w:cs="Arial"/>
                <w:b/>
                <w:b/>
              </w:rPr>
            </w:pPr>
            <w:r>
              <w:rPr>
                <w:rFonts w:cs="Arial" w:ascii="Arial" w:hAnsi="Arial"/>
                <w:b/>
              </w:rPr>
              <w:t>Ogółem poniesiony koszt realizacji zadania (IV+V)</w:t>
            </w:r>
          </w:p>
        </w:tc>
        <w:tc>
          <w:tcPr>
            <w:tcW w:w="32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c>
          <w:tcPr>
            <w:tcW w:w="1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Arial" w:hAnsi="Arial" w:cs="Arial"/>
                <w:b/>
                <w:b/>
                <w:sz w:val="20"/>
                <w:szCs w:val="20"/>
              </w:rPr>
            </w:pPr>
            <w:r>
              <w:rPr>
                <w:rFonts w:cs="Arial" w:ascii="Arial" w:hAnsi="Arial"/>
                <w:b/>
                <w:sz w:val="20"/>
                <w:szCs w:val="20"/>
              </w:rPr>
            </w:r>
          </w:p>
        </w:tc>
      </w:tr>
    </w:tbl>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Relacja wynagrodzenia pracowników bezpośredniej obsługi podopiecznych do pracowników administracyjno-biurowych – ……%</w:t>
      </w:r>
    </w:p>
    <w:p>
      <w:pPr>
        <w:pStyle w:val="Normal"/>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Lublin, dnia __________________                          ________________________________</w:t>
      </w:r>
    </w:p>
    <w:p>
      <w:pPr>
        <w:sectPr>
          <w:footerReference w:type="default" r:id="rId11"/>
          <w:type w:val="nextPage"/>
          <w:pgSz w:orient="landscape" w:w="16838" w:h="11906"/>
          <w:pgMar w:left="1134" w:right="1134" w:header="0" w:top="1134" w:footer="709" w:bottom="1134" w:gutter="0"/>
          <w:pgNumType w:fmt="decimal"/>
          <w:formProt w:val="false"/>
          <w:textDirection w:val="lrTb"/>
          <w:docGrid w:type="default" w:linePitch="360" w:charSpace="0"/>
        </w:sectPr>
        <w:pStyle w:val="Normal"/>
        <w:jc w:val="both"/>
        <w:rPr>
          <w:rFonts w:ascii="Arial" w:hAnsi="Arial" w:cs="Arial"/>
        </w:rPr>
      </w:pPr>
      <w:r>
        <w:rPr>
          <w:rFonts w:cs="Arial" w:ascii="Arial" w:hAnsi="Arial"/>
        </w:rPr>
        <w:t xml:space="preserve">                                                                                          </w:t>
      </w:r>
      <w:r>
        <w:rPr>
          <w:rFonts w:cs="Arial" w:ascii="Arial" w:hAnsi="Arial"/>
        </w:rPr>
        <w:t>(podpis osoby upoważnionej</w:t>
      </w:r>
    </w:p>
    <w:p>
      <w:pPr>
        <w:pStyle w:val="Normal"/>
        <w:jc w:val="right"/>
        <w:rPr>
          <w:rFonts w:ascii="Arial" w:hAnsi="Arial" w:cs="Arial"/>
          <w:b/>
          <w:b/>
          <w:bCs/>
        </w:rPr>
      </w:pPr>
      <w:r>
        <w:rPr>
          <w:rFonts w:cs="Arial" w:ascii="Arial" w:hAnsi="Arial"/>
          <w:b/>
          <w:sz w:val="20"/>
        </w:rPr>
        <w:t>Załącznik</w:t>
      </w:r>
      <w:r>
        <w:rPr>
          <w:rFonts w:cs="Arial" w:ascii="Arial" w:hAnsi="Arial"/>
          <w:sz w:val="20"/>
        </w:rPr>
        <w:t xml:space="preserve"> </w:t>
      </w:r>
      <w:r>
        <w:rPr>
          <w:rFonts w:cs="Arial" w:ascii="Arial" w:hAnsi="Arial"/>
          <w:b/>
          <w:bCs/>
          <w:sz w:val="20"/>
        </w:rPr>
        <w:t>Nr 8 do umowy</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Oświadczenie osoby realizującej usługi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Ja niżej podpisana/ny oświadczam, iż zapoznałam/łem się z zasadami, dotyczącymi realizacji usług opiekuńczych, tj.:</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Zachowania pełnej tajemnicy służbowej w zakresie wszystkich informacji, jakie uzyskały w trakcie pełnienia obowiązków, a w szczególności do nie ujawniania osobom trzecim danych personalnych osób, dla których świadczone są usługi, ich sytuacji osobistej, rodzinnej, zdrowotnej i ekonomicznej. Kwestie te mogą być przedmiotem rozmów wyłącznie z przełożonymi oraz w ramach struktury organizacyjnej pracodawcy z pracownikami MOPR w Lublinie, lekarzem oraz policją.</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Legitymowania się identyfikatorem z nr ewidencyjnym, zdjęciem, imieniem i nazwiskiem, opatrzonym pieczęcią pracodawcy i okazywania go na żądanie osoby objętej usługami, jej pełnomocnika, krewnych lub przedstawiciela MOPR w Lublinie.</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Niewprowadzania do mieszkania osób korzystających z usług opiekuńczych: osób nieupoważnionych, dzieci, własnych zwierząt domowych, zarówno podczas sprawowania usług, jak też w innych terminach.</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W czasie pełnienia dyżuru do niepalenia tytoniu, nieużywania narkotyków i środków odurzających, niespożywania alkoholu.</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Nieobarczania osoby objętej usługami opiekuńczymi własnymi problemami, w szczególności finansowymi i zdrowotnymi.</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Szanowania woli osoby w zakresie sposobu wykonywania konkretnych czynności usługowych, z zachowaniem ogólnie przyjętych norm społecznych.</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Stosowanie zwrotów grzecznościowych w kontakcie z osobą objętą usługami opiekuńczymi.</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Wykonywania wszystkich czynności z poszanowaniem godności i uczuć osoby objętej usługami opiekuńczymi.</w:t>
      </w:r>
    </w:p>
    <w:p>
      <w:pPr>
        <w:pStyle w:val="ListParagraph"/>
        <w:numPr>
          <w:ilvl w:val="0"/>
          <w:numId w:val="34"/>
        </w:numPr>
        <w:tabs>
          <w:tab w:val="clear" w:pos="708"/>
          <w:tab w:val="left" w:pos="720" w:leader="none"/>
        </w:tabs>
        <w:suppressAutoHyphens w:val="true"/>
        <w:spacing w:lineRule="auto" w:line="276"/>
        <w:jc w:val="both"/>
        <w:rPr>
          <w:rFonts w:ascii="Arial" w:hAnsi="Arial" w:cs="Arial"/>
          <w:szCs w:val="22"/>
        </w:rPr>
      </w:pPr>
      <w:r>
        <w:rPr>
          <w:rFonts w:cs="Arial" w:ascii="Arial" w:hAnsi="Arial"/>
          <w:szCs w:val="22"/>
        </w:rPr>
        <w:t>Poinformowanie osób korzystających z usług, iż należność za przyznane usługi regulowana jest bezpośrednio na konto MOPR w Lublinie wskazane w decyzji administracyjnej przyznającej usługi.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Style w:val="Tabela-Siatka"/>
        <w:tblW w:w="97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89"/>
        <w:gridCol w:w="4888"/>
      </w:tblGrid>
      <w:tr>
        <w:trPr/>
        <w:tc>
          <w:tcPr>
            <w:tcW w:w="4889" w:type="dxa"/>
            <w:tcBorders>
              <w:top w:val="nil"/>
              <w:left w:val="nil"/>
              <w:bottom w:val="nil"/>
              <w:right w:val="nil"/>
            </w:tcBorders>
            <w:vAlign w:val="center"/>
          </w:tcPr>
          <w:p>
            <w:pPr>
              <w:pStyle w:val="Normal"/>
              <w:widowControl/>
              <w:spacing w:before="0" w:after="0"/>
              <w:jc w:val="center"/>
              <w:rPr>
                <w:rFonts w:ascii="Arial" w:hAnsi="Arial" w:cs="Arial"/>
                <w:sz w:val="18"/>
              </w:rPr>
            </w:pPr>
            <w:r>
              <w:rPr>
                <w:rFonts w:eastAsia="Times New Roman" w:cs="Arial" w:ascii="Arial" w:hAnsi="Arial"/>
                <w:kern w:val="0"/>
                <w:sz w:val="18"/>
                <w:lang w:val="pl-PL" w:eastAsia="pl-PL" w:bidi="ar-SA"/>
              </w:rPr>
            </w:r>
          </w:p>
        </w:tc>
        <w:tc>
          <w:tcPr>
            <w:tcW w:w="4888" w:type="dxa"/>
            <w:tcBorders>
              <w:top w:val="nil"/>
              <w:left w:val="nil"/>
              <w:bottom w:val="nil"/>
              <w:right w:val="nil"/>
            </w:tcBorders>
            <w:vAlign w:val="center"/>
          </w:tcPr>
          <w:p>
            <w:pPr>
              <w:pStyle w:val="Normal"/>
              <w:widowControl/>
              <w:spacing w:before="0" w:after="0"/>
              <w:jc w:val="center"/>
              <w:rPr>
                <w:rFonts w:ascii="Arial" w:hAnsi="Arial" w:cs="Arial"/>
                <w:sz w:val="18"/>
              </w:rPr>
            </w:pPr>
            <w:r>
              <w:rPr>
                <w:rFonts w:eastAsia="Times New Roman" w:cs="Arial" w:ascii="Arial" w:hAnsi="Arial"/>
                <w:kern w:val="0"/>
                <w:sz w:val="18"/>
                <w:lang w:val="pl-PL" w:eastAsia="pl-PL" w:bidi="ar-SA"/>
              </w:rPr>
              <w:t>………………………………………………………………</w:t>
            </w:r>
          </w:p>
        </w:tc>
      </w:tr>
      <w:tr>
        <w:trPr/>
        <w:tc>
          <w:tcPr>
            <w:tcW w:w="4889" w:type="dxa"/>
            <w:tcBorders>
              <w:top w:val="nil"/>
              <w:left w:val="nil"/>
              <w:bottom w:val="nil"/>
              <w:right w:val="nil"/>
            </w:tcBorders>
            <w:vAlign w:val="center"/>
          </w:tcPr>
          <w:p>
            <w:pPr>
              <w:pStyle w:val="Normal"/>
              <w:widowControl/>
              <w:spacing w:before="0" w:after="0"/>
              <w:jc w:val="center"/>
              <w:rPr>
                <w:rFonts w:ascii="Arial" w:hAnsi="Arial" w:cs="Arial"/>
                <w:sz w:val="18"/>
              </w:rPr>
            </w:pPr>
            <w:r>
              <w:rPr>
                <w:rFonts w:eastAsia="Times New Roman" w:cs="Arial" w:ascii="Arial" w:hAnsi="Arial"/>
                <w:kern w:val="0"/>
                <w:sz w:val="18"/>
                <w:lang w:val="pl-PL" w:eastAsia="pl-PL" w:bidi="ar-SA"/>
              </w:rPr>
            </w:r>
          </w:p>
        </w:tc>
        <w:tc>
          <w:tcPr>
            <w:tcW w:w="4888" w:type="dxa"/>
            <w:tcBorders>
              <w:top w:val="nil"/>
              <w:left w:val="nil"/>
              <w:bottom w:val="nil"/>
              <w:right w:val="nil"/>
            </w:tcBorders>
            <w:vAlign w:val="center"/>
          </w:tcPr>
          <w:p>
            <w:pPr>
              <w:pStyle w:val="Normal"/>
              <w:widowControl/>
              <w:spacing w:before="0" w:after="0"/>
              <w:jc w:val="center"/>
              <w:rPr>
                <w:rFonts w:ascii="Arial" w:hAnsi="Arial" w:cs="Arial"/>
                <w:sz w:val="18"/>
              </w:rPr>
            </w:pPr>
            <w:r>
              <w:rPr>
                <w:rFonts w:eastAsia="Times New Roman" w:cs="Arial" w:ascii="Arial" w:hAnsi="Arial"/>
                <w:kern w:val="0"/>
                <w:sz w:val="18"/>
                <w:lang w:val="pl-PL" w:eastAsia="pl-PL" w:bidi="ar-SA"/>
              </w:rPr>
              <w:t>(czytelny podpis osoby składającej oświadczenie)</w:t>
            </w:r>
          </w:p>
        </w:tc>
      </w:tr>
    </w:tbl>
    <w:p>
      <w:pPr>
        <w:pStyle w:val="Normal"/>
        <w:jc w:val="both"/>
        <w:rPr>
          <w:rFonts w:ascii="Arial" w:hAnsi="Arial" w:cs="Arial"/>
        </w:rPr>
      </w:pPr>
      <w:r>
        <w:rPr/>
      </w:r>
    </w:p>
    <w:sectPr>
      <w:footerReference w:type="default" r:id="rId12"/>
      <w:type w:val="nextPage"/>
      <w:pgSz w:w="11906" w:h="16838"/>
      <w:pgMar w:left="1134"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roman"/>
    <w:pitch w:val="variable"/>
  </w:font>
  <w:font w:name="Arial">
    <w:charset w:val="ee"/>
    <w:family w:val="roman"/>
    <w:pitch w:val="variable"/>
  </w:font>
  <w:font w:name="Liberation Sans">
    <w:altName w:val="Arial"/>
    <w:charset w:val="ee"/>
    <w:family w:val="swiss"/>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szCs w:val="18"/>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1</w:t>
    </w:r>
    <w:r>
      <w:rPr>
        <w:sz w:val="18"/>
        <w:szCs w:val="18"/>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szCs w:val="18"/>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14</w:t>
    </w:r>
    <w:r>
      <w:rPr>
        <w:sz w:val="18"/>
        <w:szCs w:val="18"/>
        <w:rFonts w:cs="Arial" w:ascii="Arial" w:hAnsi="Arial"/>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szCs w:val="18"/>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15</w:t>
    </w:r>
    <w:r>
      <w:rPr>
        <w:sz w:val="18"/>
        <w:szCs w:val="18"/>
        <w:rFonts w:cs="Arial" w:ascii="Arial" w:hAnsi="Arial"/>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szCs w:val="18"/>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16</w:t>
    </w:r>
    <w:r>
      <w:rPr>
        <w:sz w:val="18"/>
        <w:szCs w:val="18"/>
        <w:rFonts w:cs="Arial" w:ascii="Arial" w:hAnsi="Arial"/>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szCs w:val="18"/>
      </w:rPr>
    </w:pPr>
    <w:r>
      <w:rPr>
        <w:rFonts w:cs="Arial" w:ascii="Arial" w:hAnsi="Arial"/>
        <w:sz w:val="18"/>
        <w:szCs w:val="18"/>
      </w:rPr>
      <w:fldChar w:fldCharType="begin"/>
    </w:r>
    <w:r>
      <w:rPr>
        <w:sz w:val="18"/>
        <w:szCs w:val="18"/>
        <w:rFonts w:cs="Arial" w:ascii="Arial" w:hAnsi="Arial"/>
      </w:rPr>
      <w:instrText> PAGE </w:instrText>
    </w:r>
    <w:r>
      <w:rPr>
        <w:sz w:val="18"/>
        <w:szCs w:val="18"/>
        <w:rFonts w:cs="Arial" w:ascii="Arial" w:hAnsi="Arial"/>
      </w:rPr>
      <w:fldChar w:fldCharType="separate"/>
    </w:r>
    <w:r>
      <w:rPr>
        <w:sz w:val="18"/>
        <w:szCs w:val="18"/>
        <w:rFonts w:cs="Arial" w:ascii="Arial" w:hAnsi="Arial"/>
      </w:rPr>
      <w:t>18</w:t>
    </w:r>
    <w:r>
      <w:rPr>
        <w:sz w:val="18"/>
        <w:szCs w:val="18"/>
        <w:rFonts w:cs="Arial" w:ascii="Arial" w:hAnsi="Arial"/>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rPr>
    </w:pPr>
    <w:r>
      <w:rPr>
        <w:rFonts w:cs="Arial" w:ascii="Arial" w:hAnsi="Arial"/>
        <w:sz w:val="18"/>
      </w:rPr>
      <w:fldChar w:fldCharType="begin"/>
    </w:r>
    <w:r>
      <w:rPr>
        <w:sz w:val="18"/>
        <w:rFonts w:cs="Arial" w:ascii="Arial" w:hAnsi="Arial"/>
      </w:rPr>
      <w:instrText> PAGE </w:instrText>
    </w:r>
    <w:r>
      <w:rPr>
        <w:sz w:val="18"/>
        <w:rFonts w:cs="Arial" w:ascii="Arial" w:hAnsi="Arial"/>
      </w:rPr>
      <w:fldChar w:fldCharType="separate"/>
    </w:r>
    <w:r>
      <w:rPr>
        <w:sz w:val="18"/>
        <w:rFonts w:cs="Arial" w:ascii="Arial" w:hAnsi="Arial"/>
      </w:rPr>
      <w:t>20</w:t>
    </w:r>
    <w:r>
      <w:rPr>
        <w:sz w:val="18"/>
        <w:rFonts w:cs="Arial" w:ascii="Arial" w:hAnsi="Arial"/>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rPr>
    </w:pPr>
    <w:r>
      <w:rPr>
        <w:rFonts w:cs="Arial" w:ascii="Arial" w:hAnsi="Arial"/>
        <w:sz w:val="18"/>
      </w:rPr>
      <w:fldChar w:fldCharType="begin"/>
    </w:r>
    <w:r>
      <w:rPr>
        <w:sz w:val="18"/>
        <w:rFonts w:cs="Arial" w:ascii="Arial" w:hAnsi="Arial"/>
      </w:rPr>
      <w:instrText> PAGE </w:instrText>
    </w:r>
    <w:r>
      <w:rPr>
        <w:sz w:val="18"/>
        <w:rFonts w:cs="Arial" w:ascii="Arial" w:hAnsi="Arial"/>
      </w:rPr>
      <w:fldChar w:fldCharType="separate"/>
    </w:r>
    <w:r>
      <w:rPr>
        <w:sz w:val="18"/>
        <w:rFonts w:cs="Arial" w:ascii="Arial" w:hAnsi="Arial"/>
      </w:rPr>
      <w:t>23</w:t>
    </w:r>
    <w:r>
      <w:rPr>
        <w:sz w:val="18"/>
        <w:rFonts w:cs="Arial" w:ascii="Arial" w:hAnsi="Arial"/>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cs="Arial"/>
        <w:sz w:val="18"/>
      </w:rPr>
    </w:pPr>
    <w:r>
      <w:rPr>
        <w:rFonts w:cs="Arial" w:ascii="Arial" w:hAnsi="Arial"/>
        <w:sz w:val="18"/>
      </w:rPr>
      <w:fldChar w:fldCharType="begin"/>
    </w:r>
    <w:r>
      <w:rPr>
        <w:sz w:val="18"/>
        <w:rFonts w:cs="Arial" w:ascii="Arial" w:hAnsi="Arial"/>
      </w:rPr>
      <w:instrText> PAGE </w:instrText>
    </w:r>
    <w:r>
      <w:rPr>
        <w:sz w:val="18"/>
        <w:rFonts w:cs="Arial" w:ascii="Arial" w:hAnsi="Arial"/>
      </w:rPr>
      <w:fldChar w:fldCharType="separate"/>
    </w:r>
    <w:r>
      <w:rPr>
        <w:sz w:val="18"/>
        <w:rFonts w:cs="Arial" w:ascii="Arial" w:hAnsi="Arial"/>
      </w:rPr>
      <w:t>24</w:t>
    </w:r>
    <w:r>
      <w:rPr>
        <w:sz w:val="18"/>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lvl w:ilvl="0">
      <w:start w:val="1"/>
      <w:numFmt w:val="decimal"/>
      <w:lvlText w:val="%1)"/>
      <w:lvlJc w:val="left"/>
      <w:pPr>
        <w:tabs>
          <w:tab w:val="num" w:pos="964"/>
        </w:tabs>
        <w:ind w:left="964" w:hanging="284"/>
      </w:pPr>
      <w:rPr>
        <w:sz w:val="22"/>
        <w:i w:val="false"/>
        <w:b w:val="false"/>
        <w:szCs w:val="22"/>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lowerLetter"/>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uiPriority="99"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6da6"/>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qFormat/>
    <w:rsid w:val="00d56da6"/>
    <w:pPr>
      <w:keepNext w:val="true"/>
      <w:spacing w:before="240" w:after="0"/>
      <w:jc w:val="right"/>
      <w:outlineLvl w:val="0"/>
    </w:pPr>
    <w:rPr>
      <w:b/>
      <w:bCs/>
    </w:rPr>
  </w:style>
  <w:style w:type="paragraph" w:styleId="Nagwek4">
    <w:name w:val="Heading 4"/>
    <w:basedOn w:val="Normal"/>
    <w:next w:val="Normal"/>
    <w:qFormat/>
    <w:rsid w:val="00d56da6"/>
    <w:pPr>
      <w:keepNext w:val="true"/>
      <w:spacing w:before="240" w:after="60"/>
      <w:outlineLvl w:val="3"/>
    </w:pPr>
    <w:rPr>
      <w:b/>
      <w:bCs/>
      <w:sz w:val="28"/>
      <w:szCs w:val="28"/>
    </w:rPr>
  </w:style>
  <w:style w:type="paragraph" w:styleId="Nagwek5">
    <w:name w:val="Heading 5"/>
    <w:basedOn w:val="Normal"/>
    <w:next w:val="Normal"/>
    <w:qFormat/>
    <w:rsid w:val="00d56da6"/>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Wyrnienie">
    <w:name w:val="Wyróżnienie"/>
    <w:qFormat/>
    <w:rsid w:val="003a59f2"/>
    <w:rPr>
      <w:i/>
      <w:iCs/>
    </w:rPr>
  </w:style>
  <w:style w:type="character" w:styleId="Czeinternetowe">
    <w:name w:val="Łącze internetowe"/>
    <w:semiHidden/>
    <w:rsid w:val="00204e4c"/>
    <w:rPr>
      <w:color w:val="0000FF"/>
      <w:u w:val="single"/>
    </w:rPr>
  </w:style>
  <w:style w:type="character" w:styleId="Annotationreference">
    <w:name w:val="annotation reference"/>
    <w:qFormat/>
    <w:rsid w:val="00be501f"/>
    <w:rPr>
      <w:sz w:val="16"/>
      <w:szCs w:val="16"/>
    </w:rPr>
  </w:style>
  <w:style w:type="character" w:styleId="TekstkomentarzaZnak" w:customStyle="1">
    <w:name w:val="Tekst komentarza Znak"/>
    <w:basedOn w:val="DefaultParagraphFont"/>
    <w:link w:val="Tekstkomentarza"/>
    <w:semiHidden/>
    <w:qFormat/>
    <w:rsid w:val="00be501f"/>
    <w:rPr/>
  </w:style>
  <w:style w:type="character" w:styleId="TematkomentarzaZnak" w:customStyle="1">
    <w:name w:val="Temat komentarza Znak"/>
    <w:basedOn w:val="TekstkomentarzaZnak"/>
    <w:link w:val="Tematkomentarza"/>
    <w:qFormat/>
    <w:rsid w:val="00be501f"/>
    <w:rPr/>
  </w:style>
  <w:style w:type="character" w:styleId="Tekstpodstawowy2Znak" w:customStyle="1">
    <w:name w:val="Tekst podstawowy 2 Znak"/>
    <w:link w:val="Tekstpodstawowy2"/>
    <w:semiHidden/>
    <w:qFormat/>
    <w:rsid w:val="007d52eb"/>
    <w:rPr>
      <w:rFonts w:ascii="Courier New" w:hAnsi="Courier New" w:cs="Courier New"/>
      <w:sz w:val="24"/>
      <w:szCs w:val="24"/>
    </w:rPr>
  </w:style>
  <w:style w:type="character" w:styleId="Strong">
    <w:name w:val="Strong"/>
    <w:uiPriority w:val="99"/>
    <w:qFormat/>
    <w:rsid w:val="0098059c"/>
    <w:rPr>
      <w:b/>
      <w:bCs/>
    </w:rPr>
  </w:style>
  <w:style w:type="character" w:styleId="TekstprzypisudolnegoZnak" w:customStyle="1">
    <w:name w:val="Tekst przypisu dolnego Znak"/>
    <w:basedOn w:val="DefaultParagraphFont"/>
    <w:link w:val="Tekstprzypisudolnego"/>
    <w:qFormat/>
    <w:rsid w:val="00b8414f"/>
    <w:rPr/>
  </w:style>
  <w:style w:type="character" w:styleId="Zakotwiczenieprzypisudolnego">
    <w:name w:val="Zakotwiczenie przypisu dolnego"/>
    <w:rPr>
      <w:vertAlign w:val="superscript"/>
    </w:rPr>
  </w:style>
  <w:style w:type="character" w:styleId="FootnoteCharacters">
    <w:name w:val="Footnote Characters"/>
    <w:qFormat/>
    <w:rsid w:val="00b8414f"/>
    <w:rPr>
      <w:vertAlign w:val="superscript"/>
    </w:rPr>
  </w:style>
  <w:style w:type="character" w:styleId="NagwekZnak" w:customStyle="1">
    <w:name w:val="Nagłówek Znak"/>
    <w:basedOn w:val="DefaultParagraphFont"/>
    <w:link w:val="Nagwek"/>
    <w:qFormat/>
    <w:rsid w:val="00614851"/>
    <w:rPr>
      <w:sz w:val="24"/>
      <w:szCs w:val="24"/>
    </w:rPr>
  </w:style>
  <w:style w:type="character" w:styleId="StopkaZnak" w:customStyle="1">
    <w:name w:val="Stopka Znak"/>
    <w:basedOn w:val="DefaultParagraphFont"/>
    <w:link w:val="Stopka"/>
    <w:uiPriority w:val="99"/>
    <w:qFormat/>
    <w:rsid w:val="00614851"/>
    <w:rPr>
      <w:sz w:val="24"/>
      <w:szCs w:val="24"/>
    </w:rPr>
  </w:style>
  <w:style w:type="character" w:styleId="Teksttreci2" w:customStyle="1">
    <w:name w:val="Tekst treści (2)_"/>
    <w:basedOn w:val="DefaultParagraphFont"/>
    <w:link w:val="Teksttreci20"/>
    <w:qFormat/>
    <w:locked/>
    <w:rsid w:val="00c64424"/>
    <w:rPr>
      <w:rFonts w:ascii="Arial" w:hAnsi="Arial" w:eastAsia="Arial" w:cs="Arial"/>
      <w:color w:val="231F20"/>
      <w:sz w:val="16"/>
      <w:szCs w:val="16"/>
      <w:shd w:fill="FFFFFF" w:val="clear"/>
    </w:rPr>
  </w:style>
  <w:style w:type="character" w:styleId="Pagenumber">
    <w:name w:val="page number"/>
    <w:basedOn w:val="DefaultParagraphFont"/>
    <w:qFormat/>
    <w:rsid w:val="00710859"/>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semiHidden/>
    <w:rsid w:val="00d56da6"/>
    <w:pPr>
      <w:spacing w:before="0" w:after="12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qFormat/>
    <w:rsid w:val="00d56da6"/>
    <w:pPr>
      <w:spacing w:before="100" w:after="100"/>
    </w:pPr>
    <w:rPr>
      <w:szCs w:val="20"/>
    </w:rPr>
  </w:style>
  <w:style w:type="paragraph" w:styleId="BodyText2">
    <w:name w:val="Body Text 2"/>
    <w:basedOn w:val="Normal"/>
    <w:link w:val="Tekstpodstawowy2Znak"/>
    <w:semiHidden/>
    <w:qFormat/>
    <w:rsid w:val="00d56da6"/>
    <w:pPr>
      <w:jc w:val="both"/>
    </w:pPr>
    <w:rPr>
      <w:rFonts w:ascii="Courier New" w:hAnsi="Courier New"/>
    </w:rPr>
  </w:style>
  <w:style w:type="paragraph" w:styleId="BodyTextIndent3">
    <w:name w:val="Body Text Indent 3"/>
    <w:basedOn w:val="Normal"/>
    <w:semiHidden/>
    <w:qFormat/>
    <w:rsid w:val="00d56da6"/>
    <w:pPr>
      <w:ind w:left="5040" w:hanging="3612"/>
    </w:pPr>
    <w:rPr/>
  </w:style>
  <w:style w:type="paragraph" w:styleId="Wcicietrecitekstu">
    <w:name w:val="Body Text Indent"/>
    <w:basedOn w:val="Normal"/>
    <w:semiHidden/>
    <w:rsid w:val="00d56da6"/>
    <w:pPr>
      <w:spacing w:before="0" w:after="120"/>
      <w:ind w:left="283" w:hanging="0"/>
    </w:pPr>
    <w:rPr/>
  </w:style>
  <w:style w:type="paragraph" w:styleId="Annotationtext">
    <w:name w:val="annotation text"/>
    <w:basedOn w:val="Normal"/>
    <w:link w:val="TekstkomentarzaZnak"/>
    <w:semiHidden/>
    <w:qFormat/>
    <w:rsid w:val="00d56da6"/>
    <w:pPr/>
    <w:rPr>
      <w:sz w:val="20"/>
      <w:szCs w:val="20"/>
    </w:rPr>
  </w:style>
  <w:style w:type="paragraph" w:styleId="ListParagraph">
    <w:name w:val="List Paragraph"/>
    <w:basedOn w:val="Normal"/>
    <w:uiPriority w:val="34"/>
    <w:qFormat/>
    <w:rsid w:val="00d56da6"/>
    <w:pPr>
      <w:ind w:left="708" w:hanging="0"/>
    </w:pPr>
    <w:rPr/>
  </w:style>
  <w:style w:type="paragraph" w:styleId="BalloonText">
    <w:name w:val="Balloon Text"/>
    <w:basedOn w:val="Normal"/>
    <w:semiHidden/>
    <w:qFormat/>
    <w:rsid w:val="002d2b48"/>
    <w:pPr/>
    <w:rPr>
      <w:rFonts w:ascii="Tahoma" w:hAnsi="Tahoma" w:cs="Tahoma"/>
      <w:sz w:val="16"/>
      <w:szCs w:val="16"/>
    </w:rPr>
  </w:style>
  <w:style w:type="paragraph" w:styleId="DocumentMap">
    <w:name w:val="Document Map"/>
    <w:basedOn w:val="Normal"/>
    <w:semiHidden/>
    <w:qFormat/>
    <w:rsid w:val="00820741"/>
    <w:pPr>
      <w:shd w:val="clear" w:color="auto" w:fill="000080"/>
    </w:pPr>
    <w:rPr>
      <w:rFonts w:ascii="Tahoma" w:hAnsi="Tahoma" w:cs="Tahoma"/>
      <w:sz w:val="20"/>
      <w:szCs w:val="20"/>
    </w:rPr>
  </w:style>
  <w:style w:type="paragraph" w:styleId="Annotationsubject">
    <w:name w:val="annotation subject"/>
    <w:basedOn w:val="Annotationtext"/>
    <w:next w:val="Annotationtext"/>
    <w:link w:val="TematkomentarzaZnak"/>
    <w:qFormat/>
    <w:rsid w:val="00be501f"/>
    <w:pPr/>
    <w:rPr>
      <w:b/>
      <w:bCs/>
    </w:rPr>
  </w:style>
  <w:style w:type="paragraph" w:styleId="Przypisdolny">
    <w:name w:val="Footnote Text"/>
    <w:basedOn w:val="Normal"/>
    <w:link w:val="TekstprzypisudolnegoZnak"/>
    <w:rsid w:val="00b8414f"/>
    <w:pPr/>
    <w:rPr>
      <w:sz w:val="20"/>
      <w:szCs w:val="20"/>
    </w:rPr>
  </w:style>
  <w:style w:type="paragraph" w:styleId="Gwkaistopka">
    <w:name w:val="Główka i stopka"/>
    <w:basedOn w:val="Normal"/>
    <w:qFormat/>
    <w:pPr/>
    <w:rPr/>
  </w:style>
  <w:style w:type="paragraph" w:styleId="Gwka">
    <w:name w:val="Header"/>
    <w:basedOn w:val="Normal"/>
    <w:link w:val="NagwekZnak"/>
    <w:rsid w:val="00614851"/>
    <w:pPr>
      <w:tabs>
        <w:tab w:val="clear" w:pos="708"/>
        <w:tab w:val="center" w:pos="4536" w:leader="none"/>
        <w:tab w:val="right" w:pos="9072" w:leader="none"/>
      </w:tabs>
    </w:pPr>
    <w:rPr/>
  </w:style>
  <w:style w:type="paragraph" w:styleId="Stopka">
    <w:name w:val="Footer"/>
    <w:basedOn w:val="Normal"/>
    <w:link w:val="StopkaZnak"/>
    <w:uiPriority w:val="99"/>
    <w:rsid w:val="00614851"/>
    <w:pPr>
      <w:tabs>
        <w:tab w:val="clear" w:pos="708"/>
        <w:tab w:val="center" w:pos="4536" w:leader="none"/>
        <w:tab w:val="right" w:pos="9072" w:leader="none"/>
      </w:tabs>
    </w:pPr>
    <w:rPr/>
  </w:style>
  <w:style w:type="paragraph" w:styleId="Teksttreci21" w:customStyle="1">
    <w:name w:val="Tekst treści (2)"/>
    <w:basedOn w:val="Normal"/>
    <w:link w:val="Teksttreci2"/>
    <w:qFormat/>
    <w:rsid w:val="00c64424"/>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fd15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m2tsnrrguyts" TargetMode="External"/><Relationship Id="rId3" Type="http://schemas.openxmlformats.org/officeDocument/2006/relationships/hyperlink" Target="https://sip.legalis.pl/document-view.seam?documentId=mfrxilrvgaytgnbsge4a" TargetMode="External"/><Relationship Id="rId4" Type="http://schemas.openxmlformats.org/officeDocument/2006/relationships/hyperlink" Target="https://sip.legalis.pl/document-view.seam?documentId=mfrxilrtgm2tsnrrguyts"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B43F4-C26D-498D-8773-ED18F8AE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Application>LibreOffice/7.0.2.2$Windows_X86_64 LibreOffice_project/8349ace3c3162073abd90d81fd06dcfb6b36b994</Application>
  <Pages>43</Pages>
  <Words>5891</Words>
  <Characters>39714</Characters>
  <CharactersWithSpaces>45035</CharactersWithSpaces>
  <Paragraphs>530</Paragraphs>
  <Company>mps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2020-06-02T08:05:00Z</dcterms:created>
  <dc:creator>Katarzyna Kolodziej</dc:creator>
  <dc:description/>
  <dc:language>pl-PL</dc:language>
  <cp:lastModifiedBy>Beata Bednarczyk</cp:lastModifiedBy>
  <cp:lastPrinted>2020-11-20T15:36:00Z</cp:lastPrinted>
  <dcterms:modified xsi:type="dcterms:W3CDTF">2020-11-20T15:39:00Z</dcterms:modified>
  <cp:revision>30</cp:revision>
  <dc:subject/>
  <dc:title>WZÓR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