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D56" w:rsidRPr="00481779" w:rsidRDefault="00ED0F5E">
      <w:pPr>
        <w:pStyle w:val="Nagwek"/>
        <w:ind w:left="0"/>
        <w:jc w:val="right"/>
        <w:rPr>
          <w:rFonts w:ascii="Arial" w:hAnsi="Arial" w:cs="Arial"/>
        </w:rPr>
      </w:pPr>
      <w:r w:rsidRPr="00481779">
        <w:rPr>
          <w:rFonts w:ascii="Arial" w:hAnsi="Arial" w:cs="Arial"/>
        </w:rPr>
        <w:t xml:space="preserve">Lublin, 16 stycznia 2019 r. </w:t>
      </w:r>
    </w:p>
    <w:p w:rsidR="00503D56" w:rsidRDefault="00503D56">
      <w:pPr>
        <w:pStyle w:val="Nagwek"/>
        <w:ind w:left="0"/>
        <w:jc w:val="right"/>
        <w:rPr>
          <w:rFonts w:ascii="Klavika Light" w:hAnsi="Klavika Light"/>
        </w:rPr>
      </w:pPr>
    </w:p>
    <w:p w:rsidR="00503D56" w:rsidRDefault="00503D56">
      <w:pPr>
        <w:ind w:left="0"/>
        <w:jc w:val="center"/>
        <w:rPr>
          <w:rFonts w:ascii="Arial" w:hAnsi="Arial" w:cs="Arial"/>
          <w:b/>
        </w:rPr>
      </w:pPr>
    </w:p>
    <w:p w:rsidR="00503D56" w:rsidRDefault="00533FA0">
      <w:pPr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Pierwszy Office </w:t>
      </w:r>
      <w:proofErr w:type="spellStart"/>
      <w:r>
        <w:rPr>
          <w:rFonts w:ascii="Arial" w:hAnsi="Arial" w:cs="Arial"/>
          <w:b/>
        </w:rPr>
        <w:t>Inspiration</w:t>
      </w:r>
      <w:proofErr w:type="spellEnd"/>
      <w:r>
        <w:rPr>
          <w:rFonts w:ascii="Arial" w:hAnsi="Arial" w:cs="Arial"/>
          <w:b/>
        </w:rPr>
        <w:t xml:space="preserve"> Point w Lublinie</w:t>
      </w:r>
    </w:p>
    <w:p w:rsidR="00503D56" w:rsidRDefault="00503D56">
      <w:pPr>
        <w:ind w:left="0"/>
        <w:jc w:val="left"/>
        <w:rPr>
          <w:rFonts w:ascii="Arial" w:hAnsi="Arial" w:cs="Arial"/>
        </w:rPr>
      </w:pPr>
    </w:p>
    <w:p w:rsidR="00503D56" w:rsidRDefault="00533FA0">
      <w:pPr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Dynamiczny rozwój rynku biurowego w Lublinie zachęcił Grupę Nowy Styl, europejskiego lidera w zakresie rozwiązań meblowych dla biur, do rozszerzenia działalności w </w:t>
      </w:r>
      <w:r w:rsidR="00ED0F5E">
        <w:rPr>
          <w:rFonts w:ascii="Arial" w:hAnsi="Arial" w:cs="Arial"/>
          <w:b/>
        </w:rPr>
        <w:t xml:space="preserve">naszym </w:t>
      </w:r>
      <w:r>
        <w:rPr>
          <w:rFonts w:ascii="Arial" w:hAnsi="Arial" w:cs="Arial"/>
          <w:b/>
        </w:rPr>
        <w:t>mieście. W biurowcu CZ Office Park</w:t>
      </w:r>
      <w:r w:rsidR="00ED0F5E">
        <w:rPr>
          <w:rFonts w:ascii="Arial" w:hAnsi="Arial" w:cs="Arial"/>
          <w:b/>
        </w:rPr>
        <w:t xml:space="preserve"> przy ul. Nałęczowskiej</w:t>
      </w:r>
      <w:r>
        <w:rPr>
          <w:rFonts w:ascii="Arial" w:hAnsi="Arial" w:cs="Arial"/>
          <w:b/>
        </w:rPr>
        <w:t xml:space="preserve"> firma otworzyła swój pierwszy Office </w:t>
      </w:r>
      <w:proofErr w:type="spellStart"/>
      <w:r>
        <w:rPr>
          <w:rFonts w:ascii="Arial" w:hAnsi="Arial" w:cs="Arial"/>
          <w:b/>
        </w:rPr>
        <w:t>Inspiration</w:t>
      </w:r>
      <w:proofErr w:type="spellEnd"/>
      <w:r>
        <w:rPr>
          <w:rFonts w:ascii="Arial" w:hAnsi="Arial" w:cs="Arial"/>
          <w:b/>
        </w:rPr>
        <w:t xml:space="preserve"> Point. </w:t>
      </w:r>
    </w:p>
    <w:p w:rsidR="00ED0F5E" w:rsidRDefault="00ED0F5E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Obiekt będzie miejscem spotkań, w którym firma chce prowadzić dyskusje oraz dzielić się wiedzą i doświadczeniem, jednocześnie nowy punkt na mapie Lublina stanowi ekspozycję najnowocześniejszych rozwiązań meblowych w atrakcyjnych aranżacjach. </w:t>
      </w:r>
    </w:p>
    <w:p w:rsidR="00503D56" w:rsidRDefault="00533FA0">
      <w:pPr>
        <w:ind w:left="0"/>
      </w:pPr>
      <w:r>
        <w:rPr>
          <w:rFonts w:ascii="Arial" w:hAnsi="Arial" w:cs="Arial"/>
        </w:rPr>
        <w:t xml:space="preserve">– </w:t>
      </w:r>
      <w:r>
        <w:rPr>
          <w:rFonts w:ascii="Arial" w:hAnsi="Arial" w:cs="Arial"/>
          <w:i/>
        </w:rPr>
        <w:t xml:space="preserve">Lublin mając 204 tys. mkw. nowoczesnych powierzchni biurowych jest siódmym, co do wielkości rynkiem w Polsce. Obecny wskaźnik pustostanów wyniósł na koniec 2018 roku ponad 15%. Oznacza to, że w mieście od ręki dostępna jest powierzchnia biurowa dla inwestorów zainteresowanych natychmiastową transakcją. </w:t>
      </w:r>
      <w:r w:rsidR="00ED0F5E">
        <w:rPr>
          <w:rFonts w:ascii="Arial" w:hAnsi="Arial" w:cs="Arial"/>
          <w:i/>
        </w:rPr>
        <w:t xml:space="preserve">Szybkie tempo rozwoju tej branży Lublina sprawia, że </w:t>
      </w:r>
      <w:r>
        <w:rPr>
          <w:rFonts w:ascii="Arial" w:hAnsi="Arial" w:cs="Arial"/>
          <w:i/>
        </w:rPr>
        <w:t xml:space="preserve">coraz więcej nowych inwestorów wybiera </w:t>
      </w:r>
      <w:r w:rsidR="00ED0F5E">
        <w:rPr>
          <w:rFonts w:ascii="Arial" w:hAnsi="Arial" w:cs="Arial"/>
          <w:i/>
        </w:rPr>
        <w:t>nasze miasto jako</w:t>
      </w:r>
      <w:r>
        <w:rPr>
          <w:rFonts w:ascii="Arial" w:hAnsi="Arial" w:cs="Arial"/>
          <w:i/>
        </w:rPr>
        <w:t xml:space="preserve"> miejsce realizacji swoich planów biznesowych, tworząc tym samym nowe miejsca pracy. </w:t>
      </w:r>
      <w:bookmarkStart w:id="0" w:name="__DdeLink__157_3730460302"/>
      <w:r>
        <w:rPr>
          <w:rFonts w:ascii="Arial" w:hAnsi="Arial" w:cs="Arial"/>
        </w:rPr>
        <w:t>–</w:t>
      </w:r>
      <w:bookmarkEnd w:id="0"/>
      <w:r>
        <w:rPr>
          <w:rFonts w:ascii="Arial" w:hAnsi="Arial" w:cs="Arial"/>
        </w:rPr>
        <w:t xml:space="preserve"> powiedział </w:t>
      </w:r>
      <w:r>
        <w:rPr>
          <w:rFonts w:ascii="Arial" w:hAnsi="Arial" w:cs="Arial"/>
          <w:b/>
        </w:rPr>
        <w:t>Krzysztof Żuk, Prezydent Miasta Lublin</w:t>
      </w:r>
      <w:r>
        <w:rPr>
          <w:rFonts w:ascii="Arial" w:hAnsi="Arial" w:cs="Arial"/>
        </w:rPr>
        <w:t xml:space="preserve">. </w:t>
      </w:r>
    </w:p>
    <w:p w:rsidR="00503D56" w:rsidRDefault="00533FA0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Przyczynkiem do powstania Office </w:t>
      </w:r>
      <w:proofErr w:type="spellStart"/>
      <w:r>
        <w:rPr>
          <w:rFonts w:ascii="Arial" w:hAnsi="Arial" w:cs="Arial"/>
        </w:rPr>
        <w:t>Inspiration</w:t>
      </w:r>
      <w:proofErr w:type="spellEnd"/>
      <w:r>
        <w:rPr>
          <w:rFonts w:ascii="Arial" w:hAnsi="Arial" w:cs="Arial"/>
        </w:rPr>
        <w:t xml:space="preserve"> Point w Lublinie był ogromny sukces Office </w:t>
      </w:r>
      <w:proofErr w:type="spellStart"/>
      <w:r>
        <w:rPr>
          <w:rFonts w:ascii="Arial" w:hAnsi="Arial" w:cs="Arial"/>
        </w:rPr>
        <w:t>Inspiration</w:t>
      </w:r>
      <w:proofErr w:type="spellEnd"/>
      <w:r>
        <w:rPr>
          <w:rFonts w:ascii="Arial" w:hAnsi="Arial" w:cs="Arial"/>
        </w:rPr>
        <w:t xml:space="preserve"> Centre w Krakowie. W listopadzie 2017 roku Grupa Nowy Styl stworzyła miejsce, które było czymś więcej niż flagowym </w:t>
      </w:r>
      <w:proofErr w:type="spellStart"/>
      <w:r>
        <w:rPr>
          <w:rFonts w:ascii="Arial" w:hAnsi="Arial" w:cs="Arial"/>
        </w:rPr>
        <w:t>s</w:t>
      </w:r>
      <w:r w:rsidR="00ED0F5E">
        <w:rPr>
          <w:rFonts w:ascii="Arial" w:hAnsi="Arial" w:cs="Arial"/>
        </w:rPr>
        <w:t>howroomem</w:t>
      </w:r>
      <w:proofErr w:type="spellEnd"/>
      <w:r w:rsidR="00ED0F5E">
        <w:rPr>
          <w:rFonts w:ascii="Arial" w:hAnsi="Arial" w:cs="Arial"/>
        </w:rPr>
        <w:t xml:space="preserve">. Wybór naszego miasta do lokalizacji kolejnego punktu </w:t>
      </w:r>
      <w:r>
        <w:rPr>
          <w:rFonts w:ascii="Arial" w:hAnsi="Arial" w:cs="Arial"/>
        </w:rPr>
        <w:t xml:space="preserve">nie był przypadkowy. </w:t>
      </w:r>
    </w:p>
    <w:p w:rsidR="00503D56" w:rsidRDefault="00533FA0">
      <w:pPr>
        <w:ind w:left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– </w:t>
      </w:r>
      <w:r>
        <w:rPr>
          <w:rFonts w:ascii="Arial" w:hAnsi="Arial" w:cs="Arial"/>
          <w:i/>
        </w:rPr>
        <w:t xml:space="preserve">Zauważamy dynamiczny rozwój rynku powierzchni biurowej w Lublinie. Dotychczas byliśmy obecni na tym rynku głównie poprzez sieć naszych dystrybutorów. Teraz zdecydowaliśmy się na stałą, fizyczną obecność, stąd Office </w:t>
      </w:r>
      <w:proofErr w:type="spellStart"/>
      <w:r>
        <w:rPr>
          <w:rFonts w:ascii="Arial" w:hAnsi="Arial" w:cs="Arial"/>
          <w:i/>
        </w:rPr>
        <w:t>Inspiration</w:t>
      </w:r>
      <w:proofErr w:type="spellEnd"/>
      <w:r>
        <w:rPr>
          <w:rFonts w:ascii="Arial" w:hAnsi="Arial" w:cs="Arial"/>
          <w:i/>
        </w:rPr>
        <w:t xml:space="preserve"> Point, który powstał w największym centrum biurowym w Lublinie, CZ Office Park przy ulicy Nałęczowskiej 14.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– mówi </w:t>
      </w:r>
      <w:r>
        <w:rPr>
          <w:rFonts w:ascii="Arial" w:hAnsi="Arial" w:cs="Arial"/>
          <w:b/>
        </w:rPr>
        <w:t xml:space="preserve">Sebastian Osuch, Dyrektor Miast Regionalnych w Grupie Nowy Styl.  </w:t>
      </w:r>
    </w:p>
    <w:p w:rsidR="00503D56" w:rsidRDefault="00533FA0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Doceniając potencjał rynku lubelskiego i chcąc być bliżej klientów Grupa Nowy Styl postanowiła właśnie w Lublinie uruchomić pierwszy Office </w:t>
      </w:r>
      <w:proofErr w:type="spellStart"/>
      <w:r>
        <w:rPr>
          <w:rFonts w:ascii="Arial" w:hAnsi="Arial" w:cs="Arial"/>
        </w:rPr>
        <w:t>Inspiration</w:t>
      </w:r>
      <w:proofErr w:type="spellEnd"/>
      <w:r>
        <w:rPr>
          <w:rFonts w:ascii="Arial" w:hAnsi="Arial" w:cs="Arial"/>
        </w:rPr>
        <w:t xml:space="preserve"> Point, lokalny odpowiednik krakowskiego Centrum. </w:t>
      </w:r>
    </w:p>
    <w:p w:rsidR="00503D56" w:rsidRDefault="00533FA0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>
        <w:rPr>
          <w:rFonts w:ascii="Arial" w:hAnsi="Arial" w:cs="Arial"/>
          <w:i/>
        </w:rPr>
        <w:t xml:space="preserve">Nasza firma działa na całym świecie, jednak rozwijając się globalnie, zawsze myślimy lokalnie. Chcemy być blisko klientów, umożliwiając im łatwy dostęp do inspiracji oraz wiedzy </w:t>
      </w:r>
      <w:r>
        <w:rPr>
          <w:rFonts w:ascii="Arial" w:hAnsi="Arial" w:cs="Arial"/>
          <w:i/>
        </w:rPr>
        <w:br/>
        <w:t xml:space="preserve">z zakresu aranżowania przestrzeni pracy. W Office </w:t>
      </w:r>
      <w:proofErr w:type="spellStart"/>
      <w:r>
        <w:rPr>
          <w:rFonts w:ascii="Arial" w:hAnsi="Arial" w:cs="Arial"/>
          <w:i/>
        </w:rPr>
        <w:t>Inspiration</w:t>
      </w:r>
      <w:proofErr w:type="spellEnd"/>
      <w:r>
        <w:rPr>
          <w:rFonts w:ascii="Arial" w:hAnsi="Arial" w:cs="Arial"/>
          <w:i/>
        </w:rPr>
        <w:t xml:space="preserve"> Point nasi klienci będą mogli </w:t>
      </w:r>
      <w:r>
        <w:rPr>
          <w:rFonts w:ascii="Arial" w:hAnsi="Arial" w:cs="Arial"/>
          <w:i/>
        </w:rPr>
        <w:lastRenderedPageBreak/>
        <w:t xml:space="preserve">znaleźć pomysły dla swoich organizacji. Będą tu także mieli okazję porozmawiać z nami </w:t>
      </w:r>
      <w:r>
        <w:rPr>
          <w:rFonts w:ascii="Arial" w:hAnsi="Arial" w:cs="Arial"/>
          <w:i/>
        </w:rPr>
        <w:br/>
        <w:t>o funkcjonalnych i nowoczesnych przestrzeniach pracy.</w:t>
      </w:r>
      <w:r>
        <w:rPr>
          <w:rFonts w:ascii="Arial" w:hAnsi="Arial" w:cs="Arial"/>
        </w:rPr>
        <w:t xml:space="preserve"> – dodaje </w:t>
      </w:r>
      <w:r>
        <w:rPr>
          <w:rFonts w:ascii="Arial" w:hAnsi="Arial" w:cs="Arial"/>
          <w:b/>
        </w:rPr>
        <w:t xml:space="preserve">Przemysław Bojar, Manager Regionu oraz główny gospodarz lubelskiego Office </w:t>
      </w:r>
      <w:proofErr w:type="spellStart"/>
      <w:r>
        <w:rPr>
          <w:rFonts w:ascii="Arial" w:hAnsi="Arial" w:cs="Arial"/>
          <w:b/>
        </w:rPr>
        <w:t>Inspiration</w:t>
      </w:r>
      <w:proofErr w:type="spellEnd"/>
      <w:r>
        <w:rPr>
          <w:rFonts w:ascii="Arial" w:hAnsi="Arial" w:cs="Arial"/>
          <w:b/>
        </w:rPr>
        <w:t xml:space="preserve"> Point</w:t>
      </w:r>
      <w:r>
        <w:rPr>
          <w:rFonts w:ascii="Arial" w:hAnsi="Arial" w:cs="Arial"/>
        </w:rPr>
        <w:t xml:space="preserve">. </w:t>
      </w:r>
    </w:p>
    <w:p w:rsidR="00503D56" w:rsidRDefault="00533FA0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Przestrzeń Office </w:t>
      </w:r>
      <w:proofErr w:type="spellStart"/>
      <w:r>
        <w:rPr>
          <w:rFonts w:ascii="Arial" w:hAnsi="Arial" w:cs="Arial"/>
        </w:rPr>
        <w:t>Inspiration</w:t>
      </w:r>
      <w:proofErr w:type="spellEnd"/>
      <w:r>
        <w:rPr>
          <w:rFonts w:ascii="Arial" w:hAnsi="Arial" w:cs="Arial"/>
        </w:rPr>
        <w:t xml:space="preserve"> Point została podzielona na strefy pracy indywidualnej przy biurku oraz strefy spotkań formalnych i nieformalnych. Można tu m. in. przetestować krzesła biurowe</w:t>
      </w:r>
      <w:r>
        <w:rPr>
          <w:rFonts w:ascii="Arial" w:hAnsi="Arial" w:cs="Arial"/>
        </w:rPr>
        <w:br/>
        <w:t xml:space="preserve">z nowoczesnymi mechanizmami dostosowującymi się do różnych potrzeb użytkowników, biurka z elektryczną regulacją wysokości umożliwiające pracę w systemie siedzącym i stojącym, czy też zobaczyć dwa różne rozwiązania do stref spotkań – wysoki stół zlokalizowany w otwartej przestrzeni lub formalną salę spotkań wyposażoną w tradycyjny stół i wygodne krzesła konferencyjne. Z wykorzystaniem wiedzy i najnowszych trendów aranżacyjnych firma jest </w:t>
      </w:r>
      <w:r>
        <w:rPr>
          <w:rFonts w:ascii="Arial" w:hAnsi="Arial" w:cs="Arial"/>
        </w:rPr>
        <w:br/>
        <w:t xml:space="preserve">w stanie tworzyć unikalne przestrzenie, wspierające nowy styl pracy. </w:t>
      </w:r>
    </w:p>
    <w:p w:rsidR="00ED0F5E" w:rsidRDefault="00ED0F5E" w:rsidP="00ED0F5E">
      <w:pPr>
        <w:ind w:left="0"/>
        <w:rPr>
          <w:rFonts w:ascii="Arial" w:hAnsi="Arial" w:cs="Arial"/>
        </w:rPr>
      </w:pPr>
      <w:r w:rsidRPr="00481779">
        <w:rPr>
          <w:rFonts w:ascii="Arial" w:hAnsi="Arial" w:cs="Arial"/>
        </w:rPr>
        <w:t>W ciągu ostatniego roku, w Lublinie przybyło blisko 27 tys. mkw. nowej powierzchni biurowej. Symboliczny próg ponad 200 tys. mkw. udało się przekroczyć dzięki ostatnim trzem dużym inwestycjom w mieście. Największym z biurowców oddanych do użytku w ubiegłym roku był biurowiec przy Spokojnej 2 wybudowany przez firmę Orion. Powstało tu ponad 18,5 tys. mkw. nowoczesnych biur oraz lokale usługowe o powierzchni przekraczającej 3600 mkw. Kolejnymi są biurowce u zbiegu al. Kraśnickiej i ul. Nałęczowskiej wzniesione przez spółkę Centrum Zana, w których oddano do użytku 3,5 tys. mkw., a także budynek pod nazwą Point 75, który został oddany do użytku w ostatnim tygodniu grudnia przez lubelską spółkę firmę K-Investment. Obiekt ten ma ponad 1,8 tys. mkw. powierzchni biurowej i znajduje się przy al. Spółdzielczości Pracy.</w:t>
      </w:r>
    </w:p>
    <w:p w:rsidR="00481779" w:rsidRPr="00481779" w:rsidRDefault="00481779" w:rsidP="00ED0F5E">
      <w:pPr>
        <w:ind w:left="0"/>
        <w:rPr>
          <w:rFonts w:ascii="Arial" w:hAnsi="Arial" w:cs="Arial"/>
        </w:rPr>
      </w:pPr>
    </w:p>
    <w:p w:rsidR="00503D56" w:rsidRPr="00ED0F5E" w:rsidRDefault="00503D56">
      <w:pPr>
        <w:ind w:left="0"/>
        <w:rPr>
          <w:rFonts w:ascii="Arial" w:hAnsi="Arial" w:cs="Arial"/>
          <w:i/>
          <w:sz w:val="20"/>
          <w:szCs w:val="20"/>
        </w:rPr>
      </w:pPr>
    </w:p>
    <w:p w:rsidR="00503D56" w:rsidRDefault="00533FA0">
      <w:pPr>
        <w:spacing w:after="0"/>
        <w:ind w:left="0"/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szCs w:val="20"/>
          <w:u w:val="single"/>
        </w:rPr>
        <w:t>Więcej informacji:</w:t>
      </w:r>
    </w:p>
    <w:p w:rsidR="00503D56" w:rsidRDefault="00503D56">
      <w:pPr>
        <w:sectPr w:rsidR="00503D56">
          <w:headerReference w:type="default" r:id="rId7"/>
          <w:footerReference w:type="default" r:id="rId8"/>
          <w:pgSz w:w="11906" w:h="16838"/>
          <w:pgMar w:top="3629" w:right="1134" w:bottom="1871" w:left="1418" w:header="1134" w:footer="709" w:gutter="0"/>
          <w:cols w:space="708"/>
          <w:formProt w:val="0"/>
          <w:docGrid w:linePitch="360" w:charSpace="4096"/>
        </w:sectPr>
      </w:pPr>
    </w:p>
    <w:p w:rsidR="00503D56" w:rsidRDefault="00533FA0">
      <w:pPr>
        <w:spacing w:after="0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Łukasz Goś</w:t>
      </w:r>
    </w:p>
    <w:p w:rsidR="00503D56" w:rsidRDefault="00533FA0">
      <w:pPr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Dyrektor Biura Obsługi Inwestorów</w:t>
      </w:r>
    </w:p>
    <w:p w:rsidR="00503D56" w:rsidRDefault="00533FA0">
      <w:pPr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Urząd Miasta Lublin</w:t>
      </w:r>
    </w:p>
    <w:p w:rsidR="00503D56" w:rsidRDefault="009B77D8">
      <w:pPr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796 150 805</w:t>
      </w:r>
    </w:p>
    <w:p w:rsidR="00503D56" w:rsidRDefault="00533FA0">
      <w:pPr>
        <w:spacing w:after="0"/>
        <w:ind w:left="0"/>
      </w:pPr>
      <w:r>
        <w:rPr>
          <w:rFonts w:ascii="Arial" w:hAnsi="Arial" w:cs="Arial"/>
          <w:sz w:val="20"/>
          <w:szCs w:val="20"/>
        </w:rPr>
        <w:t xml:space="preserve">mail: </w:t>
      </w:r>
      <w:hyperlink r:id="rId9">
        <w:r>
          <w:rPr>
            <w:rStyle w:val="czeinternetowe"/>
            <w:rFonts w:ascii="Arial" w:hAnsi="Arial" w:cs="Arial"/>
            <w:sz w:val="20"/>
            <w:szCs w:val="20"/>
          </w:rPr>
          <w:t>lukasz.gos@lublin.eu</w:t>
        </w:r>
      </w:hyperlink>
      <w:r>
        <w:rPr>
          <w:rStyle w:val="object-hover"/>
          <w:rFonts w:ascii="Arial" w:hAnsi="Arial" w:cs="Arial"/>
          <w:sz w:val="20"/>
          <w:szCs w:val="20"/>
        </w:rPr>
        <w:t xml:space="preserve"> </w:t>
      </w:r>
    </w:p>
    <w:p w:rsidR="00503D56" w:rsidRDefault="00503D56">
      <w:pPr>
        <w:spacing w:after="0"/>
        <w:ind w:left="0"/>
        <w:rPr>
          <w:rFonts w:ascii="Arial" w:hAnsi="Arial" w:cs="Arial"/>
          <w:sz w:val="20"/>
          <w:szCs w:val="20"/>
        </w:rPr>
      </w:pPr>
    </w:p>
    <w:p w:rsidR="00503D56" w:rsidRDefault="00533FA0">
      <w:pPr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Nina Gonera</w:t>
      </w:r>
    </w:p>
    <w:p w:rsidR="00503D56" w:rsidRDefault="00533FA0" w:rsidP="003D1DDE">
      <w:pPr>
        <w:spacing w:after="0" w:line="240" w:lineRule="auto"/>
        <w:ind w:lef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Starszy specjalista ds. komunikacji </w:t>
      </w:r>
      <w:r w:rsidR="003D1DDE">
        <w:rPr>
          <w:rFonts w:ascii="Arial" w:hAnsi="Arial" w:cs="Arial"/>
          <w:sz w:val="20"/>
          <w:szCs w:val="20"/>
        </w:rPr>
        <w:br/>
      </w:r>
      <w:bookmarkStart w:id="1" w:name="_GoBack"/>
      <w:bookmarkEnd w:id="1"/>
      <w:r>
        <w:rPr>
          <w:rFonts w:ascii="Arial" w:hAnsi="Arial" w:cs="Arial"/>
          <w:sz w:val="20"/>
          <w:szCs w:val="20"/>
        </w:rPr>
        <w:t>Grupa Nowy Styl</w:t>
      </w:r>
    </w:p>
    <w:p w:rsidR="00503D56" w:rsidRDefault="00533FA0">
      <w:p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tel.: 510 005 193         </w:t>
      </w:r>
    </w:p>
    <w:p w:rsidR="00503D56" w:rsidRDefault="00ED0177">
      <w:pPr>
        <w:spacing w:after="0" w:line="240" w:lineRule="auto"/>
        <w:ind w:left="0"/>
      </w:pPr>
      <w:hyperlink r:id="rId10">
        <w:r w:rsidR="00533FA0">
          <w:rPr>
            <w:rStyle w:val="czeinternetowe"/>
            <w:rFonts w:ascii="Arial" w:hAnsi="Arial" w:cs="Arial"/>
            <w:sz w:val="20"/>
            <w:szCs w:val="20"/>
          </w:rPr>
          <w:t>nina.gonera@nowystylgroup.com</w:t>
        </w:r>
      </w:hyperlink>
      <w:r w:rsidR="00533FA0">
        <w:rPr>
          <w:rFonts w:ascii="Arial" w:hAnsi="Arial" w:cs="Arial"/>
          <w:sz w:val="20"/>
          <w:szCs w:val="20"/>
        </w:rPr>
        <w:t xml:space="preserve"> </w:t>
      </w:r>
    </w:p>
    <w:p w:rsidR="00503D56" w:rsidRDefault="00503D56">
      <w:pPr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503D56" w:rsidRDefault="00533FA0">
      <w:pPr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Dawid Iwaniec </w:t>
      </w:r>
    </w:p>
    <w:p w:rsidR="00503D56" w:rsidRDefault="00533FA0">
      <w:p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Specjalista ds. PR Grupa Nowy Styl</w:t>
      </w:r>
    </w:p>
    <w:p w:rsidR="00503D56" w:rsidRDefault="00533FA0">
      <w:p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539 930 113</w:t>
      </w:r>
    </w:p>
    <w:p w:rsidR="00503D56" w:rsidRDefault="00ED0177">
      <w:pPr>
        <w:spacing w:after="0" w:line="240" w:lineRule="auto"/>
        <w:ind w:left="0"/>
      </w:pPr>
      <w:hyperlink r:id="rId11">
        <w:r w:rsidR="00533FA0">
          <w:rPr>
            <w:rStyle w:val="czeinternetowe"/>
            <w:rFonts w:ascii="Arial" w:hAnsi="Arial" w:cs="Arial"/>
            <w:sz w:val="20"/>
            <w:szCs w:val="20"/>
          </w:rPr>
          <w:t>dawid.iwaniec@nowystylgroup.com</w:t>
        </w:r>
      </w:hyperlink>
      <w:r w:rsidR="00533FA0">
        <w:rPr>
          <w:rFonts w:ascii="Arial" w:hAnsi="Arial" w:cs="Arial"/>
          <w:sz w:val="20"/>
          <w:szCs w:val="20"/>
        </w:rPr>
        <w:t xml:space="preserve"> </w:t>
      </w:r>
    </w:p>
    <w:p w:rsidR="00503D56" w:rsidRDefault="00503D56">
      <w:pPr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503D56" w:rsidRDefault="00533FA0">
      <w:pPr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Przemysław Bojar</w:t>
      </w:r>
    </w:p>
    <w:p w:rsidR="00503D56" w:rsidRDefault="00533FA0">
      <w:p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Manager Regionu Office </w:t>
      </w:r>
      <w:proofErr w:type="spellStart"/>
      <w:r>
        <w:rPr>
          <w:rFonts w:ascii="Arial" w:hAnsi="Arial" w:cs="Arial"/>
          <w:sz w:val="20"/>
          <w:szCs w:val="20"/>
        </w:rPr>
        <w:t>Inspiration</w:t>
      </w:r>
      <w:proofErr w:type="spellEnd"/>
      <w:r>
        <w:rPr>
          <w:rFonts w:ascii="Arial" w:hAnsi="Arial" w:cs="Arial"/>
          <w:sz w:val="20"/>
          <w:szCs w:val="20"/>
        </w:rPr>
        <w:t xml:space="preserve"> Point</w:t>
      </w:r>
    </w:p>
    <w:p w:rsidR="00503D56" w:rsidRDefault="00533FA0">
      <w:p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 Office Park A</w:t>
      </w:r>
    </w:p>
    <w:p w:rsidR="00503D56" w:rsidRDefault="00533FA0">
      <w:p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Nałęczowska 14, Lublin</w:t>
      </w:r>
    </w:p>
    <w:p w:rsidR="00503D56" w:rsidRDefault="00533FA0">
      <w:p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tel.: 539 930 265 </w:t>
      </w:r>
    </w:p>
    <w:p w:rsidR="00503D56" w:rsidRDefault="00ED0177">
      <w:pPr>
        <w:spacing w:after="0" w:line="240" w:lineRule="auto"/>
        <w:ind w:left="0"/>
      </w:pPr>
      <w:hyperlink r:id="rId12">
        <w:r w:rsidR="00533FA0">
          <w:rPr>
            <w:rStyle w:val="czeinternetowe"/>
            <w:rFonts w:ascii="Arial" w:hAnsi="Arial" w:cs="Arial"/>
            <w:sz w:val="20"/>
            <w:szCs w:val="20"/>
          </w:rPr>
          <w:t>przemyslaw.bojar@nowystylgroup.com</w:t>
        </w:r>
      </w:hyperlink>
      <w:r w:rsidR="00533FA0">
        <w:rPr>
          <w:rFonts w:ascii="Arial" w:hAnsi="Arial" w:cs="Arial"/>
          <w:sz w:val="20"/>
          <w:szCs w:val="20"/>
        </w:rPr>
        <w:t xml:space="preserve"> </w:t>
      </w:r>
    </w:p>
    <w:p w:rsidR="00503D56" w:rsidRDefault="00503D56">
      <w:pPr>
        <w:sectPr w:rsidR="00503D56">
          <w:type w:val="continuous"/>
          <w:pgSz w:w="11906" w:h="16838"/>
          <w:pgMar w:top="3629" w:right="1134" w:bottom="1871" w:left="1418" w:header="1134" w:footer="709" w:gutter="0"/>
          <w:cols w:num="2" w:space="710"/>
          <w:formProt w:val="0"/>
          <w:docGrid w:linePitch="360" w:charSpace="4096"/>
        </w:sectPr>
      </w:pPr>
    </w:p>
    <w:p w:rsidR="00503D56" w:rsidRDefault="00503D56">
      <w:pPr>
        <w:spacing w:after="0"/>
        <w:ind w:left="0"/>
      </w:pPr>
    </w:p>
    <w:p w:rsidR="00503D56" w:rsidRDefault="00503D56">
      <w:pPr>
        <w:sectPr w:rsidR="00503D56">
          <w:type w:val="continuous"/>
          <w:pgSz w:w="11906" w:h="16838"/>
          <w:pgMar w:top="3629" w:right="1134" w:bottom="1871" w:left="1418" w:header="1134" w:footer="709" w:gutter="0"/>
          <w:cols w:space="708"/>
          <w:formProt w:val="0"/>
          <w:docGrid w:linePitch="360" w:charSpace="4096"/>
        </w:sectPr>
      </w:pPr>
    </w:p>
    <w:p w:rsidR="00533FA0" w:rsidRDefault="00533FA0"/>
    <w:sectPr w:rsidR="00533FA0">
      <w:type w:val="continuous"/>
      <w:pgSz w:w="11906" w:h="16838"/>
      <w:pgMar w:top="3629" w:right="1134" w:bottom="1871" w:left="1418" w:header="1134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177" w:rsidRDefault="00ED0177">
      <w:pPr>
        <w:spacing w:after="0" w:line="240" w:lineRule="auto"/>
      </w:pPr>
      <w:r>
        <w:separator/>
      </w:r>
    </w:p>
  </w:endnote>
  <w:endnote w:type="continuationSeparator" w:id="0">
    <w:p w:rsidR="00ED0177" w:rsidRDefault="00ED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Klavika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lavika Ligh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D56" w:rsidRDefault="00533FA0">
    <w:pPr>
      <w:pStyle w:val="Stopka"/>
      <w:ind w:left="0"/>
      <w:rPr>
        <w:rFonts w:ascii="Klavika Light" w:hAnsi="Klavika Light"/>
      </w:rPr>
    </w:pPr>
    <w:r>
      <w:rPr>
        <w:rFonts w:ascii="Klavika Light" w:hAnsi="Klavika Light"/>
      </w:rPr>
      <w:t>www.gospodarczy.lublin.eu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177" w:rsidRDefault="00ED0177">
      <w:pPr>
        <w:spacing w:after="0" w:line="240" w:lineRule="auto"/>
      </w:pPr>
      <w:r>
        <w:separator/>
      </w:r>
    </w:p>
  </w:footnote>
  <w:footnote w:type="continuationSeparator" w:id="0">
    <w:p w:rsidR="00ED0177" w:rsidRDefault="00ED0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D56" w:rsidRDefault="00533FA0">
    <w:pPr>
      <w:pStyle w:val="Nagwek"/>
      <w:ind w:left="0"/>
      <w:jc w:val="right"/>
    </w:pPr>
    <w:r>
      <w:rPr>
        <w:noProof/>
        <w:lang w:eastAsia="pl-PL"/>
      </w:rPr>
      <w:drawing>
        <wp:inline distT="0" distB="0" distL="0" distR="0">
          <wp:extent cx="1754505" cy="504190"/>
          <wp:effectExtent l="0" t="0" r="0" b="0"/>
          <wp:docPr id="1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570" t="29111" r="14415" b="29253"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50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03D56" w:rsidRDefault="00503D56">
    <w:pPr>
      <w:pStyle w:val="Nagwek"/>
      <w:jc w:val="right"/>
    </w:pPr>
  </w:p>
  <w:p w:rsidR="00503D56" w:rsidRDefault="00503D56">
    <w:pPr>
      <w:pStyle w:val="Nagwek"/>
      <w:jc w:val="right"/>
    </w:pPr>
  </w:p>
  <w:p w:rsidR="00503D56" w:rsidRDefault="00503D56">
    <w:pPr>
      <w:pStyle w:val="Nagwek"/>
      <w:jc w:val="right"/>
    </w:pPr>
  </w:p>
  <w:p w:rsidR="00503D56" w:rsidRDefault="00503D56">
    <w:pPr>
      <w:pStyle w:val="Nagwek"/>
      <w:jc w:val="center"/>
      <w:rPr>
        <w:rFonts w:ascii="Klavika Light" w:hAnsi="Klavika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56"/>
    <w:rsid w:val="003D1DDE"/>
    <w:rsid w:val="00481779"/>
    <w:rsid w:val="00503D56"/>
    <w:rsid w:val="00533FA0"/>
    <w:rsid w:val="009B77D8"/>
    <w:rsid w:val="00B2625A"/>
    <w:rsid w:val="00ED0177"/>
    <w:rsid w:val="00ED0F5E"/>
    <w:rsid w:val="00F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2FDFA-4FF8-42AA-A35C-3E1CE727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647A"/>
    <w:pPr>
      <w:spacing w:after="160" w:line="276" w:lineRule="auto"/>
      <w:ind w:left="1701"/>
      <w:jc w:val="both"/>
    </w:pPr>
    <w:rPr>
      <w:rFonts w:ascii="Klavika" w:hAnsi="Klavik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93EE5"/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93EE5"/>
    <w:rPr>
      <w:rFonts w:ascii="Times New Roman" w:hAnsi="Times New Roman"/>
      <w:sz w:val="24"/>
    </w:rPr>
  </w:style>
  <w:style w:type="character" w:customStyle="1" w:styleId="object-hover">
    <w:name w:val="object-hover"/>
    <w:basedOn w:val="Domylnaczcionkaakapitu"/>
    <w:qFormat/>
    <w:rsid w:val="009D647A"/>
  </w:style>
  <w:style w:type="character" w:customStyle="1" w:styleId="czeinternetowe">
    <w:name w:val="Łącze internetowe"/>
    <w:basedOn w:val="Domylnaczcionkaakapitu"/>
    <w:uiPriority w:val="99"/>
    <w:unhideWhenUsed/>
    <w:rsid w:val="007A6186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ascii="Arial" w:hAnsi="Arial" w:cs="Arial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93EE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193EE5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uiPriority w:val="1"/>
    <w:qFormat/>
    <w:rsid w:val="00193EE5"/>
    <w:rPr>
      <w:rFonts w:ascii="Times New Roman" w:hAnsi="Times New Roman"/>
      <w:sz w:val="24"/>
    </w:rPr>
  </w:style>
  <w:style w:type="paragraph" w:styleId="NormalnyWeb">
    <w:name w:val="Normal (Web)"/>
    <w:basedOn w:val="Normalny"/>
    <w:uiPriority w:val="99"/>
    <w:semiHidden/>
    <w:unhideWhenUsed/>
    <w:qFormat/>
    <w:rsid w:val="001E683E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0F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0F5E"/>
    <w:rPr>
      <w:rFonts w:ascii="Klavika" w:hAnsi="Klavik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0F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przemyslaw.bojar@nowystylgroup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awid.iwaniec@nowystylgroup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nina.gonera@nowystylgrou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kasz.gos@lublin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7694B-2C77-4112-A481-8D3C13A21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694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Raganowicz</dc:creator>
  <dc:description/>
  <cp:lastModifiedBy>Olga Mazurek-Podleśna</cp:lastModifiedBy>
  <cp:revision>4</cp:revision>
  <dcterms:created xsi:type="dcterms:W3CDTF">2019-01-15T10:30:00Z</dcterms:created>
  <dcterms:modified xsi:type="dcterms:W3CDTF">2019-01-16T07:02:00Z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