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F3" w:rsidRDefault="00CA70F3" w:rsidP="00CA70F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4"/>
        </w:rPr>
        <w:t>Załącznik nr 5 do Regulaminu</w:t>
      </w:r>
    </w:p>
    <w:p w:rsidR="00CA70F3" w:rsidRDefault="00CA70F3" w:rsidP="00CA70F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Nagrody Młodzieżowej Rady Miasta Lublin dla osób</w:t>
      </w:r>
    </w:p>
    <w:p w:rsidR="00CA70F3" w:rsidRDefault="00CA70F3" w:rsidP="00CA70F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zasłużonych dla dzieci i młodzieży Lublina</w:t>
      </w:r>
    </w:p>
    <w:p w:rsidR="00CA70F3" w:rsidRDefault="00CA70F3" w:rsidP="00F93BC5">
      <w:pPr>
        <w:jc w:val="right"/>
        <w:rPr>
          <w:rFonts w:ascii="Arial" w:hAnsi="Arial" w:cs="Arial"/>
          <w:color w:val="000000"/>
          <w:sz w:val="20"/>
          <w:szCs w:val="24"/>
        </w:rPr>
      </w:pPr>
    </w:p>
    <w:p w:rsidR="00CA70F3" w:rsidRDefault="00CA70F3" w:rsidP="00F93BC5">
      <w:pPr>
        <w:jc w:val="right"/>
        <w:rPr>
          <w:rFonts w:ascii="Arial" w:hAnsi="Arial" w:cs="Arial"/>
          <w:color w:val="000000"/>
          <w:sz w:val="20"/>
          <w:szCs w:val="24"/>
        </w:rPr>
      </w:pPr>
    </w:p>
    <w:p w:rsidR="00CA70F3" w:rsidRPr="008472F9" w:rsidRDefault="00CA70F3" w:rsidP="00CA70F3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</w:rPr>
      </w:pPr>
      <w:r w:rsidRPr="008472F9">
        <w:rPr>
          <w:rStyle w:val="Pogrubienie"/>
          <w:rFonts w:ascii="Arial" w:hAnsi="Arial" w:cs="Arial"/>
        </w:rPr>
        <w:t>Klauzula informacyjna dotycząca przetwarzania danych osobowych</w:t>
      </w:r>
    </w:p>
    <w:p w:rsidR="00CA70F3" w:rsidRPr="008472F9" w:rsidRDefault="00CA70F3" w:rsidP="00CA70F3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</w:rPr>
      </w:pPr>
    </w:p>
    <w:p w:rsidR="00CA70F3" w:rsidRPr="008472F9" w:rsidRDefault="00CA70F3" w:rsidP="00CA70F3">
      <w:pPr>
        <w:pStyle w:val="NormalnyWeb"/>
        <w:spacing w:before="0" w:beforeAutospacing="0" w:after="120" w:line="240" w:lineRule="auto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 xml:space="preserve">Na podstawie art. 13 ust. 1 i ust. 2 oraz art 14 </w:t>
      </w:r>
      <w:r w:rsidRPr="008472F9">
        <w:rPr>
          <w:rFonts w:ascii="Arial" w:hAnsi="Arial" w:cs="Arial"/>
          <w:color w:val="000000"/>
          <w:shd w:val="clear" w:color="auto" w:fill="FFFFFF"/>
        </w:rPr>
        <w:t xml:space="preserve">ust. 1 i ust. 2 </w:t>
      </w:r>
      <w:r w:rsidRPr="008472F9">
        <w:rPr>
          <w:rFonts w:ascii="Arial" w:hAnsi="Arial" w:cs="Arial"/>
          <w:color w:val="000000"/>
        </w:rPr>
        <w:t>Rozporządzenia Parlamentu Europejskiego i Rady (UE) 2016/679 z 27 kwietnia 2016 r. w sprawie ochrony osób fizycznych w związku z przetwarzaniem danych osobowych i w sprawie swobodnego przepływu takich danych oraz uchylenia dyrektywy 95/46/WE (ogólne rozporządzenie o ochronie danych osobowych) (</w:t>
      </w:r>
      <w:proofErr w:type="spellStart"/>
      <w:r w:rsidRPr="008472F9">
        <w:rPr>
          <w:rFonts w:ascii="Arial" w:hAnsi="Arial" w:cs="Arial"/>
          <w:color w:val="000000"/>
        </w:rPr>
        <w:t>Dz.Urz.UE.L</w:t>
      </w:r>
      <w:proofErr w:type="spellEnd"/>
      <w:r w:rsidRPr="008472F9">
        <w:rPr>
          <w:rFonts w:ascii="Arial" w:hAnsi="Arial" w:cs="Arial"/>
          <w:color w:val="000000"/>
        </w:rPr>
        <w:t>. z 2016 r. Nr 119, strona 1) (dalej jako: „RODO”), informujemy Panią/Pana o sposobie i celu, w jakim przetwarzamy Pani/Pana dane osobowe, a także o przysługujących Pa</w:t>
      </w:r>
      <w:r>
        <w:rPr>
          <w:rFonts w:ascii="Arial" w:hAnsi="Arial" w:cs="Arial"/>
          <w:color w:val="000000"/>
        </w:rPr>
        <w:t>ni/Panu prawach, wynikających z </w:t>
      </w:r>
      <w:r w:rsidRPr="008472F9">
        <w:rPr>
          <w:rFonts w:ascii="Arial" w:hAnsi="Arial" w:cs="Arial"/>
          <w:color w:val="000000"/>
        </w:rPr>
        <w:t>regulacji o ochronie danych osobowych:</w:t>
      </w:r>
    </w:p>
    <w:p w:rsidR="00CA70F3" w:rsidRPr="008472F9" w:rsidRDefault="00CA70F3" w:rsidP="00CA70F3">
      <w:pPr>
        <w:pStyle w:val="NormalnyWeb"/>
        <w:numPr>
          <w:ilvl w:val="0"/>
          <w:numId w:val="15"/>
        </w:numPr>
        <w:spacing w:before="0" w:beforeAutospacing="0" w:after="120" w:line="240" w:lineRule="auto"/>
        <w:ind w:left="714" w:hanging="357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 xml:space="preserve">Administratorem Pani/Pana danych osobowych jest </w:t>
      </w:r>
      <w:r w:rsidRPr="008472F9">
        <w:rPr>
          <w:rFonts w:ascii="Arial" w:hAnsi="Arial" w:cs="Arial"/>
          <w:shd w:val="clear" w:color="auto" w:fill="FFFFFF"/>
        </w:rPr>
        <w:t>Młodzieżowa Rada Miasta Lublin. Obsługę administracyjno-biurową zapewnia Urząd Miasta Lublin</w:t>
      </w:r>
      <w:r w:rsidRPr="008472F9">
        <w:rPr>
          <w:rFonts w:ascii="Arial" w:hAnsi="Arial" w:cs="Arial"/>
        </w:rPr>
        <w:t>;</w:t>
      </w:r>
      <w:r w:rsidRPr="008472F9">
        <w:rPr>
          <w:rFonts w:ascii="Arial" w:hAnsi="Arial" w:cs="Arial"/>
          <w:shd w:val="clear" w:color="auto" w:fill="FFFFFF"/>
        </w:rPr>
        <w:t xml:space="preserve"> dane adresowe: plac </w:t>
      </w:r>
      <w:r w:rsidRPr="008472F9">
        <w:rPr>
          <w:rFonts w:ascii="Arial" w:hAnsi="Arial" w:cs="Arial"/>
        </w:rPr>
        <w:t xml:space="preserve">Króla Władysława Łokietka 1, 20–109 </w:t>
      </w:r>
      <w:r w:rsidRPr="008472F9">
        <w:rPr>
          <w:rFonts w:ascii="Arial" w:hAnsi="Arial" w:cs="Arial"/>
          <w:shd w:val="clear" w:color="auto" w:fill="FFFFFF"/>
        </w:rPr>
        <w:t xml:space="preserve">Lublin. </w:t>
      </w:r>
    </w:p>
    <w:p w:rsidR="00CA70F3" w:rsidRPr="008472F9" w:rsidRDefault="00CA70F3" w:rsidP="00CA70F3">
      <w:pPr>
        <w:pStyle w:val="NormalnyWeb"/>
        <w:numPr>
          <w:ilvl w:val="0"/>
          <w:numId w:val="16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>W Urzędzie Miasta Lublin wyznaczyliśmy Inspektora Ochrony Danych, z którym może się Pani/Pan kontaktować we wszystkich sprawach dotyczących przetwarzania Pani/Pana dany</w:t>
      </w:r>
      <w:r>
        <w:rPr>
          <w:rFonts w:ascii="Arial" w:hAnsi="Arial" w:cs="Arial"/>
          <w:color w:val="000000"/>
        </w:rPr>
        <w:t>ch osobowych oraz korzystania z </w:t>
      </w:r>
      <w:r w:rsidRPr="008472F9">
        <w:rPr>
          <w:rFonts w:ascii="Arial" w:hAnsi="Arial" w:cs="Arial"/>
          <w:color w:val="000000"/>
        </w:rPr>
        <w:t>przysługujących Pani/Panu praw związanych z przetwarzaniem</w:t>
      </w:r>
      <w:r>
        <w:rPr>
          <w:rFonts w:ascii="Arial" w:hAnsi="Arial" w:cs="Arial"/>
          <w:color w:val="000000"/>
        </w:rPr>
        <w:t xml:space="preserve"> danych. Z </w:t>
      </w:r>
      <w:r w:rsidRPr="008472F9">
        <w:rPr>
          <w:rFonts w:ascii="Arial" w:hAnsi="Arial" w:cs="Arial"/>
          <w:color w:val="000000"/>
        </w:rPr>
        <w:t>Inspektorem Ochrony Danych można się kontaktować poprzez:</w:t>
      </w:r>
    </w:p>
    <w:p w:rsidR="00CA70F3" w:rsidRPr="008472F9" w:rsidRDefault="00CA70F3" w:rsidP="00CA70F3">
      <w:pPr>
        <w:pStyle w:val="NormalnyWeb"/>
        <w:numPr>
          <w:ilvl w:val="1"/>
          <w:numId w:val="16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8472F9">
        <w:rPr>
          <w:rFonts w:ascii="Arial" w:hAnsi="Arial" w:cs="Arial"/>
        </w:rPr>
        <w:t>email: iod@lublin.eu;</w:t>
      </w:r>
    </w:p>
    <w:p w:rsidR="00CA70F3" w:rsidRPr="008472F9" w:rsidRDefault="00CA70F3" w:rsidP="00CA70F3">
      <w:pPr>
        <w:pStyle w:val="NormalnyWeb"/>
        <w:numPr>
          <w:ilvl w:val="1"/>
          <w:numId w:val="16"/>
        </w:numPr>
        <w:spacing w:before="0" w:beforeAutospacing="0" w:after="120" w:line="240" w:lineRule="auto"/>
        <w:ind w:left="1434" w:hanging="357"/>
        <w:jc w:val="both"/>
        <w:rPr>
          <w:rFonts w:ascii="Arial" w:hAnsi="Arial" w:cs="Arial"/>
        </w:rPr>
      </w:pPr>
      <w:r w:rsidRPr="008472F9">
        <w:rPr>
          <w:rFonts w:ascii="Arial" w:hAnsi="Arial" w:cs="Arial"/>
        </w:rPr>
        <w:t>lub pisemnie na adres: plac Króla Władysława Łokietka 1, 20–109 Lublin.</w:t>
      </w:r>
    </w:p>
    <w:p w:rsidR="00CA70F3" w:rsidRPr="008472F9" w:rsidRDefault="00CA70F3" w:rsidP="00CA70F3">
      <w:pPr>
        <w:pStyle w:val="NormalnyWeb"/>
        <w:numPr>
          <w:ilvl w:val="0"/>
          <w:numId w:val="17"/>
        </w:numPr>
        <w:spacing w:before="0" w:beforeAutospacing="0" w:after="120" w:line="240" w:lineRule="auto"/>
        <w:ind w:left="714" w:hanging="357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>Pani/Pana dane osobowe przetwarzane są</w:t>
      </w:r>
      <w:r>
        <w:rPr>
          <w:rFonts w:ascii="Arial" w:hAnsi="Arial" w:cs="Arial"/>
          <w:color w:val="000000"/>
        </w:rPr>
        <w:t xml:space="preserve"> w celu organizacji, promocji i </w:t>
      </w:r>
      <w:r w:rsidRPr="008472F9">
        <w:rPr>
          <w:rFonts w:ascii="Arial" w:hAnsi="Arial" w:cs="Arial"/>
          <w:color w:val="000000"/>
        </w:rPr>
        <w:t>przeprowadzenia procesu przyznania Nagrody Młodzieżowej Rady Miasta Lublin dla os</w:t>
      </w:r>
      <w:r w:rsidRPr="008472F9">
        <w:rPr>
          <w:rFonts w:ascii="Arial" w:hAnsi="Arial" w:cs="Arial"/>
        </w:rPr>
        <w:t>ób zasłużonych dla dzieci i młodzieży Lublin</w:t>
      </w:r>
      <w:r w:rsidRPr="008472F9">
        <w:rPr>
          <w:rFonts w:ascii="Arial" w:hAnsi="Arial" w:cs="Arial"/>
          <w:color w:val="000000"/>
        </w:rPr>
        <w:t>a</w:t>
      </w:r>
      <w:r w:rsidRPr="008472F9">
        <w:rPr>
          <w:rFonts w:ascii="Arial" w:hAnsi="Arial" w:cs="Arial"/>
          <w:b/>
          <w:bCs/>
          <w:color w:val="000000"/>
        </w:rPr>
        <w:t xml:space="preserve"> </w:t>
      </w:r>
      <w:r w:rsidRPr="008472F9">
        <w:rPr>
          <w:rFonts w:ascii="Arial" w:hAnsi="Arial" w:cs="Arial"/>
          <w:color w:val="000000"/>
        </w:rPr>
        <w:t>oraz w celach archiwizacyjnych.</w:t>
      </w:r>
      <w:r w:rsidRPr="008472F9">
        <w:rPr>
          <w:rFonts w:ascii="Arial" w:hAnsi="Arial" w:cs="Arial"/>
          <w:color w:val="C9211E"/>
        </w:rPr>
        <w:t xml:space="preserve"> </w:t>
      </w:r>
      <w:r w:rsidRPr="008472F9">
        <w:rPr>
          <w:rFonts w:ascii="Arial" w:hAnsi="Arial" w:cs="Arial"/>
          <w:color w:val="000000"/>
        </w:rPr>
        <w:t>Dane laureató</w:t>
      </w:r>
      <w:r w:rsidRPr="008472F9">
        <w:rPr>
          <w:rFonts w:ascii="Arial" w:hAnsi="Arial" w:cs="Arial"/>
        </w:rPr>
        <w:t>w Nagrody zostaną umieszczone w uchwale Młodzieżowej Rady Miasta i opublikowane na stronie internetowej Miasta Lublin.</w:t>
      </w:r>
    </w:p>
    <w:p w:rsidR="00CA70F3" w:rsidRPr="008472F9" w:rsidRDefault="00CA70F3" w:rsidP="00CA70F3">
      <w:pPr>
        <w:pStyle w:val="NormalnyWeb"/>
        <w:numPr>
          <w:ilvl w:val="0"/>
          <w:numId w:val="18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>Podstawą prawną przetwarzania Pani/Pana danych osobowych jest/są:</w:t>
      </w:r>
    </w:p>
    <w:p w:rsidR="00CA70F3" w:rsidRPr="00275118" w:rsidRDefault="00CA70F3" w:rsidP="00CA70F3">
      <w:pPr>
        <w:pStyle w:val="NormalnyWeb"/>
        <w:spacing w:before="0" w:beforeAutospacing="0" w:after="0" w:line="240" w:lineRule="auto"/>
        <w:ind w:left="907"/>
        <w:jc w:val="both"/>
        <w:rPr>
          <w:rFonts w:ascii="Arial" w:hAnsi="Arial" w:cs="Arial"/>
        </w:rPr>
      </w:pPr>
      <w:r w:rsidRPr="00275118">
        <w:rPr>
          <w:rFonts w:ascii="Arial" w:hAnsi="Arial" w:cs="Arial"/>
          <w:iCs/>
          <w:color w:val="000000"/>
        </w:rPr>
        <w:t>- Pani/Pana zgoda na przetwarzanie danych osobowych</w:t>
      </w:r>
      <w:r w:rsidRPr="00275118">
        <w:rPr>
          <w:rFonts w:ascii="Arial" w:hAnsi="Arial" w:cs="Arial"/>
          <w:iCs/>
          <w:color w:val="000000"/>
          <w:shd w:val="clear" w:color="auto" w:fill="FFFFFF"/>
        </w:rPr>
        <w:t xml:space="preserve"> (art. 6 ust. 1 lit. a RODO);</w:t>
      </w:r>
    </w:p>
    <w:p w:rsidR="00CA70F3" w:rsidRPr="00275118" w:rsidRDefault="00CA70F3" w:rsidP="00CA70F3">
      <w:pPr>
        <w:pStyle w:val="NormalnyWeb"/>
        <w:spacing w:before="0" w:beforeAutospacing="0" w:after="120" w:line="240" w:lineRule="auto"/>
        <w:ind w:left="907"/>
        <w:jc w:val="both"/>
        <w:rPr>
          <w:rFonts w:ascii="Arial" w:hAnsi="Arial" w:cs="Arial"/>
        </w:rPr>
      </w:pPr>
      <w:r w:rsidRPr="00275118">
        <w:rPr>
          <w:rFonts w:ascii="Arial" w:hAnsi="Arial" w:cs="Arial"/>
          <w:iCs/>
          <w:color w:val="000000"/>
        </w:rPr>
        <w:t>- wypełnienie obowiązku prawnego, wynikającego z Ustawy z dnia 14 lipca 1983 r. o narodowym zasobie archiwalnym i archiwach i Rozporządzenia Prezesa Rady Ministrów z dnia 18 stycznia 2011 r. w sprawie instrukcji kancelaryjnej, jednolitych rzeczowych wykazów akt oraz instrukcji w sprawie organizacji i zakresu działania archiwów zakładowych (art. 6 ust. 1 lit c RODO)</w:t>
      </w:r>
      <w:r w:rsidRPr="00275118">
        <w:rPr>
          <w:rFonts w:ascii="Arial" w:hAnsi="Arial" w:cs="Arial"/>
          <w:color w:val="000000"/>
        </w:rPr>
        <w:t>.</w:t>
      </w:r>
    </w:p>
    <w:p w:rsidR="00CA70F3" w:rsidRPr="008472F9" w:rsidRDefault="00CA70F3" w:rsidP="00CA70F3">
      <w:pPr>
        <w:pStyle w:val="NormalnyWeb"/>
        <w:numPr>
          <w:ilvl w:val="0"/>
          <w:numId w:val="19"/>
        </w:numPr>
        <w:spacing w:before="0" w:beforeAutospacing="0" w:after="120" w:line="240" w:lineRule="auto"/>
        <w:ind w:left="714" w:hanging="357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>Z danych osobowych będziemy korzystać do momentu wyboru laureatów Nagrody Młodzieżowej Rady Miasta Lublin lub cofnięcia zgody, a następnie przez okres oraz w zakresie wymaganym przez przepisy powszechnie obowiązującego prawa w szczególności ze względu na cele archiwalne w</w:t>
      </w:r>
      <w:r>
        <w:rPr>
          <w:rFonts w:ascii="Arial" w:hAnsi="Arial" w:cs="Arial"/>
          <w:color w:val="000000"/>
        </w:rPr>
        <w:t> </w:t>
      </w:r>
      <w:r w:rsidRPr="008472F9">
        <w:rPr>
          <w:rFonts w:ascii="Arial" w:hAnsi="Arial" w:cs="Arial"/>
          <w:color w:val="000000"/>
        </w:rPr>
        <w:t>interesie publicznym, cele badań naukowych lub historycznych lub cele statystyczne – wieczyście.</w:t>
      </w:r>
    </w:p>
    <w:p w:rsidR="00CA70F3" w:rsidRPr="008472F9" w:rsidRDefault="00CA70F3" w:rsidP="00CA70F3">
      <w:pPr>
        <w:pStyle w:val="NormalnyWeb"/>
        <w:numPr>
          <w:ilvl w:val="0"/>
          <w:numId w:val="20"/>
        </w:numPr>
        <w:spacing w:before="0" w:beforeAutospacing="0" w:after="120" w:line="240" w:lineRule="auto"/>
        <w:ind w:left="714" w:hanging="357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lastRenderedPageBreak/>
        <w:t xml:space="preserve">Pani/Pana dane </w:t>
      </w:r>
      <w:r w:rsidRPr="00275118">
        <w:rPr>
          <w:rFonts w:ascii="Arial" w:hAnsi="Arial" w:cs="Arial"/>
          <w:b/>
          <w:bCs/>
          <w:iCs/>
          <w:color w:val="000000"/>
        </w:rPr>
        <w:t>nie będą</w:t>
      </w:r>
      <w:r w:rsidRPr="008472F9">
        <w:rPr>
          <w:rFonts w:ascii="Arial" w:hAnsi="Arial" w:cs="Arial"/>
          <w:color w:val="000000"/>
        </w:rPr>
        <w:t xml:space="preserve"> podlegać automatycznym sposobom przetwarzania danych opierających się na zautomatyzowanym podejmowaniu decyzji, oraz </w:t>
      </w:r>
      <w:r w:rsidRPr="00280519">
        <w:rPr>
          <w:rFonts w:ascii="Arial" w:hAnsi="Arial" w:cs="Arial"/>
          <w:b/>
          <w:iCs/>
          <w:color w:val="000000"/>
        </w:rPr>
        <w:t>nie będą</w:t>
      </w:r>
      <w:r w:rsidRPr="008472F9">
        <w:rPr>
          <w:rFonts w:ascii="Arial" w:hAnsi="Arial" w:cs="Arial"/>
          <w:color w:val="000000"/>
        </w:rPr>
        <w:t xml:space="preserve"> podlegać profilowaniu.</w:t>
      </w:r>
    </w:p>
    <w:p w:rsidR="00CA70F3" w:rsidRPr="008472F9" w:rsidRDefault="00CA70F3" w:rsidP="00CA70F3">
      <w:pPr>
        <w:pStyle w:val="NormalnyWeb"/>
        <w:numPr>
          <w:ilvl w:val="0"/>
          <w:numId w:val="21"/>
        </w:numPr>
        <w:spacing w:before="0" w:beforeAutospacing="0" w:after="120" w:line="240" w:lineRule="auto"/>
        <w:ind w:left="714" w:hanging="357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  <w:shd w:val="clear" w:color="auto" w:fill="FFFFFF"/>
        </w:rPr>
        <w:t>Dane osobowe mogą być przekazane organom</w:t>
      </w:r>
      <w:r>
        <w:rPr>
          <w:rFonts w:ascii="Arial" w:hAnsi="Arial" w:cs="Arial"/>
          <w:color w:val="000000"/>
          <w:shd w:val="clear" w:color="auto" w:fill="FFFFFF"/>
        </w:rPr>
        <w:t xml:space="preserve"> władzy publicznej w zakresie i </w:t>
      </w:r>
      <w:r w:rsidRPr="008472F9">
        <w:rPr>
          <w:rFonts w:ascii="Arial" w:hAnsi="Arial" w:cs="Arial"/>
          <w:color w:val="000000"/>
          <w:shd w:val="clear" w:color="auto" w:fill="FFFFFF"/>
        </w:rPr>
        <w:t>celach, które wynikają z przepisów powszechnie obowiązującego prawa. Ponadto mogą być ujawnione innym podmiotom, z którymi zawarto umowę na świadczenie usług związanych z przetwarzaniem danych osobowych np. usług serwisowych dla systemów informatycznych wykorzystywanych przy ich przetwarzaniu. (COIG S.A. ul. Mikołowska 100, 40-065 Katowice)</w:t>
      </w:r>
      <w:r w:rsidRPr="008472F9">
        <w:rPr>
          <w:rFonts w:ascii="Arial" w:hAnsi="Arial" w:cs="Arial"/>
          <w:color w:val="FF0000"/>
          <w:shd w:val="clear" w:color="auto" w:fill="FFFFFF"/>
        </w:rPr>
        <w:t>.</w:t>
      </w:r>
    </w:p>
    <w:p w:rsidR="00CA70F3" w:rsidRPr="008472F9" w:rsidRDefault="00CA70F3" w:rsidP="00CA70F3">
      <w:pPr>
        <w:pStyle w:val="NormalnyWeb"/>
        <w:numPr>
          <w:ilvl w:val="0"/>
          <w:numId w:val="22"/>
        </w:numPr>
        <w:spacing w:before="0" w:beforeAutospacing="0" w:after="120" w:line="240" w:lineRule="auto"/>
        <w:ind w:left="714" w:hanging="357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 xml:space="preserve">Pani/Pana dane </w:t>
      </w:r>
      <w:r w:rsidRPr="008472F9">
        <w:rPr>
          <w:rFonts w:ascii="Arial" w:hAnsi="Arial" w:cs="Arial"/>
          <w:b/>
          <w:bCs/>
          <w:color w:val="000000"/>
        </w:rPr>
        <w:t>nie trafią</w:t>
      </w:r>
      <w:r w:rsidRPr="008472F9">
        <w:rPr>
          <w:rFonts w:ascii="Arial" w:hAnsi="Arial" w:cs="Arial"/>
          <w:color w:val="000000"/>
        </w:rPr>
        <w:t xml:space="preserve"> poza Europejski Obszar Gospodarczy (obejmujący Unię Europejską, Norwegię, Liechtenstein i Islandię).</w:t>
      </w:r>
    </w:p>
    <w:p w:rsidR="00CA70F3" w:rsidRPr="008472F9" w:rsidRDefault="00CA70F3" w:rsidP="00CA70F3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>W związku z przetwarzaniem Pani/Pana danych osobowych, przysług</w:t>
      </w:r>
      <w:r>
        <w:rPr>
          <w:rFonts w:ascii="Arial" w:hAnsi="Arial" w:cs="Arial"/>
          <w:color w:val="000000"/>
        </w:rPr>
        <w:t>ują Pani/Panu następujące prawa</w:t>
      </w:r>
      <w:r w:rsidRPr="008472F9">
        <w:rPr>
          <w:rFonts w:ascii="Arial" w:hAnsi="Arial" w:cs="Arial"/>
          <w:color w:val="000000"/>
        </w:rPr>
        <w:t>:</w:t>
      </w:r>
    </w:p>
    <w:p w:rsidR="00CA70F3" w:rsidRPr="008472F9" w:rsidRDefault="00CA70F3" w:rsidP="00CA70F3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>prawo do żądania od Administratora dostępu do danych osobowych oraz otrzymania ich kopii w przypadkach o których mowa w art. 15 RODO;</w:t>
      </w:r>
    </w:p>
    <w:p w:rsidR="00CA70F3" w:rsidRPr="008472F9" w:rsidRDefault="00CA70F3" w:rsidP="00CA70F3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>prawo żądania sprostowania (poprawiania) danych osobowych w przypadkach, o których mowa w art. 16 RODO;</w:t>
      </w:r>
    </w:p>
    <w:p w:rsidR="00CA70F3" w:rsidRPr="008472F9" w:rsidRDefault="00CA70F3" w:rsidP="00CA70F3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 xml:space="preserve">prawo żądania usunięcia danych osobowych w przypadkach określonych w art. 17 RODO; w zakresie, w jakim Pani/Pana dane są przetwarzane na podstawie zgody – ma Pani/Pan prawo wycofania </w:t>
      </w:r>
      <w:r>
        <w:rPr>
          <w:rFonts w:ascii="Arial" w:hAnsi="Arial" w:cs="Arial"/>
          <w:color w:val="000000"/>
        </w:rPr>
        <w:t>zgody na przetwarzanie danych w </w:t>
      </w:r>
      <w:r w:rsidRPr="008472F9">
        <w:rPr>
          <w:rFonts w:ascii="Arial" w:hAnsi="Arial" w:cs="Arial"/>
          <w:color w:val="000000"/>
        </w:rPr>
        <w:t>dowolnym momencie. Wycofania zgody można dokonać przesyłając informację o treści wycofania zgody na adres: mrm@lublin.eu lub pisemnie na adres Administratora. Cofnięcie to nie ma wpływu na zgodność z prawem przetwarzania, którego dokonano na podstawie zgody przed jej cofnięciem;</w:t>
      </w:r>
    </w:p>
    <w:p w:rsidR="00CA70F3" w:rsidRPr="008472F9" w:rsidRDefault="00CA70F3" w:rsidP="00CA70F3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8472F9">
        <w:rPr>
          <w:rFonts w:ascii="Arial" w:hAnsi="Arial" w:cs="Arial"/>
          <w:color w:val="000000"/>
        </w:rPr>
        <w:t>prawo żądania ograniczenia przetwarzania danych osobowych w przypadkach określonych w art. 18 RODO;</w:t>
      </w:r>
    </w:p>
    <w:p w:rsidR="00CA70F3" w:rsidRDefault="00CA70F3" w:rsidP="00CA70F3">
      <w:pPr>
        <w:pStyle w:val="NormalnyWeb"/>
        <w:numPr>
          <w:ilvl w:val="0"/>
          <w:numId w:val="24"/>
        </w:numPr>
        <w:spacing w:before="0" w:beforeAutospacing="0" w:after="120" w:line="240" w:lineRule="auto"/>
        <w:ind w:left="714" w:hanging="357"/>
        <w:jc w:val="both"/>
        <w:rPr>
          <w:rFonts w:ascii="Arial" w:hAnsi="Arial" w:cs="Arial"/>
        </w:rPr>
      </w:pPr>
      <w:r w:rsidRPr="008472F9">
        <w:rPr>
          <w:rFonts w:ascii="Arial" w:hAnsi="Arial" w:cs="Arial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:rsidR="00CA70F3" w:rsidRDefault="00CA70F3" w:rsidP="00CA70F3">
      <w:pPr>
        <w:pStyle w:val="NormalnyWeb"/>
        <w:numPr>
          <w:ilvl w:val="0"/>
          <w:numId w:val="23"/>
        </w:numPr>
        <w:spacing w:before="0" w:beforeAutospacing="0"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</w:t>
      </w:r>
      <w:r w:rsidRPr="008472F9">
        <w:rPr>
          <w:rFonts w:ascii="Arial" w:hAnsi="Arial" w:cs="Arial"/>
        </w:rPr>
        <w:t>przez Panią/Pana danych o</w:t>
      </w:r>
      <w:r>
        <w:rPr>
          <w:rFonts w:ascii="Arial" w:hAnsi="Arial" w:cs="Arial"/>
        </w:rPr>
        <w:t>sobowych jest dobrowolne, ale w </w:t>
      </w:r>
      <w:r w:rsidRPr="008472F9">
        <w:rPr>
          <w:rFonts w:ascii="Arial" w:hAnsi="Arial" w:cs="Arial"/>
        </w:rPr>
        <w:t>przypadku niepodania przez Panią/Pana danych osobowych, niemożliwy będzie proces przyjęcia i procedowania kandydatury do Nagrody Młodzieżowej Rady Miasta Lublin.</w:t>
      </w:r>
    </w:p>
    <w:p w:rsidR="00CA70F3" w:rsidRPr="008472F9" w:rsidRDefault="00CA70F3" w:rsidP="00CA70F3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Pr="008472F9">
        <w:rPr>
          <w:rFonts w:ascii="Arial" w:hAnsi="Arial" w:cs="Arial"/>
        </w:rPr>
        <w:t>osobowe kandydata w zakresie: imię, nazwisko, instytucja, adres email, nr telefonu, oraz osób popierających kandydaturę w zakresie: imię, nazwisko, szkoła zostały pozyskane od wnioskodawcy zgłaszającego kandydaturę poprzez Formularz zgłoszeniowy Kandydata do Nagrody Młodzieżowej Rady Miasta Lublin dla osób zasłużonych dla dzieci i młodzieży wraz z Listą osób popierających kandydaturę.</w:t>
      </w:r>
    </w:p>
    <w:p w:rsidR="0081605C" w:rsidRPr="00CA70F3" w:rsidRDefault="00CA70F3" w:rsidP="00CA70F3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8472F9">
        <w:rPr>
          <w:rFonts w:ascii="Arial" w:hAnsi="Arial" w:cs="Arial"/>
        </w:rPr>
        <w:t xml:space="preserve"> </w:t>
      </w:r>
    </w:p>
    <w:p w:rsidR="0081605C" w:rsidRPr="0081605C" w:rsidRDefault="0081605C" w:rsidP="00F93BC5">
      <w:pPr>
        <w:jc w:val="right"/>
        <w:rPr>
          <w:rFonts w:ascii="Arial" w:hAnsi="Arial" w:cs="Arial"/>
          <w:szCs w:val="24"/>
        </w:rPr>
      </w:pPr>
    </w:p>
    <w:sectPr w:rsidR="0081605C" w:rsidRPr="0081605C" w:rsidSect="007E7D8E">
      <w:footerReference w:type="default" r:id="rId8"/>
      <w:pgSz w:w="11907" w:h="16840"/>
      <w:pgMar w:top="1077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8E" w:rsidRDefault="007E7D8E">
      <w:pPr>
        <w:spacing w:after="0" w:line="240" w:lineRule="auto"/>
      </w:pPr>
      <w:r>
        <w:separator/>
      </w:r>
    </w:p>
  </w:endnote>
  <w:endnote w:type="continuationSeparator" w:id="0">
    <w:p w:rsidR="007E7D8E" w:rsidRDefault="007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8E" w:rsidRDefault="007E7D8E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7256E3">
      <w:rPr>
        <w:noProof/>
      </w:rPr>
      <w:t>2</w:t>
    </w:r>
    <w:r>
      <w:fldChar w:fldCharType="end"/>
    </w:r>
  </w:p>
  <w:p w:rsidR="007E7D8E" w:rsidRDefault="007E7D8E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8E" w:rsidRDefault="007E7D8E">
      <w:pPr>
        <w:spacing w:after="0" w:line="240" w:lineRule="auto"/>
      </w:pPr>
      <w:r>
        <w:separator/>
      </w:r>
    </w:p>
  </w:footnote>
  <w:footnote w:type="continuationSeparator" w:id="0">
    <w:p w:rsidR="007E7D8E" w:rsidRDefault="007E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561"/>
    <w:multiLevelType w:val="hybridMultilevel"/>
    <w:tmpl w:val="A04C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B79"/>
    <w:multiLevelType w:val="hybridMultilevel"/>
    <w:tmpl w:val="0096B0F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88A464C"/>
    <w:multiLevelType w:val="hybridMultilevel"/>
    <w:tmpl w:val="E22C6CD6"/>
    <w:lvl w:ilvl="0" w:tplc="2A7E7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6463F"/>
    <w:multiLevelType w:val="multilevel"/>
    <w:tmpl w:val="4170F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25207"/>
    <w:multiLevelType w:val="hybridMultilevel"/>
    <w:tmpl w:val="4E94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A4E"/>
    <w:multiLevelType w:val="multilevel"/>
    <w:tmpl w:val="A508B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C14BA"/>
    <w:multiLevelType w:val="multilevel"/>
    <w:tmpl w:val="9FA4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9A0671"/>
    <w:multiLevelType w:val="multilevel"/>
    <w:tmpl w:val="8EE8F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8501C"/>
    <w:multiLevelType w:val="hybridMultilevel"/>
    <w:tmpl w:val="13CA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D20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053B9E"/>
    <w:multiLevelType w:val="multilevel"/>
    <w:tmpl w:val="9EA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087"/>
    <w:multiLevelType w:val="hybridMultilevel"/>
    <w:tmpl w:val="6DDABE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4E29"/>
    <w:multiLevelType w:val="hybridMultilevel"/>
    <w:tmpl w:val="F41A43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7C4C"/>
    <w:multiLevelType w:val="multilevel"/>
    <w:tmpl w:val="9746D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E63FC"/>
    <w:multiLevelType w:val="hybridMultilevel"/>
    <w:tmpl w:val="09B6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6370"/>
    <w:multiLevelType w:val="hybridMultilevel"/>
    <w:tmpl w:val="05606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C3298"/>
    <w:multiLevelType w:val="hybridMultilevel"/>
    <w:tmpl w:val="54023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75901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2835999"/>
    <w:multiLevelType w:val="hybridMultilevel"/>
    <w:tmpl w:val="AB80CD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731BE0"/>
    <w:multiLevelType w:val="hybridMultilevel"/>
    <w:tmpl w:val="3EF0D50A"/>
    <w:lvl w:ilvl="0" w:tplc="5238B59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F257575"/>
    <w:multiLevelType w:val="hybridMultilevel"/>
    <w:tmpl w:val="2BE698C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30EE7"/>
    <w:multiLevelType w:val="multilevel"/>
    <w:tmpl w:val="E7D69F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505911"/>
    <w:multiLevelType w:val="hybridMultilevel"/>
    <w:tmpl w:val="96FC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4904"/>
    <w:multiLevelType w:val="hybridMultilevel"/>
    <w:tmpl w:val="0CB6002C"/>
    <w:lvl w:ilvl="0" w:tplc="ADE6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11AB0"/>
    <w:multiLevelType w:val="hybridMultilevel"/>
    <w:tmpl w:val="36886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7794E"/>
    <w:multiLevelType w:val="multilevel"/>
    <w:tmpl w:val="3EF8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C4CA9"/>
    <w:multiLevelType w:val="multilevel"/>
    <w:tmpl w:val="5CAC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A6468"/>
    <w:multiLevelType w:val="hybridMultilevel"/>
    <w:tmpl w:val="4CF6084E"/>
    <w:lvl w:ilvl="0" w:tplc="C900A1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67B369C"/>
    <w:multiLevelType w:val="multilevel"/>
    <w:tmpl w:val="954CE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32C47"/>
    <w:multiLevelType w:val="hybridMultilevel"/>
    <w:tmpl w:val="C3182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0E97"/>
    <w:multiLevelType w:val="multilevel"/>
    <w:tmpl w:val="D214F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5A2409"/>
    <w:multiLevelType w:val="hybridMultilevel"/>
    <w:tmpl w:val="8C58B452"/>
    <w:lvl w:ilvl="0" w:tplc="D7F08FD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7FF1190E"/>
    <w:multiLevelType w:val="hybridMultilevel"/>
    <w:tmpl w:val="D9ECD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9"/>
  </w:num>
  <w:num w:numId="5">
    <w:abstractNumId w:val="17"/>
  </w:num>
  <w:num w:numId="6">
    <w:abstractNumId w:val="23"/>
  </w:num>
  <w:num w:numId="7">
    <w:abstractNumId w:val="8"/>
  </w:num>
  <w:num w:numId="8">
    <w:abstractNumId w:val="16"/>
  </w:num>
  <w:num w:numId="9">
    <w:abstractNumId w:val="22"/>
  </w:num>
  <w:num w:numId="10">
    <w:abstractNumId w:val="32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26"/>
  </w:num>
  <w:num w:numId="16">
    <w:abstractNumId w:val="25"/>
  </w:num>
  <w:num w:numId="17">
    <w:abstractNumId w:val="7"/>
  </w:num>
  <w:num w:numId="18">
    <w:abstractNumId w:val="28"/>
  </w:num>
  <w:num w:numId="19">
    <w:abstractNumId w:val="13"/>
  </w:num>
  <w:num w:numId="20">
    <w:abstractNumId w:val="5"/>
  </w:num>
  <w:num w:numId="21">
    <w:abstractNumId w:val="30"/>
  </w:num>
  <w:num w:numId="22">
    <w:abstractNumId w:val="3"/>
  </w:num>
  <w:num w:numId="23">
    <w:abstractNumId w:val="21"/>
  </w:num>
  <w:num w:numId="24">
    <w:abstractNumId w:val="10"/>
  </w:num>
  <w:num w:numId="25">
    <w:abstractNumId w:val="1"/>
  </w:num>
  <w:num w:numId="26">
    <w:abstractNumId w:val="14"/>
  </w:num>
  <w:num w:numId="27">
    <w:abstractNumId w:val="2"/>
  </w:num>
  <w:num w:numId="28">
    <w:abstractNumId w:val="11"/>
  </w:num>
  <w:num w:numId="29">
    <w:abstractNumId w:val="15"/>
  </w:num>
  <w:num w:numId="30">
    <w:abstractNumId w:val="12"/>
  </w:num>
  <w:num w:numId="31">
    <w:abstractNumId w:val="24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F"/>
    <w:rsid w:val="000258AF"/>
    <w:rsid w:val="000849B0"/>
    <w:rsid w:val="00087375"/>
    <w:rsid w:val="000B4351"/>
    <w:rsid w:val="000E282E"/>
    <w:rsid w:val="0015068F"/>
    <w:rsid w:val="001A3917"/>
    <w:rsid w:val="0020371E"/>
    <w:rsid w:val="0020707D"/>
    <w:rsid w:val="00275118"/>
    <w:rsid w:val="00280519"/>
    <w:rsid w:val="002C3537"/>
    <w:rsid w:val="002F181D"/>
    <w:rsid w:val="00313143"/>
    <w:rsid w:val="00380E59"/>
    <w:rsid w:val="003978B2"/>
    <w:rsid w:val="003D0E70"/>
    <w:rsid w:val="003D43AD"/>
    <w:rsid w:val="004555A0"/>
    <w:rsid w:val="004B202D"/>
    <w:rsid w:val="004E3E7D"/>
    <w:rsid w:val="0054227C"/>
    <w:rsid w:val="005570AC"/>
    <w:rsid w:val="005B1B22"/>
    <w:rsid w:val="005F0B9C"/>
    <w:rsid w:val="005F79C5"/>
    <w:rsid w:val="006123AE"/>
    <w:rsid w:val="00620445"/>
    <w:rsid w:val="006463AD"/>
    <w:rsid w:val="00653F21"/>
    <w:rsid w:val="00666F25"/>
    <w:rsid w:val="00696E1B"/>
    <w:rsid w:val="00721B2E"/>
    <w:rsid w:val="007256E3"/>
    <w:rsid w:val="0075734A"/>
    <w:rsid w:val="00761882"/>
    <w:rsid w:val="007912B7"/>
    <w:rsid w:val="007C1AFF"/>
    <w:rsid w:val="007E03AB"/>
    <w:rsid w:val="007E1E5B"/>
    <w:rsid w:val="007E7D8E"/>
    <w:rsid w:val="0081605C"/>
    <w:rsid w:val="0083059A"/>
    <w:rsid w:val="008472F9"/>
    <w:rsid w:val="00886A52"/>
    <w:rsid w:val="008B012E"/>
    <w:rsid w:val="009220ED"/>
    <w:rsid w:val="00931094"/>
    <w:rsid w:val="0094361D"/>
    <w:rsid w:val="00984524"/>
    <w:rsid w:val="009F644E"/>
    <w:rsid w:val="00A94199"/>
    <w:rsid w:val="00B142B8"/>
    <w:rsid w:val="00B363C0"/>
    <w:rsid w:val="00B52516"/>
    <w:rsid w:val="00BC5827"/>
    <w:rsid w:val="00BE2264"/>
    <w:rsid w:val="00BE4ADF"/>
    <w:rsid w:val="00CA70F3"/>
    <w:rsid w:val="00D42263"/>
    <w:rsid w:val="00D6137B"/>
    <w:rsid w:val="00D93805"/>
    <w:rsid w:val="00E57CC0"/>
    <w:rsid w:val="00E646A1"/>
    <w:rsid w:val="00E80367"/>
    <w:rsid w:val="00E94D30"/>
    <w:rsid w:val="00E95AC6"/>
    <w:rsid w:val="00EB09EF"/>
    <w:rsid w:val="00EB3FE3"/>
    <w:rsid w:val="00F72EEE"/>
    <w:rsid w:val="00F85545"/>
    <w:rsid w:val="00F93BC5"/>
    <w:rsid w:val="00FA2538"/>
    <w:rsid w:val="00FA5D11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92F3"/>
  <w15:chartTrackingRefBased/>
  <w15:docId w15:val="{34F3B784-770C-4427-BB9D-3236AEF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557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38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1A3917"/>
  </w:style>
  <w:style w:type="paragraph" w:styleId="NormalnyWeb">
    <w:name w:val="Normal (Web)"/>
    <w:basedOn w:val="Normalny"/>
    <w:uiPriority w:val="99"/>
    <w:unhideWhenUsed/>
    <w:rsid w:val="000258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58A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3B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8E"/>
  </w:style>
  <w:style w:type="paragraph" w:styleId="Stopka">
    <w:name w:val="footer"/>
    <w:basedOn w:val="Normalny"/>
    <w:link w:val="Stopka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8713-4F8E-4436-9432-E74DD4DA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Krochmalska</dc:creator>
  <cp:keywords/>
  <dc:description/>
  <cp:lastModifiedBy>Monika Krochmalska</cp:lastModifiedBy>
  <cp:revision>48</cp:revision>
  <cp:lastPrinted>2022-03-24T09:17:00Z</cp:lastPrinted>
  <dcterms:created xsi:type="dcterms:W3CDTF">2022-02-25T11:10:00Z</dcterms:created>
  <dcterms:modified xsi:type="dcterms:W3CDTF">2022-03-29T12:51:00Z</dcterms:modified>
</cp:coreProperties>
</file>